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FE" w:rsidRPr="00AF4BB7" w:rsidRDefault="00AF4BB7" w:rsidP="004161FE">
      <w:pPr>
        <w:pStyle w:val="ae"/>
        <w:ind w:right="-1080" w:firstLine="1560"/>
        <w:rPr>
          <w:bCs/>
          <w:sz w:val="20"/>
          <w:lang w:val="ru-RU"/>
          <w14:shadow w14:blurRad="50800" w14:dist="38100" w14:dir="2700000" w14:sx="100000" w14:sy="100000" w14:kx="0" w14:ky="0" w14:algn="tl">
            <w14:srgbClr w14:val="000000">
              <w14:alpha w14:val="60000"/>
            </w14:srgbClr>
          </w14:shadow>
        </w:rPr>
      </w:pPr>
      <w:r>
        <w:rPr>
          <w:b w:val="0"/>
          <w:noProof/>
          <w:sz w:val="20"/>
          <w:lang w:eastAsia="bg-BG"/>
        </w:rPr>
        <mc:AlternateContent>
          <mc:Choice Requires="wps">
            <w:drawing>
              <wp:anchor distT="0" distB="0" distL="114300" distR="114300" simplePos="0" relativeHeight="251658240" behindDoc="0" locked="0" layoutInCell="1" allowOverlap="1">
                <wp:simplePos x="0" y="0"/>
                <wp:positionH relativeFrom="column">
                  <wp:posOffset>998220</wp:posOffset>
                </wp:positionH>
                <wp:positionV relativeFrom="paragraph">
                  <wp:posOffset>205740</wp:posOffset>
                </wp:positionV>
                <wp:extent cx="5943600" cy="539115"/>
                <wp:effectExtent l="7620" t="5715" r="11430" b="762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115"/>
                        </a:xfrm>
                        <a:prstGeom prst="rect">
                          <a:avLst/>
                        </a:prstGeom>
                        <a:solidFill>
                          <a:srgbClr val="FFFFFF"/>
                        </a:solidFill>
                        <a:ln w="9525">
                          <a:solidFill>
                            <a:srgbClr val="FFFFFF"/>
                          </a:solidFill>
                          <a:miter lim="800000"/>
                          <a:headEnd/>
                          <a:tailEnd/>
                        </a:ln>
                      </wps:spPr>
                      <wps:txbx>
                        <w:txbxContent>
                          <w:p w:rsidR="000435F9" w:rsidRPr="00E810C4" w:rsidRDefault="000435F9" w:rsidP="004161FE">
                            <w:pPr>
                              <w:pStyle w:val="2"/>
                              <w:rPr>
                                <w:rFonts w:ascii="Times New Roman" w:hAnsi="Times New Roman"/>
                                <w:sz w:val="48"/>
                              </w:rPr>
                            </w:pPr>
                            <w:r w:rsidRPr="00E810C4">
                              <w:rPr>
                                <w:rFonts w:ascii="Times New Roman" w:hAnsi="Times New Roman"/>
                                <w:sz w:val="48"/>
                              </w:rPr>
                              <w:t>О Б Щ И Н А   П Е Р Н И 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78.6pt;margin-top:16.2pt;width:468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" strokecolor="white">
                <v:textbox>
                  <w:txbxContent>
                    <w:p w:rsidR="000435F9" w:rsidRPr="00E810C4" w:rsidRDefault="000435F9" w:rsidP="004161FE">
                      <w:pPr>
                        <w:pStyle w:val="2"/>
                        <w:rPr>
                          <w:rFonts w:ascii="Times New Roman" w:hAnsi="Times New Roman"/>
                          <w:sz w:val="48"/>
                        </w:rPr>
                      </w:pPr>
                      <w:r w:rsidRPr="00E810C4">
                        <w:rPr>
                          <w:rFonts w:ascii="Times New Roman" w:hAnsi="Times New Roman"/>
                          <w:sz w:val="48"/>
                        </w:rPr>
                        <w:t>О Б Щ И Н А   П Е Р Н И К</w:t>
                      </w:r>
                    </w:p>
                  </w:txbxContent>
                </v:textbox>
              </v:shape>
            </w:pict>
          </mc:Fallback>
        </mc:AlternateContent>
      </w:r>
      <w:r w:rsidR="00B95117" w:rsidRPr="00AF4BB7">
        <w:rPr>
          <w:b w:val="0"/>
          <w:noProof/>
          <w:sz w:val="20"/>
          <w14:shadow w14:blurRad="50800" w14:dist="38100" w14:dir="2700000" w14:sx="100000" w14:sy="100000" w14:kx="0" w14:ky="0" w14:algn="tl">
            <w14:srgbClr w14:val="000000">
              <w14:alpha w14:val="60000"/>
            </w14:srgbClr>
          </w14:shad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0;text-align:left;margin-left:-9pt;margin-top:9pt;width:69.1pt;height:81pt;z-index:251657216;mso-position-horizontal-relative:text;mso-position-vertical-relative:text">
            <v:imagedata r:id="rId9" o:title="" gain="192753f"/>
            <w10:wrap type="topAndBottom"/>
          </v:shape>
          <o:OLEObject Type="Embed" ProgID="MSPhotoEd.3" ShapeID="_x0000_s1105" DrawAspect="Content" ObjectID="_1520167333" r:id="rId10"/>
        </w:pict>
      </w:r>
      <w:r w:rsidR="004161FE" w:rsidRPr="00AF4BB7">
        <w:rPr>
          <w:b w:val="0"/>
          <w:sz w:val="20"/>
          <w:lang w:val="ru-RU"/>
          <w14:shadow w14:blurRad="50800" w14:dist="38100" w14:dir="2700000" w14:sx="100000" w14:sy="100000" w14:kx="0" w14:ky="0" w14:algn="tl">
            <w14:srgbClr w14:val="000000">
              <w14:alpha w14:val="60000"/>
            </w14:srgbClr>
          </w14:shadow>
        </w:rPr>
        <w:t xml:space="preserve">                                                      </w:t>
      </w:r>
      <w:r w:rsidR="004161FE" w:rsidRPr="00AF4BB7">
        <w:rPr>
          <w:bCs/>
          <w:sz w:val="20"/>
          <w14:shadow w14:blurRad="50800" w14:dist="38100" w14:dir="2700000" w14:sx="100000" w14:sy="100000" w14:kx="0" w14:ky="0" w14:algn="tl">
            <w14:srgbClr w14:val="000000">
              <w14:alpha w14:val="60000"/>
            </w14:srgbClr>
          </w14:shadow>
        </w:rPr>
        <w:t>Сертифицирана по ISO 9001: 2000</w:t>
      </w:r>
    </w:p>
    <w:p w:rsidR="004161FE" w:rsidRPr="00AF4BB7" w:rsidRDefault="00AF4BB7" w:rsidP="004161FE">
      <w:pPr>
        <w:pStyle w:val="ae"/>
        <w:ind w:right="-1080" w:firstLine="1560"/>
        <w:jc w:val="left"/>
        <w:rPr>
          <w:b w:val="0"/>
          <w:sz w:val="20"/>
          <w14:shadow w14:blurRad="50800" w14:dist="38100" w14:dir="2700000" w14:sx="100000" w14:sy="100000" w14:kx="0" w14:ky="0" w14:algn="tl">
            <w14:srgbClr w14:val="000000">
              <w14:alpha w14:val="60000"/>
            </w14:srgbClr>
          </w14:shadow>
        </w:rPr>
      </w:pPr>
      <w:r>
        <w:rPr>
          <w:b w:val="0"/>
          <w:noProof/>
          <w:sz w:val="20"/>
          <w:lang w:eastAsia="bg-BG"/>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77470</wp:posOffset>
                </wp:positionV>
                <wp:extent cx="5120640" cy="0"/>
                <wp:effectExtent l="19050" t="20320" r="22860" b="17780"/>
                <wp:wrapNone/>
                <wp:docPr id="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1pt" to="520.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j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" strokeweight="2.25pt"/>
            </w:pict>
          </mc:Fallback>
        </mc:AlternateContent>
      </w:r>
    </w:p>
    <w:p w:rsidR="004161FE" w:rsidRPr="00AF4BB7" w:rsidRDefault="004161FE" w:rsidP="004161FE">
      <w:pPr>
        <w:pStyle w:val="ae"/>
        <w:ind w:right="-1080" w:firstLine="1560"/>
        <w:jc w:val="left"/>
        <w:rPr>
          <w:b w:val="0"/>
          <w:sz w:val="20"/>
          <w14:shadow w14:blurRad="50800" w14:dist="38100" w14:dir="2700000" w14:sx="100000" w14:sy="100000" w14:kx="0" w14:ky="0" w14:algn="tl">
            <w14:srgbClr w14:val="000000">
              <w14:alpha w14:val="60000"/>
            </w14:srgbClr>
          </w14:shadow>
        </w:rPr>
      </w:pPr>
      <w:r w:rsidRPr="00AF4BB7">
        <w:rPr>
          <w:b w:val="0"/>
          <w:sz w:val="20"/>
          <w14:shadow w14:blurRad="50800" w14:dist="38100" w14:dir="2700000" w14:sx="100000" w14:sy="100000" w14:kx="0" w14:ky="0" w14:algn="tl">
            <w14:srgbClr w14:val="000000">
              <w14:alpha w14:val="60000"/>
            </w14:srgbClr>
          </w14:shadow>
        </w:rPr>
        <w:t xml:space="preserve">                2300  Перник</w:t>
      </w:r>
      <w:r w:rsidRPr="00AF4BB7">
        <w:rPr>
          <w:b w:val="0"/>
          <w:sz w:val="20"/>
          <w:lang w:val="ru-RU"/>
          <w14:shadow w14:blurRad="50800" w14:dist="38100" w14:dir="2700000" w14:sx="100000" w14:sy="100000" w14:kx="0" w14:ky="0" w14:algn="tl">
            <w14:srgbClr w14:val="000000">
              <w14:alpha w14:val="60000"/>
            </w14:srgbClr>
          </w14:shadow>
        </w:rPr>
        <w:t xml:space="preserve">  </w:t>
      </w:r>
      <w:r w:rsidRPr="00AF4BB7">
        <w:rPr>
          <w:b w:val="0"/>
          <w:sz w:val="20"/>
          <w14:shadow w14:blurRad="50800" w14:dist="38100" w14:dir="2700000" w14:sx="100000" w14:sy="100000" w14:kx="0" w14:ky="0" w14:algn="tl">
            <w14:srgbClr w14:val="000000">
              <w14:alpha w14:val="60000"/>
            </w14:srgbClr>
          </w14:shadow>
        </w:rPr>
        <w:t>,</w:t>
      </w:r>
      <w:r w:rsidRPr="00AF4BB7">
        <w:rPr>
          <w:b w:val="0"/>
          <w:sz w:val="20"/>
          <w:lang w:val="ru-RU"/>
          <w14:shadow w14:blurRad="50800" w14:dist="38100" w14:dir="2700000" w14:sx="100000" w14:sy="100000" w14:kx="0" w14:ky="0" w14:algn="tl">
            <w14:srgbClr w14:val="000000">
              <w14:alpha w14:val="60000"/>
            </w14:srgbClr>
          </w14:shadow>
        </w:rPr>
        <w:t xml:space="preserve"> </w:t>
      </w:r>
      <w:r w:rsidRPr="00AF4BB7">
        <w:rPr>
          <w:b w:val="0"/>
          <w:sz w:val="20"/>
          <w14:shadow w14:blurRad="50800" w14:dist="38100" w14:dir="2700000" w14:sx="100000" w14:sy="100000" w14:kx="0" w14:ky="0" w14:algn="tl">
            <w14:srgbClr w14:val="000000">
              <w14:alpha w14:val="60000"/>
            </w14:srgbClr>
          </w14:shadow>
        </w:rPr>
        <w:t xml:space="preserve"> пл.</w:t>
      </w:r>
      <w:r w:rsidRPr="00AF4BB7">
        <w:rPr>
          <w:b w:val="0"/>
          <w:sz w:val="20"/>
          <w:lang w:val="ru-RU"/>
          <w14:shadow w14:blurRad="50800" w14:dist="38100" w14:dir="2700000" w14:sx="100000" w14:sy="100000" w14:kx="0" w14:ky="0" w14:algn="tl">
            <w14:srgbClr w14:val="000000">
              <w14:alpha w14:val="60000"/>
            </w14:srgbClr>
          </w14:shadow>
        </w:rPr>
        <w:t xml:space="preserve"> </w:t>
      </w:r>
      <w:r w:rsidRPr="00AF4BB7">
        <w:rPr>
          <w:b w:val="0"/>
          <w:sz w:val="20"/>
          <w14:shadow w14:blurRad="50800" w14:dist="38100" w14:dir="2700000" w14:sx="100000" w14:sy="100000" w14:kx="0" w14:ky="0" w14:algn="tl">
            <w14:srgbClr w14:val="000000">
              <w14:alpha w14:val="60000"/>
            </w14:srgbClr>
          </w14:shadow>
        </w:rPr>
        <w:t>”Св.</w:t>
      </w:r>
      <w:r w:rsidRPr="00AF4BB7">
        <w:rPr>
          <w:b w:val="0"/>
          <w:sz w:val="20"/>
          <w:lang w:val="ru-RU"/>
          <w14:shadow w14:blurRad="50800" w14:dist="38100" w14:dir="2700000" w14:sx="100000" w14:sy="100000" w14:kx="0" w14:ky="0" w14:algn="tl">
            <w14:srgbClr w14:val="000000">
              <w14:alpha w14:val="60000"/>
            </w14:srgbClr>
          </w14:shadow>
        </w:rPr>
        <w:t xml:space="preserve"> </w:t>
      </w:r>
      <w:r w:rsidRPr="00AF4BB7">
        <w:rPr>
          <w:b w:val="0"/>
          <w:sz w:val="20"/>
          <w14:shadow w14:blurRad="50800" w14:dist="38100" w14:dir="2700000" w14:sx="100000" w14:sy="100000" w14:kx="0" w14:ky="0" w14:algn="tl">
            <w14:srgbClr w14:val="000000">
              <w14:alpha w14:val="60000"/>
            </w14:srgbClr>
          </w14:shadow>
        </w:rPr>
        <w:t>Иван Рилски</w:t>
      </w:r>
      <w:r w:rsidRPr="00AF4BB7">
        <w:rPr>
          <w:b w:val="0"/>
          <w:sz w:val="20"/>
          <w:lang w:val="ru-RU"/>
          <w14:shadow w14:blurRad="50800" w14:dist="38100" w14:dir="2700000" w14:sx="100000" w14:sy="100000" w14:kx="0" w14:ky="0" w14:algn="tl">
            <w14:srgbClr w14:val="000000">
              <w14:alpha w14:val="60000"/>
            </w14:srgbClr>
          </w14:shadow>
        </w:rPr>
        <w:t xml:space="preserve"> </w:t>
      </w:r>
      <w:r w:rsidRPr="00AF4BB7">
        <w:rPr>
          <w:b w:val="0"/>
          <w:sz w:val="20"/>
          <w14:shadow w14:blurRad="50800" w14:dist="38100" w14:dir="2700000" w14:sx="100000" w14:sy="100000" w14:kx="0" w14:ky="0" w14:algn="tl">
            <w14:srgbClr w14:val="000000">
              <w14:alpha w14:val="60000"/>
            </w14:srgbClr>
          </w14:shadow>
        </w:rPr>
        <w:t>” 1А ; тел: 076 / 602 933; факс: 076 / 603 890</w:t>
      </w:r>
    </w:p>
    <w:p w:rsidR="004161FE" w:rsidRPr="00CE141E" w:rsidRDefault="004161FE" w:rsidP="004161FE"/>
    <w:p w:rsidR="004161FE" w:rsidRDefault="004161FE" w:rsidP="004161FE">
      <w:r>
        <w:tab/>
      </w:r>
      <w:r>
        <w:tab/>
      </w:r>
      <w:r>
        <w:tab/>
      </w:r>
      <w:r>
        <w:tab/>
      </w:r>
      <w:r>
        <w:tab/>
      </w:r>
      <w:r>
        <w:tab/>
      </w:r>
      <w:r>
        <w:tab/>
      </w:r>
      <w:r>
        <w:tab/>
      </w:r>
      <w:r>
        <w:tab/>
      </w:r>
      <w:r>
        <w:tab/>
      </w:r>
    </w:p>
    <w:p w:rsidR="004161FE" w:rsidRPr="00E810C4" w:rsidRDefault="004161FE" w:rsidP="004161FE">
      <w:pPr>
        <w:rPr>
          <w:b/>
          <w:lang w:val="en-US"/>
        </w:rPr>
      </w:pPr>
      <w:r w:rsidRPr="00C002C6">
        <w:rPr>
          <w:b/>
          <w:lang w:val="ru-RU"/>
        </w:rPr>
        <w:t xml:space="preserve">                                                                    </w:t>
      </w:r>
      <w:r>
        <w:rPr>
          <w:b/>
        </w:rPr>
        <w:t>УТВЪРДИЛ:.............................</w:t>
      </w:r>
      <w:r>
        <w:rPr>
          <w:b/>
          <w:lang w:val="en-US"/>
        </w:rPr>
        <w:t>....</w:t>
      </w:r>
    </w:p>
    <w:p w:rsidR="004161FE" w:rsidRPr="00E810C4" w:rsidRDefault="004161FE" w:rsidP="004161FE">
      <w:pPr>
        <w:pStyle w:val="aff8"/>
        <w:rPr>
          <w:b/>
          <w:lang w:val="ru-RU"/>
        </w:rPr>
      </w:pPr>
      <w:r>
        <w:t xml:space="preserve">                                                                       </w:t>
      </w:r>
      <w:r w:rsidRPr="00C002C6">
        <w:rPr>
          <w:lang w:val="ru-RU"/>
        </w:rPr>
        <w:t xml:space="preserve">                  </w:t>
      </w:r>
      <w:r w:rsidRPr="00B0421F">
        <w:rPr>
          <w:lang w:val="ru-RU"/>
        </w:rPr>
        <w:t xml:space="preserve"> </w:t>
      </w:r>
      <w:r w:rsidRPr="00E810C4">
        <w:rPr>
          <w:b/>
        </w:rPr>
        <w:t xml:space="preserve">ВЯРА ЦЕРОВСКА                                                            </w:t>
      </w:r>
      <w:r w:rsidRPr="00E810C4">
        <w:rPr>
          <w:b/>
          <w:lang w:val="ru-RU"/>
        </w:rPr>
        <w:t xml:space="preserve">                           </w:t>
      </w:r>
    </w:p>
    <w:p w:rsidR="004161FE" w:rsidRPr="00E810C4" w:rsidRDefault="004161FE" w:rsidP="004161FE">
      <w:pPr>
        <w:pStyle w:val="aff8"/>
        <w:rPr>
          <w:b/>
        </w:rPr>
      </w:pPr>
      <w:r w:rsidRPr="00E810C4">
        <w:rPr>
          <w:b/>
        </w:rPr>
        <w:t xml:space="preserve">                                                                       </w:t>
      </w:r>
      <w:r w:rsidRPr="00E810C4">
        <w:rPr>
          <w:b/>
          <w:lang w:val="ru-RU"/>
        </w:rPr>
        <w:t xml:space="preserve">                   </w:t>
      </w:r>
      <w:r w:rsidRPr="00E810C4">
        <w:rPr>
          <w:b/>
        </w:rPr>
        <w:t>КМЕТ НА ОБЩИНА ПЕРНИК</w:t>
      </w:r>
    </w:p>
    <w:p w:rsidR="004161FE" w:rsidRDefault="004161FE" w:rsidP="004161FE">
      <w:pPr>
        <w:jc w:val="both"/>
        <w:rPr>
          <w:b/>
          <w:sz w:val="28"/>
          <w:szCs w:val="28"/>
        </w:rPr>
      </w:pPr>
    </w:p>
    <w:p w:rsidR="00290941" w:rsidRPr="003E1055" w:rsidRDefault="00290941" w:rsidP="005F533A">
      <w:pPr>
        <w:rPr>
          <w:color w:val="FF0000"/>
          <w:szCs w:val="22"/>
        </w:rPr>
      </w:pPr>
    </w:p>
    <w:p w:rsidR="00411267" w:rsidRPr="006D06A6" w:rsidRDefault="00411267" w:rsidP="00411267">
      <w:pPr>
        <w:jc w:val="center"/>
        <w:rPr>
          <w:rStyle w:val="aff2"/>
          <w:sz w:val="52"/>
          <w:szCs w:val="52"/>
        </w:rPr>
      </w:pPr>
      <w:r w:rsidRPr="006D06A6">
        <w:rPr>
          <w:rStyle w:val="aff2"/>
          <w:sz w:val="52"/>
          <w:szCs w:val="52"/>
        </w:rPr>
        <w:t>Д О К У М Е Н Т А Ц И Я</w:t>
      </w:r>
    </w:p>
    <w:p w:rsidR="00411267" w:rsidRPr="007F4A83" w:rsidRDefault="00411267" w:rsidP="00411267">
      <w:pPr>
        <w:pStyle w:val="ae"/>
        <w:spacing w:before="120" w:after="120"/>
        <w:rPr>
          <w:sz w:val="24"/>
          <w:szCs w:val="24"/>
        </w:rPr>
      </w:pPr>
    </w:p>
    <w:p w:rsidR="00411267" w:rsidRDefault="00411267" w:rsidP="00411267">
      <w:pPr>
        <w:pStyle w:val="Title-head-text"/>
        <w:spacing w:before="120" w:after="120"/>
        <w:rPr>
          <w:rFonts w:ascii="Times New Roman" w:hAnsi="Times New Roman"/>
          <w:lang w:val="bg-BG" w:eastAsia="en-US"/>
        </w:rPr>
      </w:pPr>
      <w:r w:rsidRPr="00732FA4">
        <w:rPr>
          <w:rFonts w:ascii="Times New Roman" w:hAnsi="Times New Roman"/>
          <w:b w:val="0"/>
          <w:lang w:val="bg-BG" w:eastAsia="en-US"/>
        </w:rPr>
        <w:t>за участие в открита процедура за възлаган</w:t>
      </w:r>
      <w:r>
        <w:rPr>
          <w:rFonts w:ascii="Times New Roman" w:hAnsi="Times New Roman"/>
          <w:b w:val="0"/>
          <w:lang w:val="bg-BG" w:eastAsia="en-US"/>
        </w:rPr>
        <w:t xml:space="preserve">е на обществена поръчка </w:t>
      </w:r>
      <w:r w:rsidRPr="00732FA4">
        <w:rPr>
          <w:rFonts w:ascii="Times New Roman" w:hAnsi="Times New Roman"/>
          <w:b w:val="0"/>
          <w:lang w:val="bg-BG" w:eastAsia="en-US"/>
        </w:rPr>
        <w:t>с предмет:</w:t>
      </w:r>
    </w:p>
    <w:p w:rsidR="00411267" w:rsidRDefault="00411267" w:rsidP="00411267">
      <w:pPr>
        <w:pStyle w:val="ae"/>
      </w:pPr>
    </w:p>
    <w:p w:rsidR="00411267" w:rsidRDefault="00411267" w:rsidP="00411267">
      <w:pPr>
        <w:jc w:val="center"/>
        <w:rPr>
          <w:b/>
          <w:sz w:val="32"/>
          <w:szCs w:val="32"/>
        </w:rPr>
      </w:pPr>
    </w:p>
    <w:p w:rsidR="00EF0623" w:rsidRDefault="00EF0623" w:rsidP="00EF0623">
      <w:pPr>
        <w:spacing w:before="120" w:after="120" w:line="360" w:lineRule="auto"/>
        <w:jc w:val="center"/>
        <w:rPr>
          <w:b/>
        </w:rPr>
      </w:pPr>
      <w:r w:rsidRPr="00AC05F4">
        <w:rPr>
          <w:b/>
          <w:sz w:val="32"/>
          <w:szCs w:val="32"/>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w:t>
      </w:r>
      <w:r w:rsidR="00247EEF">
        <w:rPr>
          <w:b/>
          <w:sz w:val="32"/>
          <w:szCs w:val="32"/>
        </w:rPr>
        <w:t>територията на гр. Перник по</w:t>
      </w:r>
      <w:r w:rsidRPr="00AC05F4">
        <w:rPr>
          <w:b/>
          <w:sz w:val="32"/>
          <w:szCs w:val="32"/>
        </w:rPr>
        <w:t xml:space="preserve"> обособени позиции:</w:t>
      </w:r>
    </w:p>
    <w:p w:rsidR="00AC148D" w:rsidRDefault="00AC148D" w:rsidP="00411267">
      <w:pPr>
        <w:spacing w:before="120" w:after="120" w:line="360" w:lineRule="auto"/>
        <w:ind w:firstLine="708"/>
        <w:jc w:val="both"/>
        <w:rPr>
          <w:b/>
        </w:rPr>
      </w:pPr>
    </w:p>
    <w:p w:rsidR="004B2213" w:rsidRPr="00B35E54" w:rsidRDefault="004B2213" w:rsidP="004B2213">
      <w:pPr>
        <w:pStyle w:val="aff8"/>
        <w:ind w:firstLine="708"/>
        <w:jc w:val="both"/>
        <w:rPr>
          <w:b/>
        </w:rPr>
      </w:pPr>
      <w:r w:rsidRPr="00B35E54">
        <w:rPr>
          <w:b/>
        </w:rPr>
        <w:t xml:space="preserve">Обособена позиция № 1 „Многофамилна жилищна сграда – бл. </w:t>
      </w:r>
      <w:r w:rsidR="00F62C9C">
        <w:rPr>
          <w:b/>
        </w:rPr>
        <w:t>58</w:t>
      </w:r>
      <w:r w:rsidRPr="00B35E54">
        <w:rPr>
          <w:b/>
        </w:rPr>
        <w:t xml:space="preserve">, с административен адрес </w:t>
      </w:r>
      <w:r w:rsidRPr="00B35E54">
        <w:rPr>
          <w:b/>
          <w:bCs/>
        </w:rPr>
        <w:t>гр.Перник</w:t>
      </w:r>
      <w:r w:rsidR="00F62C9C">
        <w:rPr>
          <w:b/>
          <w:bCs/>
        </w:rPr>
        <w:t>, кв.Изток, ул. ”Благой Гебрев”“;</w:t>
      </w:r>
    </w:p>
    <w:p w:rsidR="004B2213" w:rsidRPr="00B35E54" w:rsidRDefault="004B2213" w:rsidP="004B2213">
      <w:pPr>
        <w:pStyle w:val="aff8"/>
        <w:ind w:firstLine="708"/>
        <w:jc w:val="both"/>
        <w:rPr>
          <w:b/>
        </w:rPr>
      </w:pPr>
      <w:r w:rsidRPr="00B35E54">
        <w:rPr>
          <w:b/>
        </w:rPr>
        <w:t xml:space="preserve">Обособена позиция № 2 „Многофамилна жилищна сграда – бл. </w:t>
      </w:r>
      <w:r w:rsidR="00F62C9C">
        <w:rPr>
          <w:b/>
        </w:rPr>
        <w:t xml:space="preserve">56 </w:t>
      </w:r>
      <w:r w:rsidRPr="00B35E54">
        <w:rPr>
          <w:b/>
        </w:rPr>
        <w:t xml:space="preserve">с административен адрес </w:t>
      </w:r>
      <w:r w:rsidRPr="00B35E54">
        <w:rPr>
          <w:b/>
          <w:bCs/>
        </w:rPr>
        <w:t>гр.Перник, кв.Изток, ул. „</w:t>
      </w:r>
      <w:r w:rsidR="00F62C9C">
        <w:rPr>
          <w:b/>
          <w:bCs/>
        </w:rPr>
        <w:t>Благой Гебрев</w:t>
      </w:r>
      <w:r w:rsidRPr="00B35E54">
        <w:rPr>
          <w:b/>
          <w:bCs/>
        </w:rPr>
        <w:t>”“</w:t>
      </w:r>
      <w:r w:rsidRPr="00B35E54">
        <w:rPr>
          <w:b/>
        </w:rPr>
        <w:t>;</w:t>
      </w:r>
    </w:p>
    <w:p w:rsidR="004B2213" w:rsidRDefault="004B2213" w:rsidP="004B2213">
      <w:pPr>
        <w:pStyle w:val="aff8"/>
        <w:ind w:firstLine="708"/>
        <w:jc w:val="both"/>
        <w:rPr>
          <w:b/>
        </w:rPr>
      </w:pPr>
      <w:r w:rsidRPr="00B35E54">
        <w:rPr>
          <w:b/>
        </w:rPr>
        <w:t>Обособена позиция № 3 „Мног</w:t>
      </w:r>
      <w:r w:rsidR="00F62C9C">
        <w:rPr>
          <w:b/>
        </w:rPr>
        <w:t>офамилна жилищна сграда – бл. 32, вх.А,</w:t>
      </w:r>
      <w:r w:rsidR="00F62C9C" w:rsidRPr="00F62C9C">
        <w:rPr>
          <w:b/>
        </w:rPr>
        <w:t>Б,В,Г,Д</w:t>
      </w:r>
      <w:r w:rsidR="00F62C9C">
        <w:rPr>
          <w:b/>
        </w:rPr>
        <w:t xml:space="preserve"> и </w:t>
      </w:r>
      <w:r w:rsidR="00F62C9C" w:rsidRPr="00F62C9C">
        <w:rPr>
          <w:b/>
        </w:rPr>
        <w:t>Е</w:t>
      </w:r>
      <w:r w:rsidR="00F62C9C">
        <w:rPr>
          <w:b/>
        </w:rPr>
        <w:t>,</w:t>
      </w:r>
      <w:r w:rsidRPr="00B35E54">
        <w:rPr>
          <w:b/>
        </w:rPr>
        <w:t xml:space="preserve"> с административен адрес </w:t>
      </w:r>
      <w:r w:rsidRPr="00B35E54">
        <w:rPr>
          <w:b/>
          <w:bCs/>
        </w:rPr>
        <w:t>гр.Перник, кв.Изток, ул. ”Благой Гебрев”“</w:t>
      </w:r>
      <w:r w:rsidRPr="00B35E54">
        <w:rPr>
          <w:b/>
        </w:rPr>
        <w:t>;</w:t>
      </w:r>
    </w:p>
    <w:p w:rsidR="004B2213" w:rsidRPr="00247EEF" w:rsidRDefault="004B2213" w:rsidP="004B2213">
      <w:pPr>
        <w:pStyle w:val="aff8"/>
        <w:ind w:firstLine="708"/>
        <w:jc w:val="both"/>
        <w:rPr>
          <w:b/>
        </w:rPr>
      </w:pPr>
      <w:r w:rsidRPr="00247EEF">
        <w:rPr>
          <w:b/>
        </w:rPr>
        <w:t>Обособена позиция № 4 „Мно</w:t>
      </w:r>
      <w:r w:rsidR="00F62C9C">
        <w:rPr>
          <w:b/>
        </w:rPr>
        <w:t>гофамилна жилищна сграда – бл. 44</w:t>
      </w:r>
      <w:r w:rsidR="00F62C9C" w:rsidRPr="00F62C9C">
        <w:rPr>
          <w:b/>
        </w:rPr>
        <w:t xml:space="preserve"> </w:t>
      </w:r>
      <w:r w:rsidR="00F62C9C">
        <w:rPr>
          <w:b/>
        </w:rPr>
        <w:t>вх.А,</w:t>
      </w:r>
      <w:r w:rsidR="00F62C9C" w:rsidRPr="00F62C9C">
        <w:rPr>
          <w:b/>
        </w:rPr>
        <w:t>Б,В,Г,Д</w:t>
      </w:r>
      <w:r w:rsidR="00F62C9C">
        <w:rPr>
          <w:b/>
        </w:rPr>
        <w:t xml:space="preserve">,Е и Ж, </w:t>
      </w:r>
      <w:r w:rsidRPr="00247EEF">
        <w:rPr>
          <w:b/>
        </w:rPr>
        <w:t xml:space="preserve">с административен адрес </w:t>
      </w:r>
      <w:r w:rsidRPr="00247EEF">
        <w:rPr>
          <w:b/>
          <w:bCs/>
        </w:rPr>
        <w:t>гр.Перник, кв.Изток, ул. ”</w:t>
      </w:r>
      <w:r w:rsidR="00F62C9C">
        <w:rPr>
          <w:b/>
          <w:bCs/>
        </w:rPr>
        <w:t>Юрий Гагарин</w:t>
      </w:r>
      <w:r w:rsidRPr="00247EEF">
        <w:rPr>
          <w:b/>
          <w:bCs/>
        </w:rPr>
        <w:t>”“</w:t>
      </w:r>
      <w:r w:rsidRPr="00247EEF">
        <w:rPr>
          <w:b/>
        </w:rPr>
        <w:t>;</w:t>
      </w:r>
    </w:p>
    <w:p w:rsidR="004B2213" w:rsidRPr="00657C5D" w:rsidRDefault="004B2213" w:rsidP="004B2213">
      <w:pPr>
        <w:pStyle w:val="aff8"/>
        <w:ind w:firstLine="708"/>
        <w:jc w:val="both"/>
        <w:rPr>
          <w:b/>
        </w:rPr>
      </w:pPr>
      <w:r w:rsidRPr="00657C5D">
        <w:rPr>
          <w:b/>
        </w:rPr>
        <w:t xml:space="preserve">Обособена позиция № </w:t>
      </w:r>
      <w:r>
        <w:rPr>
          <w:b/>
          <w:lang w:val="en-US"/>
        </w:rPr>
        <w:t>5</w:t>
      </w:r>
      <w:r w:rsidRPr="00657C5D">
        <w:rPr>
          <w:b/>
        </w:rPr>
        <w:t xml:space="preserve"> „Многофамилна жилищна сграда – бл. </w:t>
      </w:r>
      <w:r w:rsidR="00F62C9C">
        <w:rPr>
          <w:b/>
        </w:rPr>
        <w:t>38</w:t>
      </w:r>
      <w:r w:rsidRPr="00657C5D">
        <w:rPr>
          <w:b/>
        </w:rPr>
        <w:t xml:space="preserve">, с административен адрес </w:t>
      </w:r>
      <w:r w:rsidRPr="00657C5D">
        <w:rPr>
          <w:b/>
          <w:bCs/>
        </w:rPr>
        <w:t>гр.Перник, кв.Изток, ул. ”Юрий Гагарин”“</w:t>
      </w:r>
      <w:r w:rsidRPr="00657C5D">
        <w:rPr>
          <w:b/>
        </w:rPr>
        <w:t>;</w:t>
      </w:r>
    </w:p>
    <w:p w:rsidR="004B2213" w:rsidRPr="00657C5D" w:rsidRDefault="004B2213" w:rsidP="004B2213">
      <w:pPr>
        <w:pStyle w:val="aff8"/>
        <w:ind w:firstLine="708"/>
        <w:jc w:val="both"/>
        <w:rPr>
          <w:b/>
        </w:rPr>
      </w:pPr>
      <w:r w:rsidRPr="00657C5D">
        <w:rPr>
          <w:b/>
        </w:rPr>
        <w:t xml:space="preserve">Обособена позиция № </w:t>
      </w:r>
      <w:r>
        <w:rPr>
          <w:b/>
          <w:lang w:val="en-US"/>
        </w:rPr>
        <w:t>6</w:t>
      </w:r>
      <w:r w:rsidRPr="00657C5D">
        <w:rPr>
          <w:b/>
        </w:rPr>
        <w:t xml:space="preserve"> „Многофамилна жилищна сграда – бл. </w:t>
      </w:r>
      <w:r w:rsidR="00F62C9C">
        <w:rPr>
          <w:b/>
        </w:rPr>
        <w:t>10</w:t>
      </w:r>
      <w:r w:rsidRPr="00657C5D">
        <w:rPr>
          <w:b/>
        </w:rPr>
        <w:t xml:space="preserve">, с административен адрес </w:t>
      </w:r>
      <w:r w:rsidRPr="00657C5D">
        <w:rPr>
          <w:b/>
          <w:bCs/>
        </w:rPr>
        <w:t>гр.Перник, кв.Изток, ул. ”</w:t>
      </w:r>
      <w:r w:rsidR="00F62C9C">
        <w:rPr>
          <w:b/>
          <w:bCs/>
        </w:rPr>
        <w:t>Максим Горки</w:t>
      </w:r>
      <w:r w:rsidRPr="00657C5D">
        <w:rPr>
          <w:b/>
          <w:bCs/>
        </w:rPr>
        <w:t>”“</w:t>
      </w:r>
      <w:r w:rsidRPr="00657C5D">
        <w:rPr>
          <w:b/>
        </w:rPr>
        <w:t>;</w:t>
      </w:r>
    </w:p>
    <w:p w:rsidR="004B2213" w:rsidRPr="00657C5D" w:rsidRDefault="004B2213" w:rsidP="004B2213">
      <w:pPr>
        <w:pStyle w:val="aff8"/>
        <w:ind w:firstLine="708"/>
        <w:jc w:val="both"/>
        <w:rPr>
          <w:b/>
        </w:rPr>
      </w:pPr>
      <w:r w:rsidRPr="00657C5D">
        <w:rPr>
          <w:b/>
        </w:rPr>
        <w:t xml:space="preserve">Обособена позиция № </w:t>
      </w:r>
      <w:r>
        <w:rPr>
          <w:b/>
          <w:lang w:val="en-US"/>
        </w:rPr>
        <w:t>7</w:t>
      </w:r>
      <w:r w:rsidRPr="00657C5D">
        <w:rPr>
          <w:b/>
        </w:rPr>
        <w:t xml:space="preserve"> „Многофамилна жилищна сграда – бл. </w:t>
      </w:r>
      <w:r w:rsidR="00F62C9C">
        <w:rPr>
          <w:b/>
        </w:rPr>
        <w:t>60</w:t>
      </w:r>
      <w:r w:rsidRPr="00657C5D">
        <w:rPr>
          <w:b/>
        </w:rPr>
        <w:t>, вх. А</w:t>
      </w:r>
      <w:r w:rsidR="00F62C9C">
        <w:rPr>
          <w:b/>
        </w:rPr>
        <w:t>,</w:t>
      </w:r>
      <w:r w:rsidR="002C7806">
        <w:rPr>
          <w:b/>
          <w:lang w:val="en-US"/>
        </w:rPr>
        <w:t>Б,</w:t>
      </w:r>
      <w:r w:rsidRPr="00657C5D">
        <w:rPr>
          <w:b/>
        </w:rPr>
        <w:t>В,</w:t>
      </w:r>
      <w:r w:rsidR="00F62C9C">
        <w:rPr>
          <w:b/>
        </w:rPr>
        <w:t>Г,Д,Е,Ж и З,</w:t>
      </w:r>
      <w:r w:rsidRPr="00657C5D">
        <w:rPr>
          <w:b/>
        </w:rPr>
        <w:t xml:space="preserve"> с административен адрес </w:t>
      </w:r>
      <w:r w:rsidRPr="00657C5D">
        <w:rPr>
          <w:b/>
          <w:bCs/>
        </w:rPr>
        <w:t>гр.Перник, ул. ”</w:t>
      </w:r>
      <w:r w:rsidR="00F62C9C">
        <w:rPr>
          <w:b/>
          <w:bCs/>
        </w:rPr>
        <w:t>Благой Гебрев</w:t>
      </w:r>
      <w:r w:rsidRPr="00657C5D">
        <w:rPr>
          <w:b/>
          <w:bCs/>
        </w:rPr>
        <w:t>”“</w:t>
      </w:r>
      <w:r w:rsidRPr="00657C5D">
        <w:rPr>
          <w:b/>
        </w:rPr>
        <w:t>;</w:t>
      </w:r>
    </w:p>
    <w:p w:rsidR="004B2213" w:rsidRPr="00B35E54" w:rsidRDefault="004B2213" w:rsidP="004B2213">
      <w:pPr>
        <w:pStyle w:val="aff8"/>
        <w:ind w:firstLine="708"/>
        <w:jc w:val="both"/>
        <w:rPr>
          <w:b/>
        </w:rPr>
      </w:pPr>
    </w:p>
    <w:p w:rsidR="00B23FFC" w:rsidRDefault="005F533A" w:rsidP="00B23FFC">
      <w:pPr>
        <w:jc w:val="both"/>
        <w:rPr>
          <w:color w:val="FF0000"/>
        </w:rPr>
      </w:pPr>
      <w:r w:rsidRPr="00FE1E4F">
        <w:rPr>
          <w:color w:val="FF0000"/>
        </w:rPr>
        <w:t xml:space="preserve">  </w:t>
      </w:r>
      <w:r w:rsidR="00EF3562" w:rsidRPr="00FE1E4F">
        <w:rPr>
          <w:color w:val="FF0000"/>
        </w:rPr>
        <w:t xml:space="preserve">                            </w:t>
      </w:r>
    </w:p>
    <w:p w:rsidR="00AC148D" w:rsidRPr="004161FE" w:rsidRDefault="00AC148D" w:rsidP="00B23FFC">
      <w:pPr>
        <w:jc w:val="both"/>
        <w:rPr>
          <w:color w:val="FF0000"/>
          <w:lang w:val="en-US"/>
        </w:rPr>
      </w:pPr>
    </w:p>
    <w:p w:rsidR="00AC148D" w:rsidRPr="00FE1E4F" w:rsidRDefault="00AC148D" w:rsidP="00B23FFC">
      <w:pPr>
        <w:jc w:val="both"/>
        <w:rPr>
          <w:color w:val="FF0000"/>
        </w:rPr>
      </w:pPr>
    </w:p>
    <w:p w:rsidR="004C05CB" w:rsidRPr="00FE1E4F" w:rsidRDefault="00B95117" w:rsidP="004C05CB">
      <w:pPr>
        <w:jc w:val="center"/>
        <w:rPr>
          <w:color w:val="FF0000"/>
        </w:rPr>
      </w:pPr>
      <w:r>
        <w:rPr>
          <w:color w:val="FF000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2.5pt;height:25.5pt" fillcolor="#06c" strokecolor="#9cf" strokeweight="1.5pt">
            <v:shadow on="t" color="#900"/>
            <v:textpath style="font-family:&quot;Impact&quot;;font-size:20pt;v-text-kern:t" trim="t" fitpath="t" string="С Ъ Д Ъ Р Ж А Н И Е"/>
          </v:shape>
        </w:pict>
      </w:r>
    </w:p>
    <w:p w:rsidR="004C05CB" w:rsidRPr="00FE1E4F" w:rsidRDefault="004C05CB" w:rsidP="004C05CB">
      <w:pPr>
        <w:rPr>
          <w:color w:val="FF0000"/>
        </w:rPr>
      </w:pPr>
    </w:p>
    <w:p w:rsidR="004C05CB" w:rsidRPr="00FE1E4F" w:rsidRDefault="004C05CB" w:rsidP="004C05CB">
      <w:pPr>
        <w:rPr>
          <w:color w:val="FF0000"/>
        </w:rPr>
      </w:pPr>
    </w:p>
    <w:p w:rsidR="004C05CB" w:rsidRPr="00FE1E4F" w:rsidRDefault="004C05CB" w:rsidP="004C05CB">
      <w:pPr>
        <w:rPr>
          <w:color w:val="FF0000"/>
        </w:rPr>
      </w:pPr>
    </w:p>
    <w:p w:rsidR="004C05CB" w:rsidRPr="008F06B0" w:rsidRDefault="004C05CB" w:rsidP="004C05CB">
      <w:pPr>
        <w:rPr>
          <w:b/>
          <w:bCs/>
        </w:rPr>
      </w:pPr>
      <w:r w:rsidRPr="008F06B0">
        <w:rPr>
          <w:b/>
          <w:bCs/>
        </w:rPr>
        <w:t>Глава І „Решение и обявление”</w:t>
      </w:r>
    </w:p>
    <w:p w:rsidR="004C05CB" w:rsidRPr="008F06B0" w:rsidRDefault="004C05CB" w:rsidP="004C05CB">
      <w:pPr>
        <w:ind w:left="708" w:firstLine="708"/>
        <w:rPr>
          <w:b/>
          <w:bCs/>
        </w:rPr>
      </w:pPr>
      <w:r w:rsidRPr="008F06B0">
        <w:rPr>
          <w:b/>
          <w:bCs/>
        </w:rPr>
        <w:t>- Решение за откриване на процедурата</w:t>
      </w:r>
    </w:p>
    <w:p w:rsidR="004C05CB" w:rsidRPr="008F06B0" w:rsidRDefault="004C05CB" w:rsidP="004C05CB">
      <w:pPr>
        <w:ind w:left="708" w:firstLine="708"/>
        <w:rPr>
          <w:b/>
          <w:bCs/>
        </w:rPr>
      </w:pPr>
      <w:r w:rsidRPr="008F06B0">
        <w:rPr>
          <w:b/>
          <w:bCs/>
        </w:rPr>
        <w:t xml:space="preserve">- Обявление за обществената поръчка </w:t>
      </w:r>
    </w:p>
    <w:p w:rsidR="004C05CB" w:rsidRPr="008F06B0" w:rsidRDefault="004C05CB" w:rsidP="004C05CB">
      <w:pPr>
        <w:rPr>
          <w:b/>
          <w:bCs/>
        </w:rPr>
      </w:pPr>
    </w:p>
    <w:p w:rsidR="004C05CB" w:rsidRPr="008F06B0" w:rsidRDefault="004C05CB" w:rsidP="004C05CB">
      <w:pPr>
        <w:rPr>
          <w:b/>
          <w:bCs/>
        </w:rPr>
      </w:pPr>
      <w:r w:rsidRPr="008F06B0">
        <w:rPr>
          <w:b/>
          <w:bCs/>
        </w:rPr>
        <w:t>Глава ІІ „Указания за участие и провеждане на процедурата”</w:t>
      </w:r>
    </w:p>
    <w:p w:rsidR="004C05CB" w:rsidRPr="008F06B0" w:rsidRDefault="004C05CB" w:rsidP="004C05CB">
      <w:pPr>
        <w:ind w:left="708" w:firstLine="708"/>
        <w:rPr>
          <w:b/>
          <w:bCs/>
        </w:rPr>
      </w:pPr>
      <w:r w:rsidRPr="008F06B0">
        <w:rPr>
          <w:b/>
          <w:bCs/>
        </w:rPr>
        <w:t>- Раздел 1  „Общи правила за участие в процедурата”</w:t>
      </w:r>
    </w:p>
    <w:p w:rsidR="004C05CB" w:rsidRPr="008F06B0" w:rsidRDefault="004C05CB" w:rsidP="004C05CB">
      <w:pPr>
        <w:ind w:left="708" w:firstLine="708"/>
        <w:rPr>
          <w:b/>
          <w:bCs/>
        </w:rPr>
      </w:pPr>
      <w:r w:rsidRPr="008F06B0">
        <w:rPr>
          <w:b/>
          <w:bCs/>
        </w:rPr>
        <w:t>- Раздел 2 „Условия за получаване на разяснения по документацията за участие и комуникация между възложителя и участниците”</w:t>
      </w:r>
    </w:p>
    <w:p w:rsidR="004C05CB" w:rsidRPr="008F06B0" w:rsidRDefault="004C05CB" w:rsidP="004C05CB">
      <w:pPr>
        <w:ind w:left="708" w:firstLine="708"/>
        <w:rPr>
          <w:b/>
          <w:bCs/>
        </w:rPr>
      </w:pPr>
      <w:r w:rsidRPr="008F06B0">
        <w:rPr>
          <w:b/>
          <w:bCs/>
        </w:rPr>
        <w:t xml:space="preserve">- Раздел 3 „Разглеждане, оценка и класиране на офертите”            </w:t>
      </w:r>
    </w:p>
    <w:p w:rsidR="004C05CB" w:rsidRPr="008F06B0" w:rsidRDefault="004C05CB" w:rsidP="004C05CB">
      <w:pPr>
        <w:ind w:left="708" w:firstLine="708"/>
        <w:rPr>
          <w:b/>
          <w:bCs/>
        </w:rPr>
      </w:pPr>
      <w:r w:rsidRPr="008F06B0">
        <w:rPr>
          <w:b/>
          <w:bCs/>
        </w:rPr>
        <w:t xml:space="preserve">- Раздел 4 „Определяне на изпълнител на обществена поръчка” </w:t>
      </w:r>
    </w:p>
    <w:p w:rsidR="004C05CB" w:rsidRPr="008F06B0" w:rsidRDefault="004C05CB" w:rsidP="004C05CB">
      <w:pPr>
        <w:ind w:left="708" w:firstLine="708"/>
        <w:rPr>
          <w:b/>
          <w:bCs/>
        </w:rPr>
      </w:pPr>
      <w:r w:rsidRPr="008F06B0">
        <w:rPr>
          <w:b/>
          <w:bCs/>
        </w:rPr>
        <w:t xml:space="preserve">- Раздел 5 „Прекратяване на процедурата” </w:t>
      </w:r>
    </w:p>
    <w:p w:rsidR="004C05CB" w:rsidRPr="008F06B0" w:rsidRDefault="004C05CB" w:rsidP="004C05CB">
      <w:pPr>
        <w:ind w:left="708" w:firstLine="708"/>
        <w:rPr>
          <w:b/>
          <w:bCs/>
        </w:rPr>
      </w:pPr>
      <w:r w:rsidRPr="008F06B0">
        <w:rPr>
          <w:b/>
          <w:bCs/>
        </w:rPr>
        <w:t>- Раздел 6 „Договор за обществена поръчка”</w:t>
      </w:r>
    </w:p>
    <w:p w:rsidR="004C05CB" w:rsidRPr="008F06B0" w:rsidRDefault="004C05CB" w:rsidP="004C05CB">
      <w:pPr>
        <w:ind w:left="708" w:firstLine="708"/>
        <w:rPr>
          <w:b/>
          <w:bCs/>
        </w:rPr>
      </w:pPr>
      <w:r w:rsidRPr="008F06B0">
        <w:rPr>
          <w:b/>
          <w:bCs/>
        </w:rPr>
        <w:t xml:space="preserve">- Раздел 7 „Гаранции” </w:t>
      </w:r>
    </w:p>
    <w:p w:rsidR="004C05CB" w:rsidRPr="008F06B0" w:rsidRDefault="004C05CB" w:rsidP="004C05CB">
      <w:pPr>
        <w:rPr>
          <w:b/>
          <w:bCs/>
        </w:rPr>
      </w:pPr>
    </w:p>
    <w:p w:rsidR="004C05CB" w:rsidRPr="008F06B0" w:rsidRDefault="004C05CB" w:rsidP="004C05CB">
      <w:pPr>
        <w:rPr>
          <w:b/>
          <w:bCs/>
        </w:rPr>
      </w:pPr>
      <w:r w:rsidRPr="008F06B0">
        <w:rPr>
          <w:b/>
          <w:bCs/>
        </w:rPr>
        <w:t>Глава ІІІ „Указания за подготовка на офертата”</w:t>
      </w:r>
    </w:p>
    <w:p w:rsidR="004C05CB" w:rsidRPr="008F06B0" w:rsidRDefault="004C05CB" w:rsidP="004C05CB">
      <w:pPr>
        <w:ind w:left="708" w:firstLine="708"/>
        <w:rPr>
          <w:b/>
          <w:bCs/>
        </w:rPr>
      </w:pPr>
      <w:r w:rsidRPr="008F06B0">
        <w:rPr>
          <w:b/>
          <w:bCs/>
        </w:rPr>
        <w:t>- Раздел 1 „Общи положения за представяне на офертата”</w:t>
      </w:r>
    </w:p>
    <w:p w:rsidR="004C05CB" w:rsidRPr="008F06B0" w:rsidRDefault="004C05CB" w:rsidP="004C05CB">
      <w:pPr>
        <w:widowControl w:val="0"/>
        <w:autoSpaceDE w:val="0"/>
        <w:autoSpaceDN w:val="0"/>
        <w:adjustRightInd w:val="0"/>
        <w:ind w:left="708" w:firstLine="708"/>
        <w:rPr>
          <w:b/>
          <w:bCs/>
        </w:rPr>
      </w:pPr>
      <w:r w:rsidRPr="008F06B0">
        <w:rPr>
          <w:b/>
          <w:bCs/>
        </w:rPr>
        <w:t>- Раздел 2  „Общи положения при участие като обединение”</w:t>
      </w:r>
    </w:p>
    <w:p w:rsidR="004C05CB" w:rsidRPr="008F06B0" w:rsidRDefault="004C05CB" w:rsidP="004C05CB">
      <w:pPr>
        <w:widowControl w:val="0"/>
        <w:autoSpaceDE w:val="0"/>
        <w:autoSpaceDN w:val="0"/>
        <w:adjustRightInd w:val="0"/>
        <w:ind w:left="708" w:firstLine="708"/>
        <w:jc w:val="both"/>
        <w:rPr>
          <w:b/>
          <w:bCs/>
        </w:rPr>
      </w:pPr>
      <w:r w:rsidRPr="008F06B0">
        <w:rPr>
          <w:b/>
          <w:bCs/>
        </w:rPr>
        <w:t>- Раздел 3 „Общи положения при участие с подизпълнител”</w:t>
      </w:r>
    </w:p>
    <w:p w:rsidR="004C05CB" w:rsidRPr="008F06B0" w:rsidRDefault="004C05CB" w:rsidP="004C05CB">
      <w:pPr>
        <w:widowControl w:val="0"/>
        <w:autoSpaceDE w:val="0"/>
        <w:autoSpaceDN w:val="0"/>
        <w:adjustRightInd w:val="0"/>
        <w:ind w:firstLine="480"/>
        <w:jc w:val="both"/>
        <w:rPr>
          <w:b/>
          <w:bCs/>
        </w:rPr>
      </w:pPr>
    </w:p>
    <w:p w:rsidR="004C05CB" w:rsidRPr="008F06B0" w:rsidRDefault="004C05CB" w:rsidP="004C05CB">
      <w:pPr>
        <w:widowControl w:val="0"/>
        <w:autoSpaceDE w:val="0"/>
        <w:autoSpaceDN w:val="0"/>
        <w:adjustRightInd w:val="0"/>
        <w:jc w:val="both"/>
        <w:rPr>
          <w:b/>
          <w:bCs/>
        </w:rPr>
      </w:pPr>
      <w:r w:rsidRPr="008F06B0">
        <w:rPr>
          <w:b/>
          <w:bCs/>
        </w:rPr>
        <w:t xml:space="preserve">Глава ІV „Съдържание на офертата и изискуеми документи”                      </w:t>
      </w:r>
    </w:p>
    <w:p w:rsidR="004C05CB" w:rsidRPr="008F06B0" w:rsidRDefault="004C05CB" w:rsidP="004C05CB">
      <w:pPr>
        <w:widowControl w:val="0"/>
        <w:autoSpaceDE w:val="0"/>
        <w:autoSpaceDN w:val="0"/>
        <w:adjustRightInd w:val="0"/>
        <w:ind w:left="708" w:firstLine="708"/>
        <w:jc w:val="both"/>
        <w:rPr>
          <w:b/>
          <w:bCs/>
        </w:rPr>
      </w:pPr>
      <w:r w:rsidRPr="008F06B0">
        <w:rPr>
          <w:b/>
          <w:bCs/>
        </w:rPr>
        <w:t>- Раздел 1 Съдържание на плик № 1 „Документи за подбор”</w:t>
      </w:r>
    </w:p>
    <w:p w:rsidR="004C05CB" w:rsidRPr="008F06B0" w:rsidRDefault="004C05CB" w:rsidP="004C05CB">
      <w:pPr>
        <w:widowControl w:val="0"/>
        <w:autoSpaceDE w:val="0"/>
        <w:autoSpaceDN w:val="0"/>
        <w:adjustRightInd w:val="0"/>
        <w:ind w:left="708" w:firstLine="708"/>
        <w:jc w:val="both"/>
        <w:rPr>
          <w:b/>
          <w:bCs/>
        </w:rPr>
      </w:pPr>
      <w:r w:rsidRPr="008F06B0">
        <w:rPr>
          <w:b/>
          <w:bCs/>
        </w:rPr>
        <w:t>- Раздел 2 Съдържание на плик № 2 „Предложение за изпълнение на поръчката</w:t>
      </w:r>
    </w:p>
    <w:p w:rsidR="004C05CB" w:rsidRPr="008F06B0" w:rsidRDefault="004C05CB" w:rsidP="004C05CB">
      <w:pPr>
        <w:widowControl w:val="0"/>
        <w:autoSpaceDE w:val="0"/>
        <w:autoSpaceDN w:val="0"/>
        <w:adjustRightInd w:val="0"/>
        <w:ind w:left="708" w:firstLine="708"/>
        <w:jc w:val="both"/>
        <w:rPr>
          <w:b/>
          <w:bCs/>
        </w:rPr>
      </w:pPr>
      <w:r w:rsidRPr="008F06B0">
        <w:rPr>
          <w:b/>
          <w:bCs/>
        </w:rPr>
        <w:t>- Раздел 3 Съдържание на плик № 3 „Предлагана цена”</w:t>
      </w:r>
    </w:p>
    <w:p w:rsidR="004C05CB" w:rsidRPr="00FE1E4F" w:rsidRDefault="004C05CB" w:rsidP="004C05CB">
      <w:pPr>
        <w:widowControl w:val="0"/>
        <w:autoSpaceDE w:val="0"/>
        <w:autoSpaceDN w:val="0"/>
        <w:adjustRightInd w:val="0"/>
        <w:jc w:val="both"/>
        <w:rPr>
          <w:b/>
          <w:bCs/>
          <w:color w:val="FF0000"/>
        </w:rPr>
      </w:pPr>
      <w:r w:rsidRPr="00FE1E4F">
        <w:rPr>
          <w:b/>
          <w:bCs/>
          <w:color w:val="FF0000"/>
        </w:rPr>
        <w:t xml:space="preserve">                </w:t>
      </w:r>
    </w:p>
    <w:p w:rsidR="004C05CB" w:rsidRPr="00EE7336" w:rsidRDefault="004C05CB" w:rsidP="004C05CB">
      <w:pPr>
        <w:widowControl w:val="0"/>
        <w:autoSpaceDE w:val="0"/>
        <w:autoSpaceDN w:val="0"/>
        <w:adjustRightInd w:val="0"/>
        <w:jc w:val="both"/>
        <w:rPr>
          <w:b/>
          <w:bCs/>
          <w:lang w:val="ru-RU"/>
        </w:rPr>
      </w:pPr>
      <w:r w:rsidRPr="00EE7336">
        <w:rPr>
          <w:b/>
          <w:bCs/>
        </w:rPr>
        <w:t xml:space="preserve">Глава V </w:t>
      </w:r>
      <w:r>
        <w:rPr>
          <w:b/>
          <w:bCs/>
        </w:rPr>
        <w:t>„Т</w:t>
      </w:r>
      <w:r w:rsidRPr="00EE7336">
        <w:rPr>
          <w:b/>
          <w:bCs/>
        </w:rPr>
        <w:t>ехническ</w:t>
      </w:r>
      <w:r>
        <w:rPr>
          <w:b/>
          <w:bCs/>
        </w:rPr>
        <w:t>а</w:t>
      </w:r>
      <w:r w:rsidRPr="00EE7336">
        <w:rPr>
          <w:b/>
          <w:bCs/>
        </w:rPr>
        <w:t xml:space="preserve"> спецификаци</w:t>
      </w:r>
      <w:r>
        <w:rPr>
          <w:b/>
          <w:bCs/>
        </w:rPr>
        <w:t>я</w:t>
      </w:r>
      <w:r w:rsidRPr="002F7FB9">
        <w:rPr>
          <w:b/>
          <w:bCs/>
        </w:rPr>
        <w:t>”</w:t>
      </w:r>
    </w:p>
    <w:p w:rsidR="004C05CB" w:rsidRDefault="004C05CB" w:rsidP="004C05CB">
      <w:pPr>
        <w:widowControl w:val="0"/>
        <w:autoSpaceDE w:val="0"/>
        <w:autoSpaceDN w:val="0"/>
        <w:adjustRightInd w:val="0"/>
        <w:jc w:val="both"/>
        <w:rPr>
          <w:b/>
          <w:bCs/>
        </w:rPr>
      </w:pPr>
    </w:p>
    <w:p w:rsidR="004C05CB" w:rsidRPr="008F06B0" w:rsidRDefault="004C05CB" w:rsidP="004C05CB">
      <w:pPr>
        <w:widowControl w:val="0"/>
        <w:autoSpaceDE w:val="0"/>
        <w:autoSpaceDN w:val="0"/>
        <w:adjustRightInd w:val="0"/>
        <w:jc w:val="both"/>
        <w:rPr>
          <w:b/>
          <w:bCs/>
        </w:rPr>
      </w:pPr>
      <w:r w:rsidRPr="008F06B0">
        <w:rPr>
          <w:b/>
          <w:bCs/>
        </w:rPr>
        <w:t>Глава VІ „Методиката за определяне на комплексната оценка на офертата”</w:t>
      </w:r>
    </w:p>
    <w:p w:rsidR="004C05CB" w:rsidRPr="008F06B0" w:rsidRDefault="004C05CB" w:rsidP="004C05CB">
      <w:pPr>
        <w:widowControl w:val="0"/>
        <w:autoSpaceDE w:val="0"/>
        <w:autoSpaceDN w:val="0"/>
        <w:adjustRightInd w:val="0"/>
        <w:jc w:val="both"/>
        <w:rPr>
          <w:b/>
          <w:bCs/>
        </w:rPr>
      </w:pPr>
    </w:p>
    <w:p w:rsidR="004C05CB" w:rsidRPr="008F06B0" w:rsidRDefault="004C05CB" w:rsidP="004C05CB">
      <w:pPr>
        <w:widowControl w:val="0"/>
        <w:autoSpaceDE w:val="0"/>
        <w:autoSpaceDN w:val="0"/>
        <w:adjustRightInd w:val="0"/>
        <w:jc w:val="both"/>
        <w:rPr>
          <w:b/>
          <w:bCs/>
        </w:rPr>
      </w:pPr>
      <w:r>
        <w:rPr>
          <w:b/>
          <w:bCs/>
        </w:rPr>
        <w:t>Глава VІІ</w:t>
      </w:r>
      <w:r w:rsidRPr="008F06B0">
        <w:rPr>
          <w:b/>
          <w:bCs/>
        </w:rPr>
        <w:t xml:space="preserve">  „Образци”</w:t>
      </w:r>
    </w:p>
    <w:p w:rsidR="004C05CB" w:rsidRPr="008F06B0" w:rsidRDefault="004C05CB" w:rsidP="004C05CB">
      <w:pPr>
        <w:widowControl w:val="0"/>
        <w:autoSpaceDE w:val="0"/>
        <w:autoSpaceDN w:val="0"/>
        <w:adjustRightInd w:val="0"/>
        <w:jc w:val="both"/>
        <w:rPr>
          <w:bCs/>
        </w:rPr>
      </w:pPr>
      <w:r w:rsidRPr="008F06B0">
        <w:rPr>
          <w:b/>
          <w:bCs/>
        </w:rPr>
        <w:t>Образец №1</w:t>
      </w:r>
      <w:r w:rsidRPr="008F06B0">
        <w:rPr>
          <w:b/>
          <w:bCs/>
          <w:lang w:val="ru-RU"/>
        </w:rPr>
        <w:t xml:space="preserve"> </w:t>
      </w:r>
      <w:r w:rsidRPr="008F06B0">
        <w:rPr>
          <w:bCs/>
        </w:rPr>
        <w:t>Списък на документите и информацията, съдържащи се в офертата;</w:t>
      </w:r>
    </w:p>
    <w:p w:rsidR="004C05CB" w:rsidRPr="008F06B0" w:rsidRDefault="004C05CB" w:rsidP="004C05CB">
      <w:pPr>
        <w:jc w:val="both"/>
        <w:rPr>
          <w:bCs/>
        </w:rPr>
      </w:pPr>
      <w:r w:rsidRPr="008F06B0">
        <w:rPr>
          <w:b/>
          <w:bCs/>
        </w:rPr>
        <w:t>Образец №2</w:t>
      </w:r>
      <w:r w:rsidRPr="008F06B0">
        <w:rPr>
          <w:b/>
          <w:bCs/>
          <w:lang w:val="ru-RU"/>
        </w:rPr>
        <w:t xml:space="preserve"> </w:t>
      </w:r>
      <w:r w:rsidRPr="008F06B0">
        <w:t>Представяне на участника съгласно чл. 56, ал.1, т.1 от ЗОП</w:t>
      </w:r>
      <w:r w:rsidRPr="008F06B0">
        <w:rPr>
          <w:bCs/>
        </w:rPr>
        <w:t>;</w:t>
      </w:r>
    </w:p>
    <w:p w:rsidR="004C05CB" w:rsidRPr="008F06B0" w:rsidRDefault="004C05CB" w:rsidP="004C05CB">
      <w:pPr>
        <w:jc w:val="both"/>
        <w:rPr>
          <w:bCs/>
        </w:rPr>
      </w:pPr>
      <w:r w:rsidRPr="008F06B0">
        <w:rPr>
          <w:b/>
          <w:bCs/>
        </w:rPr>
        <w:t>Образец №3</w:t>
      </w:r>
      <w:r w:rsidRPr="008F06B0">
        <w:rPr>
          <w:bCs/>
        </w:rPr>
        <w:t xml:space="preserve"> Декларация </w:t>
      </w:r>
      <w:r w:rsidRPr="004222DD">
        <w:rPr>
          <w:bCs/>
        </w:rPr>
        <w:t xml:space="preserve">по </w:t>
      </w:r>
      <w:hyperlink r:id="rId11" w:history="1">
        <w:r w:rsidRPr="0075405C">
          <w:rPr>
            <w:rStyle w:val="a7"/>
            <w:bCs/>
            <w:color w:val="auto"/>
            <w:u w:val="none"/>
          </w:rPr>
          <w:t>чл. 47, ал. 9</w:t>
        </w:r>
      </w:hyperlink>
      <w:r w:rsidRPr="004222DD">
        <w:rPr>
          <w:bCs/>
        </w:rPr>
        <w:t xml:space="preserve"> от</w:t>
      </w:r>
      <w:r w:rsidRPr="008F06B0">
        <w:rPr>
          <w:bCs/>
        </w:rPr>
        <w:t xml:space="preserve"> ЗОП за липсата на обстоятелства по чл.</w:t>
      </w:r>
      <w:r w:rsidRPr="008F06B0">
        <w:rPr>
          <w:bCs/>
          <w:lang w:val="ru-RU"/>
        </w:rPr>
        <w:t xml:space="preserve"> </w:t>
      </w:r>
      <w:r w:rsidRPr="008F06B0">
        <w:rPr>
          <w:bCs/>
        </w:rPr>
        <w:t>47 ал.</w:t>
      </w:r>
      <w:r w:rsidRPr="008F06B0">
        <w:rPr>
          <w:bCs/>
          <w:lang w:val="ru-RU"/>
        </w:rPr>
        <w:t xml:space="preserve"> </w:t>
      </w:r>
      <w:r w:rsidRPr="008F06B0">
        <w:rPr>
          <w:bCs/>
        </w:rPr>
        <w:t>1, т.</w:t>
      </w:r>
      <w:r w:rsidRPr="008F06B0">
        <w:rPr>
          <w:bCs/>
          <w:lang w:val="ru-RU"/>
        </w:rPr>
        <w:t xml:space="preserve"> </w:t>
      </w:r>
      <w:r w:rsidRPr="008F06B0">
        <w:rPr>
          <w:bCs/>
        </w:rPr>
        <w:t xml:space="preserve">1 („а”, „б”, „в”, „г” и „д”), т. 2, т. 3 и т. 4; чл. 47, </w:t>
      </w:r>
      <w:r>
        <w:rPr>
          <w:bCs/>
        </w:rPr>
        <w:t>ал. 2 т. 1, 2, 2а, 4 и 5</w:t>
      </w:r>
      <w:r w:rsidRPr="00DE5E7C">
        <w:rPr>
          <w:bCs/>
        </w:rPr>
        <w:t>; чл. 47, ал.</w:t>
      </w:r>
      <w:r w:rsidRPr="00DE5E7C">
        <w:rPr>
          <w:bCs/>
          <w:lang w:val="ru-RU"/>
        </w:rPr>
        <w:t xml:space="preserve"> </w:t>
      </w:r>
      <w:r w:rsidRPr="00DE5E7C">
        <w:rPr>
          <w:bCs/>
        </w:rPr>
        <w:t>5, т.</w:t>
      </w:r>
      <w:r w:rsidRPr="00DE5E7C">
        <w:rPr>
          <w:bCs/>
          <w:lang w:val="ru-RU"/>
        </w:rPr>
        <w:t xml:space="preserve"> </w:t>
      </w:r>
      <w:r w:rsidRPr="00DE5E7C">
        <w:rPr>
          <w:bCs/>
        </w:rPr>
        <w:t>1 и т. 2 от ЗОП</w:t>
      </w:r>
      <w:r w:rsidRPr="008F06B0">
        <w:rPr>
          <w:bCs/>
        </w:rPr>
        <w:t>;</w:t>
      </w:r>
    </w:p>
    <w:p w:rsidR="004C05CB" w:rsidRPr="008F06B0" w:rsidRDefault="004C05CB" w:rsidP="004C05CB">
      <w:pPr>
        <w:rPr>
          <w:bCs/>
        </w:rPr>
      </w:pPr>
      <w:r w:rsidRPr="008F06B0">
        <w:rPr>
          <w:b/>
          <w:bCs/>
        </w:rPr>
        <w:t xml:space="preserve">Образец № 4 </w:t>
      </w:r>
      <w:r w:rsidRPr="008F06B0">
        <w:rPr>
          <w:bCs/>
        </w:rPr>
        <w:t>Б</w:t>
      </w:r>
      <w:r w:rsidRPr="008F06B0">
        <w:rPr>
          <w:szCs w:val="23"/>
        </w:rPr>
        <w:t>анкова гаранция за участие</w:t>
      </w:r>
      <w:r w:rsidRPr="008F06B0">
        <w:rPr>
          <w:bCs/>
        </w:rPr>
        <w:t>;</w:t>
      </w:r>
    </w:p>
    <w:p w:rsidR="004C05CB" w:rsidRPr="008F06B0" w:rsidRDefault="004C05CB" w:rsidP="004C05CB">
      <w:pPr>
        <w:jc w:val="both"/>
        <w:rPr>
          <w:bCs/>
        </w:rPr>
      </w:pPr>
      <w:r w:rsidRPr="008F06B0">
        <w:rPr>
          <w:b/>
          <w:bCs/>
        </w:rPr>
        <w:t xml:space="preserve">Образец № 5 </w:t>
      </w:r>
      <w:r w:rsidRPr="008F06B0">
        <w:t>Банкова гаранция за изпълнение на договор</w:t>
      </w:r>
      <w:r w:rsidRPr="008F06B0">
        <w:rPr>
          <w:bCs/>
        </w:rPr>
        <w:t>;</w:t>
      </w:r>
    </w:p>
    <w:p w:rsidR="004C05CB" w:rsidRPr="008F06B0" w:rsidRDefault="004C05CB" w:rsidP="004C05CB">
      <w:pPr>
        <w:jc w:val="both"/>
      </w:pPr>
      <w:r w:rsidRPr="008F06B0">
        <w:rPr>
          <w:b/>
          <w:bCs/>
        </w:rPr>
        <w:t>Образец</w:t>
      </w:r>
      <w:r w:rsidRPr="008F06B0" w:rsidDel="002E260E">
        <w:rPr>
          <w:b/>
          <w:bCs/>
        </w:rPr>
        <w:t xml:space="preserve"> </w:t>
      </w:r>
      <w:r w:rsidRPr="008F06B0">
        <w:rPr>
          <w:b/>
          <w:bCs/>
        </w:rPr>
        <w:t xml:space="preserve">№ 6 </w:t>
      </w:r>
      <w:r w:rsidRPr="008F06B0">
        <w:rPr>
          <w:szCs w:val="23"/>
        </w:rPr>
        <w:t>Банкова гаранция за аванс</w:t>
      </w:r>
      <w:r w:rsidRPr="008F06B0">
        <w:t>;</w:t>
      </w:r>
    </w:p>
    <w:p w:rsidR="004C05CB" w:rsidRPr="008F06B0" w:rsidRDefault="004C05CB" w:rsidP="004C05CB">
      <w:pPr>
        <w:jc w:val="both"/>
        <w:rPr>
          <w:bCs/>
        </w:rPr>
      </w:pPr>
      <w:r w:rsidRPr="008F06B0">
        <w:rPr>
          <w:b/>
          <w:bCs/>
        </w:rPr>
        <w:t xml:space="preserve">Образец №7 </w:t>
      </w:r>
      <w:r w:rsidRPr="008F06B0">
        <w:rPr>
          <w:bCs/>
        </w:rPr>
        <w:t xml:space="preserve">Информация за банковата сметка и обслужващата банка за връщане на гаранцията за участие в парична форма; </w:t>
      </w:r>
    </w:p>
    <w:p w:rsidR="004C05CB" w:rsidRPr="008F06B0" w:rsidRDefault="004C05CB" w:rsidP="004C05CB">
      <w:pPr>
        <w:jc w:val="both"/>
        <w:rPr>
          <w:bCs/>
        </w:rPr>
      </w:pPr>
      <w:r w:rsidRPr="008F06B0">
        <w:rPr>
          <w:b/>
          <w:bCs/>
        </w:rPr>
        <w:t xml:space="preserve">Образец № 8 </w:t>
      </w:r>
      <w:r w:rsidRPr="008F06B0">
        <w:rPr>
          <w:bCs/>
        </w:rPr>
        <w:t>Информация за адрес за връщане на оригинална банкова гаранция за участие;</w:t>
      </w:r>
    </w:p>
    <w:p w:rsidR="004C05CB" w:rsidRDefault="004C05CB" w:rsidP="004C05CB">
      <w:pPr>
        <w:jc w:val="both"/>
      </w:pPr>
      <w:r w:rsidRPr="001A5093">
        <w:rPr>
          <w:b/>
          <w:bCs/>
        </w:rPr>
        <w:t xml:space="preserve">Образец №9 </w:t>
      </w:r>
      <w:r w:rsidRPr="001A5093">
        <w:rPr>
          <w:b/>
          <w:bCs/>
          <w:lang w:val="ru-RU"/>
        </w:rPr>
        <w:t xml:space="preserve"> </w:t>
      </w:r>
      <w:r w:rsidRPr="007B2CC6">
        <w:t>Списък на проектиране и строителство</w:t>
      </w:r>
      <w:r>
        <w:t xml:space="preserve"> (</w:t>
      </w:r>
      <w:r w:rsidRPr="00852A6B">
        <w:rPr>
          <w:szCs w:val="23"/>
        </w:rPr>
        <w:t>Образец №</w:t>
      </w:r>
      <w:r>
        <w:rPr>
          <w:szCs w:val="23"/>
        </w:rPr>
        <w:t xml:space="preserve"> 9</w:t>
      </w:r>
      <w:r>
        <w:t>)</w:t>
      </w:r>
      <w:r w:rsidRPr="007B2CC6">
        <w:t xml:space="preserve">, изпълнено през последните 3 съответно 5 години, считано </w:t>
      </w:r>
      <w:r>
        <w:t>от датата на подаване на офертите</w:t>
      </w:r>
      <w:r w:rsidRPr="007B2CC6">
        <w:t>, което е еднакво или сходно с предмета на настоящата обществена поръчка</w:t>
      </w:r>
    </w:p>
    <w:p w:rsidR="004C05CB" w:rsidRDefault="004C05CB" w:rsidP="004C05CB">
      <w:pPr>
        <w:jc w:val="both"/>
        <w:rPr>
          <w:bCs/>
        </w:rPr>
      </w:pPr>
      <w:r w:rsidRPr="008F06B0">
        <w:rPr>
          <w:b/>
          <w:bCs/>
        </w:rPr>
        <w:t xml:space="preserve">Образец № 10 </w:t>
      </w:r>
      <w:r w:rsidRPr="008F06B0">
        <w:rPr>
          <w:bCs/>
        </w:rPr>
        <w:t xml:space="preserve">Списък на </w:t>
      </w:r>
      <w:r>
        <w:rPr>
          <w:bCs/>
        </w:rPr>
        <w:t>инженерно-техническият състав</w:t>
      </w:r>
      <w:r w:rsidRPr="008F06B0">
        <w:rPr>
          <w:bCs/>
        </w:rPr>
        <w:t>, ко</w:t>
      </w:r>
      <w:r>
        <w:rPr>
          <w:bCs/>
        </w:rPr>
        <w:t>й</w:t>
      </w:r>
      <w:r w:rsidRPr="008F06B0">
        <w:rPr>
          <w:bCs/>
        </w:rPr>
        <w:t>то отговаря за извършването на</w:t>
      </w:r>
      <w:r>
        <w:rPr>
          <w:bCs/>
        </w:rPr>
        <w:t xml:space="preserve"> поръчката</w:t>
      </w:r>
      <w:r w:rsidRPr="008F06B0">
        <w:rPr>
          <w:bCs/>
        </w:rPr>
        <w:t>;</w:t>
      </w:r>
    </w:p>
    <w:p w:rsidR="004C05CB" w:rsidRPr="00CE66B9" w:rsidRDefault="004C05CB" w:rsidP="004C05CB">
      <w:pPr>
        <w:jc w:val="both"/>
        <w:rPr>
          <w:bCs/>
        </w:rPr>
      </w:pPr>
      <w:r w:rsidRPr="008F06B0">
        <w:rPr>
          <w:b/>
          <w:bCs/>
        </w:rPr>
        <w:lastRenderedPageBreak/>
        <w:t>Образец № 10</w:t>
      </w:r>
      <w:r>
        <w:rPr>
          <w:b/>
          <w:bCs/>
        </w:rPr>
        <w:t>.1</w:t>
      </w:r>
      <w:r w:rsidRPr="008F06B0">
        <w:rPr>
          <w:b/>
          <w:bCs/>
        </w:rPr>
        <w:t xml:space="preserve"> </w:t>
      </w:r>
      <w:r w:rsidRPr="00CE66B9">
        <w:rPr>
          <w:bCs/>
        </w:rPr>
        <w:t xml:space="preserve">Декларация </w:t>
      </w:r>
      <w:r w:rsidRPr="00CE66B9">
        <w:t>за техническото оборудване, с което разполага участникът за изпълнение на</w:t>
      </w:r>
      <w:r>
        <w:t xml:space="preserve"> </w:t>
      </w:r>
      <w:r w:rsidRPr="00CE66B9">
        <w:t>поръчката по смисъла на чл. 51, ал. 1, т. 9 от ЗОП</w:t>
      </w:r>
    </w:p>
    <w:p w:rsidR="004C05CB" w:rsidRPr="008F06B0" w:rsidRDefault="004C05CB" w:rsidP="004C05CB">
      <w:pPr>
        <w:widowControl w:val="0"/>
        <w:autoSpaceDE w:val="0"/>
        <w:autoSpaceDN w:val="0"/>
        <w:adjustRightInd w:val="0"/>
        <w:jc w:val="both"/>
      </w:pPr>
      <w:r w:rsidRPr="008F06B0">
        <w:rPr>
          <w:b/>
          <w:bCs/>
        </w:rPr>
        <w:t>Образец</w:t>
      </w:r>
      <w:r w:rsidRPr="008F06B0">
        <w:rPr>
          <w:b/>
        </w:rPr>
        <w:t xml:space="preserve"> № 11</w:t>
      </w:r>
      <w:r w:rsidRPr="008F06B0">
        <w:t xml:space="preserve"> Декларация за липса на свързаност с друг участник по чл. 55, ал. 7 ЗОП, както и за липса на обстоятелство по чл. 8, ал. 8, т. 2 ЗОП </w:t>
      </w:r>
      <w:r w:rsidRPr="008F06B0">
        <w:rPr>
          <w:bCs/>
          <w:lang w:val="ru-RU"/>
        </w:rPr>
        <w:t xml:space="preserve">и за липса на пречки за участие в процедура по ЗОП, съгласно </w:t>
      </w:r>
      <w:r w:rsidRPr="008F06B0">
        <w:rPr>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F06B0">
        <w:t>;</w:t>
      </w:r>
    </w:p>
    <w:p w:rsidR="004C05CB" w:rsidRPr="008F06B0" w:rsidRDefault="004C05CB" w:rsidP="004C05CB">
      <w:pPr>
        <w:jc w:val="both"/>
      </w:pPr>
      <w:r w:rsidRPr="008F06B0">
        <w:rPr>
          <w:b/>
          <w:bCs/>
        </w:rPr>
        <w:t>Образец</w:t>
      </w:r>
      <w:r w:rsidRPr="008F06B0">
        <w:rPr>
          <w:b/>
        </w:rPr>
        <w:t xml:space="preserve"> № 12  </w:t>
      </w:r>
      <w:r w:rsidRPr="008F06B0">
        <w:t>Декларация</w:t>
      </w:r>
      <w:r w:rsidRPr="008F06B0">
        <w:rPr>
          <w:b/>
        </w:rPr>
        <w:t xml:space="preserve"> </w:t>
      </w:r>
      <w:r w:rsidRPr="008F06B0">
        <w:t>за съгласие за участие като подизпълнител;</w:t>
      </w:r>
    </w:p>
    <w:p w:rsidR="004C05CB" w:rsidRDefault="004C05CB" w:rsidP="004C05CB">
      <w:pPr>
        <w:jc w:val="both"/>
      </w:pPr>
      <w:r w:rsidRPr="008F06B0">
        <w:rPr>
          <w:b/>
          <w:bCs/>
        </w:rPr>
        <w:t>Образец</w:t>
      </w:r>
      <w:r w:rsidRPr="008F06B0">
        <w:rPr>
          <w:b/>
        </w:rPr>
        <w:t xml:space="preserve"> № 1</w:t>
      </w:r>
      <w:r>
        <w:rPr>
          <w:b/>
        </w:rPr>
        <w:t>3</w:t>
      </w:r>
      <w:r w:rsidRPr="008F06B0">
        <w:t xml:space="preserve"> </w:t>
      </w:r>
      <w:r>
        <w:t>Декларация за приемане условията на договора</w:t>
      </w:r>
    </w:p>
    <w:p w:rsidR="004C05CB" w:rsidRDefault="004C05CB" w:rsidP="004C05CB">
      <w:pPr>
        <w:jc w:val="both"/>
      </w:pPr>
      <w:r w:rsidRPr="008F06B0">
        <w:rPr>
          <w:b/>
          <w:bCs/>
        </w:rPr>
        <w:t>Образец</w:t>
      </w:r>
      <w:r w:rsidRPr="008F06B0">
        <w:rPr>
          <w:b/>
        </w:rPr>
        <w:t xml:space="preserve"> № 1</w:t>
      </w:r>
      <w:r>
        <w:rPr>
          <w:b/>
        </w:rPr>
        <w:t>4</w:t>
      </w:r>
      <w:r w:rsidRPr="008F06B0">
        <w:t xml:space="preserve"> </w:t>
      </w:r>
      <w:r w:rsidRPr="0095188D">
        <w:t xml:space="preserve">Декларация </w:t>
      </w:r>
      <w:r w:rsidRPr="00665851">
        <w:t>по чл. 56, ал. 1, т. 11 от ЗОП</w:t>
      </w:r>
    </w:p>
    <w:p w:rsidR="004C05CB" w:rsidRPr="008F06B0" w:rsidRDefault="004C05CB" w:rsidP="004C05CB">
      <w:pPr>
        <w:jc w:val="both"/>
        <w:rPr>
          <w:b/>
        </w:rPr>
      </w:pPr>
      <w:r w:rsidRPr="008F06B0">
        <w:rPr>
          <w:b/>
          <w:bCs/>
        </w:rPr>
        <w:t>Образец</w:t>
      </w:r>
      <w:r w:rsidRPr="008F06B0">
        <w:rPr>
          <w:b/>
        </w:rPr>
        <w:t xml:space="preserve"> № 1</w:t>
      </w:r>
      <w:r>
        <w:rPr>
          <w:b/>
        </w:rPr>
        <w:t>5</w:t>
      </w:r>
      <w:r w:rsidRPr="008F06B0">
        <w:t xml:space="preserve"> Техническо предложение;</w:t>
      </w:r>
    </w:p>
    <w:p w:rsidR="004C05CB" w:rsidRPr="008F06B0" w:rsidRDefault="004C05CB" w:rsidP="004C05CB">
      <w:pPr>
        <w:jc w:val="both"/>
        <w:rPr>
          <w:b/>
        </w:rPr>
      </w:pPr>
      <w:r w:rsidRPr="008F06B0">
        <w:rPr>
          <w:b/>
          <w:bCs/>
        </w:rPr>
        <w:t>Образец</w:t>
      </w:r>
      <w:r>
        <w:rPr>
          <w:b/>
        </w:rPr>
        <w:t xml:space="preserve"> № 16</w:t>
      </w:r>
      <w:r w:rsidRPr="008F06B0">
        <w:rPr>
          <w:b/>
        </w:rPr>
        <w:t xml:space="preserve"> </w:t>
      </w:r>
      <w:r w:rsidRPr="008F06B0">
        <w:t>Предлагана цена.</w:t>
      </w:r>
    </w:p>
    <w:p w:rsidR="004C05CB" w:rsidRPr="001A5439" w:rsidRDefault="004C05CB" w:rsidP="004C05CB">
      <w:pPr>
        <w:jc w:val="both"/>
        <w:rPr>
          <w:lang w:val="ru-RU"/>
        </w:rPr>
      </w:pPr>
    </w:p>
    <w:p w:rsidR="004C05CB" w:rsidRPr="00FE1E4F" w:rsidRDefault="004C05CB" w:rsidP="004C05CB">
      <w:pPr>
        <w:jc w:val="both"/>
        <w:rPr>
          <w:b/>
          <w:bCs/>
          <w:color w:val="FF0000"/>
        </w:rPr>
      </w:pPr>
      <w:r>
        <w:rPr>
          <w:b/>
          <w:bCs/>
        </w:rPr>
        <w:t>Глава VІІІ.</w:t>
      </w:r>
      <w:r w:rsidRPr="008F06B0">
        <w:rPr>
          <w:b/>
          <w:bCs/>
        </w:rPr>
        <w:t xml:space="preserve"> „Проект на договор”</w:t>
      </w:r>
      <w:r>
        <w:rPr>
          <w:b/>
          <w:bCs/>
        </w:rPr>
        <w:t xml:space="preserve">- </w:t>
      </w:r>
      <w:r w:rsidRPr="008F06B0">
        <w:rPr>
          <w:b/>
          <w:bCs/>
        </w:rPr>
        <w:t>Образец</w:t>
      </w:r>
      <w:r w:rsidRPr="008F06B0">
        <w:rPr>
          <w:b/>
        </w:rPr>
        <w:t xml:space="preserve"> № 1</w:t>
      </w:r>
      <w:r>
        <w:rPr>
          <w:b/>
        </w:rPr>
        <w:t>7</w:t>
      </w:r>
    </w:p>
    <w:p w:rsidR="004C05CB" w:rsidRPr="00FE1E4F" w:rsidRDefault="004C05CB" w:rsidP="004C05CB">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F05A13" w:rsidRPr="00FE1E4F" w:rsidRDefault="00F05A13" w:rsidP="005F533A">
      <w:pPr>
        <w:widowControl w:val="0"/>
        <w:autoSpaceDE w:val="0"/>
        <w:autoSpaceDN w:val="0"/>
        <w:adjustRightInd w:val="0"/>
        <w:ind w:firstLine="480"/>
        <w:jc w:val="both"/>
        <w:rPr>
          <w:b/>
          <w:bCs/>
          <w:color w:val="FF0000"/>
        </w:rPr>
        <w:sectPr w:rsidR="00F05A13" w:rsidRPr="00FE1E4F" w:rsidSect="00DC0447">
          <w:footerReference w:type="even" r:id="rId12"/>
          <w:footerReference w:type="default" r:id="rId13"/>
          <w:pgSz w:w="11906" w:h="16838"/>
          <w:pgMar w:top="1077" w:right="1077" w:bottom="1077" w:left="1077" w:header="397" w:footer="289" w:gutter="0"/>
          <w:cols w:space="708"/>
          <w:docGrid w:linePitch="360"/>
        </w:sect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jc w:val="both"/>
        <w:rPr>
          <w:color w:val="FF0000"/>
        </w:rPr>
      </w:pPr>
    </w:p>
    <w:p w:rsidR="00185AD5" w:rsidRPr="00FE1E4F" w:rsidRDefault="005F533A" w:rsidP="005F533A">
      <w:pPr>
        <w:widowControl w:val="0"/>
        <w:autoSpaceDE w:val="0"/>
        <w:autoSpaceDN w:val="0"/>
        <w:adjustRightInd w:val="0"/>
        <w:ind w:firstLine="480"/>
        <w:jc w:val="both"/>
        <w:rPr>
          <w:color w:val="FF0000"/>
        </w:rPr>
      </w:pPr>
      <w:r w:rsidRPr="00FE1E4F">
        <w:rPr>
          <w:color w:val="FF0000"/>
        </w:rPr>
        <w:t xml:space="preserve">          </w:t>
      </w:r>
      <w:r w:rsidR="006F3818" w:rsidRPr="00FE1E4F">
        <w:rPr>
          <w:color w:val="FF0000"/>
        </w:rPr>
        <w:t xml:space="preserve">                           </w:t>
      </w:r>
    </w:p>
    <w:p w:rsidR="00185AD5" w:rsidRPr="00FE1E4F" w:rsidRDefault="00185AD5" w:rsidP="005F533A">
      <w:pPr>
        <w:widowControl w:val="0"/>
        <w:autoSpaceDE w:val="0"/>
        <w:autoSpaceDN w:val="0"/>
        <w:adjustRightInd w:val="0"/>
        <w:ind w:firstLine="480"/>
        <w:jc w:val="both"/>
        <w:rPr>
          <w:color w:val="FF0000"/>
        </w:rPr>
      </w:pPr>
    </w:p>
    <w:p w:rsidR="005F533A" w:rsidRPr="00FE1E4F" w:rsidRDefault="00B95117" w:rsidP="009A6DB1">
      <w:pPr>
        <w:widowControl w:val="0"/>
        <w:autoSpaceDE w:val="0"/>
        <w:autoSpaceDN w:val="0"/>
        <w:adjustRightInd w:val="0"/>
        <w:jc w:val="center"/>
        <w:rPr>
          <w:color w:val="FF0000"/>
        </w:rPr>
      </w:pPr>
      <w:r>
        <w:rPr>
          <w:color w:val="FF0000"/>
        </w:rPr>
        <w:pict>
          <v:shape id="_x0000_i1026" type="#_x0000_t136" style="width:114.75pt;height:34.5pt" fillcolor="#06c" strokecolor="#9cf" strokeweight="1.5pt">
            <v:shadow on="t" color="#900"/>
            <v:textpath style="font-family:&quot;Impact&quot;;font-size:28pt;v-text-kern:t" trim="t" fitpath="t" string="Глава І"/>
          </v:shape>
        </w:pict>
      </w: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B95117" w:rsidP="009A6DB1">
      <w:pPr>
        <w:widowControl w:val="0"/>
        <w:autoSpaceDE w:val="0"/>
        <w:autoSpaceDN w:val="0"/>
        <w:adjustRightInd w:val="0"/>
        <w:jc w:val="center"/>
        <w:rPr>
          <w:color w:val="FF0000"/>
        </w:rPr>
      </w:pPr>
      <w:r>
        <w:rPr>
          <w:color w:val="FF0000"/>
        </w:rPr>
        <w:pict>
          <v:shape id="_x0000_i1027" type="#_x0000_t136" style="width:175.5pt;height:21.75pt" fillcolor="#06c" strokecolor="#9cf" strokeweight="1.5pt">
            <v:shadow on="t" color="#900"/>
            <v:textpath style="font-family:&quot;Impact&quot;;font-size:18pt;v-text-kern:t" trim="t" fitpath="t" string="РЕШЕНИЕ ЗА ОТКРИВАНЕ "/>
          </v:shape>
        </w:pict>
      </w:r>
    </w:p>
    <w:p w:rsidR="005F533A" w:rsidRPr="00FE1E4F" w:rsidRDefault="005F533A" w:rsidP="005F533A">
      <w:pPr>
        <w:widowControl w:val="0"/>
        <w:autoSpaceDE w:val="0"/>
        <w:autoSpaceDN w:val="0"/>
        <w:adjustRightInd w:val="0"/>
        <w:jc w:val="both"/>
        <w:rPr>
          <w:color w:val="FF0000"/>
        </w:rPr>
      </w:pPr>
    </w:p>
    <w:p w:rsidR="005F533A" w:rsidRPr="00FE1E4F" w:rsidRDefault="005F533A" w:rsidP="005F533A">
      <w:pPr>
        <w:widowControl w:val="0"/>
        <w:autoSpaceDE w:val="0"/>
        <w:autoSpaceDN w:val="0"/>
        <w:adjustRightInd w:val="0"/>
        <w:jc w:val="both"/>
        <w:rPr>
          <w:color w:val="FF0000"/>
        </w:rPr>
      </w:pPr>
    </w:p>
    <w:p w:rsidR="005F533A" w:rsidRPr="00FE1E4F" w:rsidRDefault="005F533A" w:rsidP="005F533A">
      <w:pPr>
        <w:widowControl w:val="0"/>
        <w:autoSpaceDE w:val="0"/>
        <w:autoSpaceDN w:val="0"/>
        <w:adjustRightInd w:val="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B95117" w:rsidP="00A740DA">
      <w:pPr>
        <w:widowControl w:val="0"/>
        <w:autoSpaceDE w:val="0"/>
        <w:autoSpaceDN w:val="0"/>
        <w:adjustRightInd w:val="0"/>
        <w:jc w:val="center"/>
        <w:rPr>
          <w:color w:val="FF0000"/>
        </w:rPr>
      </w:pPr>
      <w:r>
        <w:rPr>
          <w:color w:val="FF0000"/>
        </w:rPr>
        <w:pict>
          <v:shape id="_x0000_i1028" type="#_x0000_t136" style="width:297pt;height:21.75pt" fillcolor="#06c" strokecolor="#9cf" strokeweight="1.5pt">
            <v:shadow on="t" color="#900"/>
            <v:textpath style="font-family:&quot;Impact&quot;;font-size:18pt;v-text-kern:t" trim="t" fitpath="t" string="ОБЯВЛЕНИЕ  ЗА  ОБЩЕСТВЕНАТА  ПОРЪЧКА "/>
          </v:shape>
        </w:pict>
      </w: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32662B" w:rsidRPr="00FE1E4F" w:rsidRDefault="0032662B" w:rsidP="005F533A">
      <w:pPr>
        <w:widowControl w:val="0"/>
        <w:autoSpaceDE w:val="0"/>
        <w:autoSpaceDN w:val="0"/>
        <w:adjustRightInd w:val="0"/>
        <w:ind w:firstLine="480"/>
        <w:jc w:val="both"/>
        <w:rPr>
          <w:color w:val="FF0000"/>
        </w:rPr>
        <w:sectPr w:rsidR="0032662B" w:rsidRPr="00FE1E4F" w:rsidSect="00DC0447">
          <w:pgSz w:w="11906" w:h="16838"/>
          <w:pgMar w:top="1077" w:right="1077" w:bottom="1077" w:left="1077" w:header="397" w:footer="289" w:gutter="0"/>
          <w:cols w:space="708"/>
          <w:docGrid w:linePitch="360"/>
        </w:sectPr>
      </w:pPr>
    </w:p>
    <w:p w:rsidR="00A740DA" w:rsidRPr="00FE1E4F" w:rsidRDefault="005F533A" w:rsidP="005F533A">
      <w:pPr>
        <w:widowControl w:val="0"/>
        <w:autoSpaceDE w:val="0"/>
        <w:autoSpaceDN w:val="0"/>
        <w:adjustRightInd w:val="0"/>
        <w:ind w:firstLine="480"/>
        <w:jc w:val="both"/>
        <w:rPr>
          <w:color w:val="FF0000"/>
        </w:rPr>
      </w:pPr>
      <w:r w:rsidRPr="00FE1E4F">
        <w:rPr>
          <w:color w:val="FF0000"/>
        </w:rPr>
        <w:lastRenderedPageBreak/>
        <w:t xml:space="preserve">                                             </w:t>
      </w:r>
    </w:p>
    <w:p w:rsidR="005F533A" w:rsidRPr="00FE1E4F" w:rsidRDefault="00B95117" w:rsidP="00A740DA">
      <w:pPr>
        <w:widowControl w:val="0"/>
        <w:autoSpaceDE w:val="0"/>
        <w:autoSpaceDN w:val="0"/>
        <w:adjustRightInd w:val="0"/>
        <w:ind w:firstLine="480"/>
        <w:jc w:val="center"/>
        <w:rPr>
          <w:color w:val="FF0000"/>
        </w:rPr>
      </w:pPr>
      <w:r>
        <w:rPr>
          <w:color w:val="FF0000"/>
        </w:rPr>
        <w:pict>
          <v:shape id="_x0000_i1029" type="#_x0000_t136" style="width:114.75pt;height:34.5pt" fillcolor="#06c" strokecolor="#9cf" strokeweight="1.5pt">
            <v:shadow on="t" color="#900"/>
            <v:textpath style="font-family:&quot;Impact&quot;;font-size:28pt;v-text-kern:t" trim="t" fitpath="t" string="Глава ІІ"/>
          </v:shape>
        </w:pict>
      </w:r>
    </w:p>
    <w:p w:rsidR="005F533A" w:rsidRPr="00FE1E4F" w:rsidRDefault="005F533A" w:rsidP="005F533A">
      <w:pPr>
        <w:widowControl w:val="0"/>
        <w:autoSpaceDE w:val="0"/>
        <w:autoSpaceDN w:val="0"/>
        <w:adjustRightInd w:val="0"/>
        <w:ind w:firstLine="480"/>
        <w:jc w:val="both"/>
        <w:rPr>
          <w:b/>
          <w:bCs/>
          <w:color w:val="FF0000"/>
        </w:rPr>
      </w:pPr>
    </w:p>
    <w:p w:rsidR="00A740DA" w:rsidRPr="00FE1E4F" w:rsidRDefault="005F533A" w:rsidP="005F533A">
      <w:pPr>
        <w:widowControl w:val="0"/>
        <w:autoSpaceDE w:val="0"/>
        <w:autoSpaceDN w:val="0"/>
        <w:adjustRightInd w:val="0"/>
        <w:ind w:firstLine="480"/>
        <w:jc w:val="both"/>
        <w:rPr>
          <w:b/>
          <w:bCs/>
          <w:color w:val="FF0000"/>
        </w:rPr>
      </w:pPr>
      <w:r w:rsidRPr="00FE1E4F">
        <w:rPr>
          <w:b/>
          <w:bCs/>
          <w:color w:val="FF0000"/>
        </w:rPr>
        <w:t xml:space="preserve">             </w:t>
      </w:r>
    </w:p>
    <w:p w:rsidR="005F533A" w:rsidRPr="00FE1E4F" w:rsidRDefault="00B95117" w:rsidP="005F533A">
      <w:pPr>
        <w:widowControl w:val="0"/>
        <w:autoSpaceDE w:val="0"/>
        <w:autoSpaceDN w:val="0"/>
        <w:adjustRightInd w:val="0"/>
        <w:ind w:firstLine="480"/>
        <w:jc w:val="center"/>
        <w:rPr>
          <w:color w:val="FF0000"/>
        </w:rPr>
      </w:pPr>
      <w:r>
        <w:rPr>
          <w:b/>
          <w:bCs/>
          <w:color w:val="FF0000"/>
        </w:rPr>
        <w:pict>
          <v:shape id="_x0000_i1030" type="#_x0000_t136" style="width:463.5pt;height:76.5pt" fillcolor="#06c" strokecolor="#9cf" strokeweight="1.5pt">
            <v:shadow on="t" color="#900"/>
            <v:textpath style="font-family:&quot;Impact&quot;;font-size:20pt;v-text-kern:t" trim="t" fitpath="t" string="УКАЗАНИЯ  ЗА  УЧАСТИЕ И ПРОВЕЖДАНЕ НА ПРОЦЕДУРАТА&#10;&#10;"/>
          </v:shape>
        </w:pict>
      </w:r>
    </w:p>
    <w:p w:rsidR="00411267" w:rsidRDefault="00411267" w:rsidP="005F533A">
      <w:pPr>
        <w:widowControl w:val="0"/>
        <w:autoSpaceDE w:val="0"/>
        <w:autoSpaceDN w:val="0"/>
        <w:adjustRightInd w:val="0"/>
        <w:jc w:val="center"/>
        <w:rPr>
          <w:b/>
          <w:bCs/>
          <w:color w:val="FF0000"/>
          <w:lang w:val="en-US"/>
        </w:rPr>
      </w:pPr>
    </w:p>
    <w:p w:rsidR="00411267" w:rsidRDefault="00411267" w:rsidP="005F533A">
      <w:pPr>
        <w:widowControl w:val="0"/>
        <w:autoSpaceDE w:val="0"/>
        <w:autoSpaceDN w:val="0"/>
        <w:adjustRightInd w:val="0"/>
        <w:jc w:val="center"/>
        <w:rPr>
          <w:b/>
          <w:bCs/>
          <w:color w:val="FF0000"/>
          <w:lang w:val="en-US"/>
        </w:rPr>
      </w:pPr>
    </w:p>
    <w:p w:rsidR="00A34D67" w:rsidRDefault="00AC148D" w:rsidP="00A34D67">
      <w:pPr>
        <w:pStyle w:val="aff8"/>
        <w:jc w:val="both"/>
        <w:rPr>
          <w:bCs/>
          <w:color w:val="FF0000"/>
        </w:rPr>
      </w:pPr>
      <w:r>
        <w:t>Община Перник</w:t>
      </w:r>
      <w:r w:rsidR="00411267" w:rsidRPr="00BD52A6">
        <w:t xml:space="preserve">, с адрес: гр. </w:t>
      </w:r>
      <w:r>
        <w:t>Перник</w:t>
      </w:r>
      <w:r w:rsidR="00411267" w:rsidRPr="00BD52A6">
        <w:t xml:space="preserve">, </w:t>
      </w:r>
      <w:r>
        <w:t>п</w:t>
      </w:r>
      <w:r w:rsidR="003A6F93" w:rsidRPr="003A6F93">
        <w:t>л.</w:t>
      </w:r>
      <w:r w:rsidR="003A6F93">
        <w:t xml:space="preserve"> </w:t>
      </w:r>
      <w:r w:rsidR="003A6F93" w:rsidRPr="003A6F93">
        <w:t>"</w:t>
      </w:r>
      <w:r>
        <w:t>Св. Иван Рилски</w:t>
      </w:r>
      <w:r w:rsidR="003A6F93" w:rsidRPr="003A6F93">
        <w:t>" №</w:t>
      </w:r>
      <w:r w:rsidR="003A6F93">
        <w:t xml:space="preserve"> </w:t>
      </w:r>
      <w:r>
        <w:t>1</w:t>
      </w:r>
      <w:r w:rsidR="003A6F93">
        <w:t xml:space="preserve"> </w:t>
      </w:r>
      <w:r w:rsidR="00411267" w:rsidRPr="00BD52A6">
        <w:t xml:space="preserve">и на основание Решение </w:t>
      </w:r>
      <w:r w:rsidR="00A34D67" w:rsidRPr="00A64AA6">
        <w:t xml:space="preserve">№ </w:t>
      </w:r>
      <w:r w:rsidR="005E7BCB">
        <w:rPr>
          <w:lang w:val="en-US"/>
        </w:rPr>
        <w:t>11/22.03.2016</w:t>
      </w:r>
      <w:r w:rsidR="005E7BCB">
        <w:t>г.</w:t>
      </w:r>
      <w:bookmarkStart w:id="0" w:name="_GoBack"/>
      <w:bookmarkEnd w:id="0"/>
      <w:r w:rsidR="00A64AA6" w:rsidRPr="00A64AA6">
        <w:rPr>
          <w:bCs/>
          <w:color w:val="000000"/>
        </w:rPr>
        <w:t xml:space="preserve"> </w:t>
      </w:r>
      <w:r w:rsidR="00B35E54" w:rsidRPr="00A64AA6">
        <w:t>на Кмета на Община Перник</w:t>
      </w:r>
      <w:r w:rsidR="00411267" w:rsidRPr="00A64AA6">
        <w:t xml:space="preserve"> за откриване на процедурата и в качест</w:t>
      </w:r>
      <w:r w:rsidR="00411267" w:rsidRPr="00BD52A6">
        <w:t>вото му на Възложител, съгласно</w:t>
      </w:r>
      <w:r w:rsidR="00411267" w:rsidRPr="00FE1E4F">
        <w:rPr>
          <w:color w:val="FF0000"/>
        </w:rPr>
        <w:t xml:space="preserve"> </w:t>
      </w:r>
      <w:r w:rsidR="00411267" w:rsidRPr="007735CB">
        <w:t>чл. 7, т.1 от ЗОП  приканва всички заинтересовани лица за участие в открита процедура за възлагане на обществена поръчка, с предмет:</w:t>
      </w:r>
      <w:r w:rsidR="00411267" w:rsidRPr="00FE1E4F">
        <w:rPr>
          <w:bCs/>
          <w:color w:val="FF0000"/>
        </w:rPr>
        <w:t xml:space="preserve"> </w:t>
      </w:r>
    </w:p>
    <w:p w:rsidR="00247EEF" w:rsidRPr="00247EEF" w:rsidRDefault="00247EEF" w:rsidP="00247EEF">
      <w:pPr>
        <w:pStyle w:val="aff8"/>
        <w:ind w:firstLine="708"/>
        <w:jc w:val="both"/>
        <w:rPr>
          <w:b/>
        </w:rPr>
      </w:pPr>
      <w:r w:rsidRPr="00247EEF">
        <w:rPr>
          <w:b/>
        </w:rPr>
        <w:t>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гр. Перник по обособени позиции:</w:t>
      </w:r>
    </w:p>
    <w:p w:rsidR="00F62C9C" w:rsidRPr="00B35E54" w:rsidRDefault="00F62C9C" w:rsidP="00F62C9C">
      <w:pPr>
        <w:pStyle w:val="aff8"/>
        <w:ind w:firstLine="708"/>
        <w:jc w:val="both"/>
        <w:rPr>
          <w:b/>
        </w:rPr>
      </w:pPr>
      <w:r w:rsidRPr="00B35E54">
        <w:rPr>
          <w:b/>
        </w:rPr>
        <w:t xml:space="preserve">Обособена позиция № 1 „Многофамилна жилищна сграда – бл. </w:t>
      </w:r>
      <w:r>
        <w:rPr>
          <w:b/>
        </w:rPr>
        <w:t>58</w:t>
      </w:r>
      <w:r w:rsidRPr="00B35E54">
        <w:rPr>
          <w:b/>
        </w:rPr>
        <w:t xml:space="preserve">, с административен адрес </w:t>
      </w:r>
      <w:r w:rsidRPr="00B35E54">
        <w:rPr>
          <w:b/>
          <w:bCs/>
        </w:rPr>
        <w:t>гр.Перник</w:t>
      </w:r>
      <w:r>
        <w:rPr>
          <w:b/>
          <w:bCs/>
        </w:rPr>
        <w:t>, кв.Изток, ул. ”Благой Гебрев”“;</w:t>
      </w:r>
    </w:p>
    <w:p w:rsidR="00F62C9C" w:rsidRPr="00B35E54" w:rsidRDefault="00F62C9C" w:rsidP="00F62C9C">
      <w:pPr>
        <w:pStyle w:val="aff8"/>
        <w:ind w:firstLine="708"/>
        <w:jc w:val="both"/>
        <w:rPr>
          <w:b/>
        </w:rPr>
      </w:pPr>
      <w:r w:rsidRPr="00B35E54">
        <w:rPr>
          <w:b/>
        </w:rPr>
        <w:t xml:space="preserve">Обособена позиция № 2 „Многофамилна жилищна сграда – бл. </w:t>
      </w:r>
      <w:r>
        <w:rPr>
          <w:b/>
        </w:rPr>
        <w:t xml:space="preserve">56 </w:t>
      </w:r>
      <w:r w:rsidRPr="00B35E54">
        <w:rPr>
          <w:b/>
        </w:rPr>
        <w:t xml:space="preserve">с административен адрес </w:t>
      </w:r>
      <w:r w:rsidRPr="00B35E54">
        <w:rPr>
          <w:b/>
          <w:bCs/>
        </w:rPr>
        <w:t>гр.Перник, кв.Изток, ул. „</w:t>
      </w:r>
      <w:r>
        <w:rPr>
          <w:b/>
          <w:bCs/>
        </w:rPr>
        <w:t>Благой Гебрев</w:t>
      </w:r>
      <w:r w:rsidRPr="00B35E54">
        <w:rPr>
          <w:b/>
          <w:bCs/>
        </w:rPr>
        <w:t>”“</w:t>
      </w:r>
      <w:r w:rsidRPr="00B35E54">
        <w:rPr>
          <w:b/>
        </w:rPr>
        <w:t>;</w:t>
      </w:r>
    </w:p>
    <w:p w:rsidR="00F62C9C" w:rsidRDefault="00F62C9C" w:rsidP="00F62C9C">
      <w:pPr>
        <w:pStyle w:val="aff8"/>
        <w:ind w:firstLine="708"/>
        <w:jc w:val="both"/>
        <w:rPr>
          <w:b/>
        </w:rPr>
      </w:pPr>
      <w:r w:rsidRPr="00B35E54">
        <w:rPr>
          <w:b/>
        </w:rPr>
        <w:t>Обособена позиция № 3 „Мног</w:t>
      </w:r>
      <w:r>
        <w:rPr>
          <w:b/>
        </w:rPr>
        <w:t>офамилна жилищна сграда – бл. 32, вх.А,</w:t>
      </w:r>
      <w:r w:rsidRPr="00F62C9C">
        <w:rPr>
          <w:b/>
        </w:rPr>
        <w:t>Б,В,Г,Д</w:t>
      </w:r>
      <w:r>
        <w:rPr>
          <w:b/>
        </w:rPr>
        <w:t xml:space="preserve"> и </w:t>
      </w:r>
      <w:r w:rsidRPr="00F62C9C">
        <w:rPr>
          <w:b/>
        </w:rPr>
        <w:t>Е</w:t>
      </w:r>
      <w:r>
        <w:rPr>
          <w:b/>
        </w:rPr>
        <w:t>,</w:t>
      </w:r>
      <w:r w:rsidRPr="00B35E54">
        <w:rPr>
          <w:b/>
        </w:rPr>
        <w:t xml:space="preserve"> с административен адрес </w:t>
      </w:r>
      <w:r w:rsidRPr="00B35E54">
        <w:rPr>
          <w:b/>
          <w:bCs/>
        </w:rPr>
        <w:t>гр.Перник, кв.Изток, ул. ”Благой Гебрев”“</w:t>
      </w:r>
      <w:r w:rsidRPr="00B35E54">
        <w:rPr>
          <w:b/>
        </w:rPr>
        <w:t>;</w:t>
      </w:r>
    </w:p>
    <w:p w:rsidR="00F62C9C" w:rsidRPr="00247EEF" w:rsidRDefault="00F62C9C" w:rsidP="00F62C9C">
      <w:pPr>
        <w:pStyle w:val="aff8"/>
        <w:ind w:firstLine="708"/>
        <w:jc w:val="both"/>
        <w:rPr>
          <w:b/>
        </w:rPr>
      </w:pPr>
      <w:r w:rsidRPr="00247EEF">
        <w:rPr>
          <w:b/>
        </w:rPr>
        <w:t>Обособена позиция № 4 „Мно</w:t>
      </w:r>
      <w:r>
        <w:rPr>
          <w:b/>
        </w:rPr>
        <w:t>гофамилна жилищна сграда – бл. 44</w:t>
      </w:r>
      <w:r w:rsidRPr="00F62C9C">
        <w:rPr>
          <w:b/>
        </w:rPr>
        <w:t xml:space="preserve"> </w:t>
      </w:r>
      <w:r>
        <w:rPr>
          <w:b/>
        </w:rPr>
        <w:t>вх.А,</w:t>
      </w:r>
      <w:r w:rsidRPr="00F62C9C">
        <w:rPr>
          <w:b/>
        </w:rPr>
        <w:t>Б,В,Г,Д</w:t>
      </w:r>
      <w:r>
        <w:rPr>
          <w:b/>
        </w:rPr>
        <w:t xml:space="preserve">,Е и Ж, </w:t>
      </w:r>
      <w:r w:rsidRPr="00247EEF">
        <w:rPr>
          <w:b/>
        </w:rPr>
        <w:t xml:space="preserve">с административен адрес </w:t>
      </w:r>
      <w:r w:rsidRPr="00247EEF">
        <w:rPr>
          <w:b/>
          <w:bCs/>
        </w:rPr>
        <w:t>гр.Перник, кв.Изток, ул. ”</w:t>
      </w:r>
      <w:r>
        <w:rPr>
          <w:b/>
          <w:bCs/>
        </w:rPr>
        <w:t>Юрий Гагарин</w:t>
      </w:r>
      <w:r w:rsidRPr="00247EEF">
        <w:rPr>
          <w:b/>
          <w:bCs/>
        </w:rPr>
        <w:t>”“</w:t>
      </w:r>
      <w:r w:rsidRPr="00247EEF">
        <w:rPr>
          <w:b/>
        </w:rPr>
        <w:t>;</w:t>
      </w:r>
    </w:p>
    <w:p w:rsidR="00F62C9C" w:rsidRPr="00657C5D" w:rsidRDefault="00F62C9C" w:rsidP="00F62C9C">
      <w:pPr>
        <w:pStyle w:val="aff8"/>
        <w:ind w:firstLine="708"/>
        <w:jc w:val="both"/>
        <w:rPr>
          <w:b/>
        </w:rPr>
      </w:pPr>
      <w:r w:rsidRPr="00657C5D">
        <w:rPr>
          <w:b/>
        </w:rPr>
        <w:t xml:space="preserve">Обособена позиция № </w:t>
      </w:r>
      <w:r>
        <w:rPr>
          <w:b/>
          <w:lang w:val="en-US"/>
        </w:rPr>
        <w:t>5</w:t>
      </w:r>
      <w:r w:rsidRPr="00657C5D">
        <w:rPr>
          <w:b/>
        </w:rPr>
        <w:t xml:space="preserve"> „Многофамилна жилищна сграда – бл. </w:t>
      </w:r>
      <w:r>
        <w:rPr>
          <w:b/>
        </w:rPr>
        <w:t>38</w:t>
      </w:r>
      <w:r w:rsidRPr="00657C5D">
        <w:rPr>
          <w:b/>
        </w:rPr>
        <w:t xml:space="preserve">, с административен адрес </w:t>
      </w:r>
      <w:r w:rsidRPr="00657C5D">
        <w:rPr>
          <w:b/>
          <w:bCs/>
        </w:rPr>
        <w:t>гр.Перник, кв.Изток, ул. ”Юрий Гагарин”“</w:t>
      </w:r>
      <w:r w:rsidRPr="00657C5D">
        <w:rPr>
          <w:b/>
        </w:rPr>
        <w:t>;</w:t>
      </w:r>
    </w:p>
    <w:p w:rsidR="00F62C9C" w:rsidRPr="00657C5D" w:rsidRDefault="00F62C9C" w:rsidP="00F62C9C">
      <w:pPr>
        <w:pStyle w:val="aff8"/>
        <w:ind w:firstLine="708"/>
        <w:jc w:val="both"/>
        <w:rPr>
          <w:b/>
        </w:rPr>
      </w:pPr>
      <w:r w:rsidRPr="00657C5D">
        <w:rPr>
          <w:b/>
        </w:rPr>
        <w:t xml:space="preserve">Обособена позиция № </w:t>
      </w:r>
      <w:r>
        <w:rPr>
          <w:b/>
          <w:lang w:val="en-US"/>
        </w:rPr>
        <w:t>6</w:t>
      </w:r>
      <w:r w:rsidRPr="00657C5D">
        <w:rPr>
          <w:b/>
        </w:rPr>
        <w:t xml:space="preserve"> „Многофамилна жилищна сграда – бл. </w:t>
      </w:r>
      <w:r>
        <w:rPr>
          <w:b/>
        </w:rPr>
        <w:t>10</w:t>
      </w:r>
      <w:r w:rsidRPr="00657C5D">
        <w:rPr>
          <w:b/>
        </w:rPr>
        <w:t xml:space="preserve">, с административен адрес </w:t>
      </w:r>
      <w:r w:rsidRPr="00657C5D">
        <w:rPr>
          <w:b/>
          <w:bCs/>
        </w:rPr>
        <w:t>гр.Перник, кв.Изток, ул. ”</w:t>
      </w:r>
      <w:r>
        <w:rPr>
          <w:b/>
          <w:bCs/>
        </w:rPr>
        <w:t>Максим Горки</w:t>
      </w:r>
      <w:r w:rsidRPr="00657C5D">
        <w:rPr>
          <w:b/>
          <w:bCs/>
        </w:rPr>
        <w:t>”“</w:t>
      </w:r>
      <w:r w:rsidRPr="00657C5D">
        <w:rPr>
          <w:b/>
        </w:rPr>
        <w:t>;</w:t>
      </w:r>
    </w:p>
    <w:p w:rsidR="00F62C9C" w:rsidRPr="00657C5D" w:rsidRDefault="00F62C9C" w:rsidP="00F62C9C">
      <w:pPr>
        <w:pStyle w:val="aff8"/>
        <w:ind w:firstLine="708"/>
        <w:jc w:val="both"/>
        <w:rPr>
          <w:b/>
        </w:rPr>
      </w:pPr>
      <w:r w:rsidRPr="00657C5D">
        <w:rPr>
          <w:b/>
        </w:rPr>
        <w:t xml:space="preserve">Обособена позиция № </w:t>
      </w:r>
      <w:r>
        <w:rPr>
          <w:b/>
          <w:lang w:val="en-US"/>
        </w:rPr>
        <w:t>7</w:t>
      </w:r>
      <w:r w:rsidRPr="00657C5D">
        <w:rPr>
          <w:b/>
        </w:rPr>
        <w:t xml:space="preserve"> „Многофамилна жилищна сграда – бл. </w:t>
      </w:r>
      <w:r>
        <w:rPr>
          <w:b/>
        </w:rPr>
        <w:t>60</w:t>
      </w:r>
      <w:r w:rsidRPr="00657C5D">
        <w:rPr>
          <w:b/>
        </w:rPr>
        <w:t>, вх. А</w:t>
      </w:r>
      <w:r>
        <w:rPr>
          <w:b/>
        </w:rPr>
        <w:t>,</w:t>
      </w:r>
      <w:r w:rsidR="008C2EAE">
        <w:rPr>
          <w:b/>
          <w:lang w:val="en-US"/>
        </w:rPr>
        <w:t>Б,</w:t>
      </w:r>
      <w:r w:rsidRPr="00657C5D">
        <w:rPr>
          <w:b/>
        </w:rPr>
        <w:t>В,</w:t>
      </w:r>
      <w:r>
        <w:rPr>
          <w:b/>
        </w:rPr>
        <w:t>Г,Д,Е,Ж и З,</w:t>
      </w:r>
      <w:r w:rsidRPr="00657C5D">
        <w:rPr>
          <w:b/>
        </w:rPr>
        <w:t xml:space="preserve"> с административен адрес </w:t>
      </w:r>
      <w:r w:rsidRPr="00657C5D">
        <w:rPr>
          <w:b/>
          <w:bCs/>
        </w:rPr>
        <w:t>гр.Перник, ул. ”</w:t>
      </w:r>
      <w:r>
        <w:rPr>
          <w:b/>
          <w:bCs/>
        </w:rPr>
        <w:t>Благой Гебрев</w:t>
      </w:r>
      <w:r w:rsidRPr="00657C5D">
        <w:rPr>
          <w:b/>
          <w:bCs/>
        </w:rPr>
        <w:t>”“</w:t>
      </w:r>
      <w:r w:rsidRPr="00657C5D">
        <w:rPr>
          <w:b/>
        </w:rPr>
        <w:t>;</w:t>
      </w:r>
    </w:p>
    <w:p w:rsidR="004B2213" w:rsidRPr="00B35E54" w:rsidRDefault="004B2213" w:rsidP="004B2213">
      <w:pPr>
        <w:pStyle w:val="aff8"/>
        <w:ind w:firstLine="708"/>
        <w:jc w:val="both"/>
        <w:rPr>
          <w:b/>
        </w:rPr>
      </w:pPr>
    </w:p>
    <w:p w:rsidR="00411267" w:rsidRPr="007735CB" w:rsidRDefault="00411267" w:rsidP="00A15522">
      <w:pPr>
        <w:pStyle w:val="aff8"/>
        <w:ind w:firstLine="708"/>
        <w:jc w:val="both"/>
      </w:pPr>
      <w:r w:rsidRPr="007735CB">
        <w:t>Настоящата документация ще Ви помогне да се запознаете с условията и да подготвите своите оферти за участие в тази процедура по реда на Закона за обществените поръчки (ЗОП). Участниците в процедурата следва да прегледат и да се съобразят с всички указания, образци, условия и изисквания, посочени в Документацията.</w:t>
      </w:r>
    </w:p>
    <w:p w:rsidR="00411267" w:rsidRPr="007735CB" w:rsidRDefault="00411267" w:rsidP="00411267">
      <w:pPr>
        <w:autoSpaceDE w:val="0"/>
        <w:autoSpaceDN w:val="0"/>
        <w:adjustRightInd w:val="0"/>
        <w:ind w:firstLine="708"/>
        <w:jc w:val="both"/>
      </w:pPr>
      <w:r w:rsidRPr="007735CB">
        <w:t xml:space="preserve">Офертите на участниците ще се приемат в </w:t>
      </w:r>
      <w:r w:rsidRPr="007735CB">
        <w:rPr>
          <w:lang w:val="ru-RU"/>
        </w:rPr>
        <w:t>“</w:t>
      </w:r>
      <w:r w:rsidR="00A34D67">
        <w:rPr>
          <w:lang w:val="ru-RU"/>
        </w:rPr>
        <w:t>Деловодство</w:t>
      </w:r>
      <w:r w:rsidRPr="007735CB">
        <w:rPr>
          <w:lang w:val="ru-RU"/>
        </w:rPr>
        <w:t>”</w:t>
      </w:r>
      <w:r w:rsidR="001358D8">
        <w:t xml:space="preserve"> на </w:t>
      </w:r>
      <w:r w:rsidR="00B35E54" w:rsidRPr="00BD52A6">
        <w:t xml:space="preserve">гр. </w:t>
      </w:r>
      <w:r w:rsidR="00B35E54">
        <w:t>Перник</w:t>
      </w:r>
      <w:r w:rsidR="00B35E54" w:rsidRPr="00BD52A6">
        <w:t xml:space="preserve">, </w:t>
      </w:r>
      <w:r w:rsidR="00B35E54">
        <w:t>п</w:t>
      </w:r>
      <w:r w:rsidR="00B35E54" w:rsidRPr="003A6F93">
        <w:t>л.</w:t>
      </w:r>
      <w:r w:rsidR="00B35E54">
        <w:t xml:space="preserve"> </w:t>
      </w:r>
      <w:r w:rsidR="00B35E54" w:rsidRPr="003A6F93">
        <w:t>"</w:t>
      </w:r>
      <w:r w:rsidR="00B35E54">
        <w:t>Св. Иван Рилски</w:t>
      </w:r>
      <w:r w:rsidR="00B35E54" w:rsidRPr="003A6F93">
        <w:t>" №</w:t>
      </w:r>
      <w:r w:rsidR="00B35E54">
        <w:t xml:space="preserve"> 1</w:t>
      </w:r>
      <w:r w:rsidR="008C2EAE">
        <w:t>А</w:t>
      </w:r>
      <w:r w:rsidRPr="007735CB">
        <w:t>, в срок, съгласно обявлението.</w:t>
      </w:r>
    </w:p>
    <w:p w:rsidR="00411267" w:rsidRPr="00411267" w:rsidRDefault="00411267" w:rsidP="00411267">
      <w:pPr>
        <w:pStyle w:val="Default"/>
        <w:ind w:firstLine="708"/>
        <w:jc w:val="both"/>
        <w:rPr>
          <w:color w:val="auto"/>
          <w:lang w:val="ru-RU" w:eastAsia="bg-BG"/>
        </w:rPr>
      </w:pPr>
      <w:r w:rsidRPr="00411267">
        <w:rPr>
          <w:color w:val="auto"/>
          <w:lang w:val="ru-RU" w:eastAsia="bg-BG"/>
        </w:rPr>
        <w:t>По отношение на неописаните обстоятелствено елементи от документацията, пряко приложение намират разпоредбите на З</w:t>
      </w:r>
      <w:r w:rsidR="00A34D67">
        <w:rPr>
          <w:color w:val="auto"/>
          <w:lang w:val="ru-RU" w:eastAsia="bg-BG"/>
        </w:rPr>
        <w:t xml:space="preserve">акона за обществените поръчки, </w:t>
      </w:r>
      <w:r w:rsidRPr="00411267">
        <w:rPr>
          <w:color w:val="auto"/>
          <w:lang w:val="ru-RU" w:eastAsia="bg-BG"/>
        </w:rPr>
        <w:t>Правилника за прилагане на Закона за обществените поръчки</w:t>
      </w:r>
      <w:r w:rsidR="00A34D67">
        <w:rPr>
          <w:color w:val="auto"/>
          <w:lang w:val="ru-RU" w:eastAsia="bg-BG"/>
        </w:rPr>
        <w:t xml:space="preserve"> и другите нормативни и поднормативни актове, относими към предмета и обектите на настоящата обществена поръчка</w:t>
      </w:r>
      <w:r w:rsidRPr="00411267">
        <w:rPr>
          <w:color w:val="auto"/>
          <w:lang w:val="ru-RU" w:eastAsia="bg-BG"/>
        </w:rPr>
        <w:t xml:space="preserve">. </w:t>
      </w:r>
    </w:p>
    <w:p w:rsidR="00411267" w:rsidRPr="007735CB" w:rsidRDefault="00411267" w:rsidP="00411267">
      <w:pPr>
        <w:jc w:val="both"/>
      </w:pPr>
      <w:r w:rsidRPr="007735CB">
        <w:tab/>
      </w:r>
    </w:p>
    <w:p w:rsidR="00411267" w:rsidRPr="00ED0D7C" w:rsidRDefault="00411267" w:rsidP="00411267">
      <w:pPr>
        <w:jc w:val="center"/>
        <w:rPr>
          <w:b/>
          <w:iCs/>
          <w:color w:val="000000"/>
          <w:spacing w:val="2"/>
        </w:rPr>
      </w:pPr>
      <w:r w:rsidRPr="00ED0D7C">
        <w:rPr>
          <w:b/>
          <w:iCs/>
          <w:color w:val="000000"/>
          <w:spacing w:val="2"/>
        </w:rPr>
        <w:t>ЦЕЛ НА ПОРЪЧКАТА</w:t>
      </w:r>
    </w:p>
    <w:p w:rsidR="00411267" w:rsidRPr="00ED0D7C" w:rsidRDefault="00411267" w:rsidP="00411267">
      <w:pPr>
        <w:jc w:val="both"/>
        <w:rPr>
          <w:b/>
          <w:iCs/>
          <w:color w:val="000000"/>
          <w:spacing w:val="2"/>
        </w:rPr>
      </w:pPr>
    </w:p>
    <w:p w:rsidR="00411267" w:rsidRPr="00ED0D7C" w:rsidRDefault="00411267" w:rsidP="00411267">
      <w:pPr>
        <w:snapToGrid w:val="0"/>
        <w:spacing w:after="120"/>
        <w:ind w:firstLine="708"/>
        <w:jc w:val="both"/>
      </w:pPr>
      <w:r w:rsidRPr="00ED0D7C">
        <w:t>Обществената поръчка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w:t>
      </w:r>
      <w:r w:rsidRPr="00ED0D7C" w:rsidDel="00302C8D">
        <w:t xml:space="preserve"> </w:t>
      </w:r>
      <w:r w:rsidRPr="00ED0D7C">
        <w:t>качество на жизнената среда.</w:t>
      </w:r>
    </w:p>
    <w:p w:rsidR="00411267" w:rsidRPr="00ED0D7C" w:rsidRDefault="00411267" w:rsidP="00411267">
      <w:pPr>
        <w:autoSpaceDE w:val="0"/>
        <w:autoSpaceDN w:val="0"/>
        <w:adjustRightInd w:val="0"/>
        <w:snapToGrid w:val="0"/>
        <w:spacing w:after="120"/>
        <w:ind w:firstLine="360"/>
        <w:jc w:val="both"/>
      </w:pPr>
      <w:r w:rsidRPr="00ED0D7C">
        <w:lastRenderedPageBreak/>
        <w:t xml:space="preserve">Изпълнението на мерки за енергийна ефективност в многофамилни жилищни сгради ще допринесе за: </w:t>
      </w:r>
    </w:p>
    <w:p w:rsidR="00411267" w:rsidRPr="00ED0D7C" w:rsidRDefault="00411267" w:rsidP="00411267">
      <w:pPr>
        <w:numPr>
          <w:ilvl w:val="0"/>
          <w:numId w:val="3"/>
        </w:numPr>
        <w:autoSpaceDE w:val="0"/>
        <w:autoSpaceDN w:val="0"/>
        <w:adjustRightInd w:val="0"/>
        <w:snapToGrid w:val="0"/>
        <w:spacing w:after="120"/>
        <w:jc w:val="both"/>
      </w:pPr>
      <w:r w:rsidRPr="00ED0D7C">
        <w:t>по-високо ниво на енергийната ефективност на многофамилните жилищни сгради и намаляване на разходите за енергия;</w:t>
      </w:r>
    </w:p>
    <w:p w:rsidR="00411267" w:rsidRPr="00ED0D7C" w:rsidRDefault="00411267" w:rsidP="00411267">
      <w:pPr>
        <w:numPr>
          <w:ilvl w:val="0"/>
          <w:numId w:val="3"/>
        </w:numPr>
        <w:autoSpaceDE w:val="0"/>
        <w:autoSpaceDN w:val="0"/>
        <w:adjustRightInd w:val="0"/>
        <w:snapToGrid w:val="0"/>
        <w:spacing w:after="120"/>
        <w:jc w:val="both"/>
      </w:pPr>
      <w:r w:rsidRPr="00ED0D7C">
        <w:t xml:space="preserve">подобряване на експлоатационните характеристики за удължаване на жизнения цикъл на сградите; </w:t>
      </w:r>
    </w:p>
    <w:p w:rsidR="00411267" w:rsidRPr="00ED0D7C" w:rsidRDefault="00411267" w:rsidP="00411267">
      <w:pPr>
        <w:numPr>
          <w:ilvl w:val="0"/>
          <w:numId w:val="3"/>
        </w:numPr>
        <w:autoSpaceDE w:val="0"/>
        <w:autoSpaceDN w:val="0"/>
        <w:adjustRightInd w:val="0"/>
        <w:snapToGrid w:val="0"/>
        <w:spacing w:after="120"/>
        <w:jc w:val="both"/>
      </w:pPr>
      <w:r w:rsidRPr="00ED0D7C">
        <w:t>осигуряване на условия на жизнена среда в съответствие с критериите за устойчиво развитие.</w:t>
      </w:r>
    </w:p>
    <w:p w:rsidR="00411267" w:rsidRPr="00877A0C" w:rsidRDefault="00411267" w:rsidP="00411267">
      <w:pPr>
        <w:jc w:val="both"/>
      </w:pPr>
      <w:r>
        <w:tab/>
      </w:r>
      <w:r w:rsidRPr="00877A0C">
        <w:t xml:space="preserve">Изпълнението на мерки за енергийна ефективност в многофамилни жилищни сгради ще допринесе за: </w:t>
      </w:r>
    </w:p>
    <w:p w:rsidR="00411267" w:rsidRPr="002613ED" w:rsidRDefault="00411267" w:rsidP="00411267">
      <w:pPr>
        <w:pStyle w:val="af8"/>
        <w:numPr>
          <w:ilvl w:val="0"/>
          <w:numId w:val="6"/>
        </w:numPr>
        <w:rPr>
          <w:rFonts w:ascii="Times New Roman" w:hAnsi="Times New Roman" w:cs="Times New Roman"/>
          <w:sz w:val="24"/>
          <w:szCs w:val="24"/>
        </w:rPr>
      </w:pPr>
      <w:r w:rsidRPr="002613ED">
        <w:rPr>
          <w:rFonts w:ascii="Times New Roman" w:hAnsi="Times New Roman" w:cs="Times New Roman"/>
          <w:sz w:val="24"/>
          <w:szCs w:val="24"/>
        </w:rPr>
        <w:t>по-високо ниво на енергийната ефективност на многофамилните жилищни сгради и намаляване на разходите за енергия;</w:t>
      </w:r>
    </w:p>
    <w:p w:rsidR="00411267" w:rsidRPr="002613ED" w:rsidRDefault="00411267" w:rsidP="00411267">
      <w:pPr>
        <w:pStyle w:val="af8"/>
        <w:numPr>
          <w:ilvl w:val="0"/>
          <w:numId w:val="6"/>
        </w:numPr>
        <w:rPr>
          <w:rFonts w:ascii="Times New Roman" w:hAnsi="Times New Roman" w:cs="Times New Roman"/>
          <w:sz w:val="24"/>
          <w:szCs w:val="24"/>
        </w:rPr>
      </w:pPr>
      <w:r w:rsidRPr="002613ED">
        <w:rPr>
          <w:rFonts w:ascii="Times New Roman" w:hAnsi="Times New Roman" w:cs="Times New Roman"/>
          <w:sz w:val="24"/>
          <w:szCs w:val="24"/>
        </w:rPr>
        <w:t xml:space="preserve">подобряване на експлоатационните характеристики за удължаване на жизнения цикъл на сградите; </w:t>
      </w:r>
    </w:p>
    <w:p w:rsidR="00411267" w:rsidRPr="002613ED" w:rsidRDefault="00411267" w:rsidP="00411267">
      <w:pPr>
        <w:pStyle w:val="af8"/>
        <w:numPr>
          <w:ilvl w:val="0"/>
          <w:numId w:val="6"/>
        </w:numPr>
        <w:rPr>
          <w:rFonts w:ascii="Times New Roman" w:hAnsi="Times New Roman" w:cs="Times New Roman"/>
          <w:sz w:val="24"/>
          <w:szCs w:val="24"/>
        </w:rPr>
      </w:pPr>
      <w:r w:rsidRPr="002613ED">
        <w:rPr>
          <w:rFonts w:ascii="Times New Roman" w:hAnsi="Times New Roman" w:cs="Times New Roman"/>
          <w:sz w:val="24"/>
          <w:szCs w:val="24"/>
        </w:rPr>
        <w:t>осигуряване на условия на жизнена среда в съответствие с критериите за устойчиво развитие.</w:t>
      </w:r>
    </w:p>
    <w:p w:rsidR="00411267" w:rsidRDefault="00411267" w:rsidP="00411267">
      <w:pPr>
        <w:autoSpaceDE w:val="0"/>
        <w:autoSpaceDN w:val="0"/>
        <w:adjustRightInd w:val="0"/>
        <w:snapToGrid w:val="0"/>
        <w:spacing w:after="120"/>
        <w:jc w:val="both"/>
      </w:pPr>
      <w:r>
        <w:tab/>
      </w:r>
      <w:r w:rsidRPr="00877A0C">
        <w:t xml:space="preserve">В рамките на Националната програма ще се предоставя финансова и организационна помощ на Сдружения на собствениците (СС), създадени по реда на </w:t>
      </w:r>
      <w:r w:rsidRPr="00877A0C">
        <w:rPr>
          <w:color w:val="000000"/>
        </w:rPr>
        <w:t>чл. 25, ал. 1 от</w:t>
      </w:r>
      <w:r w:rsidRPr="00877A0C">
        <w:t xml:space="preserve"> </w:t>
      </w:r>
      <w:r>
        <w:t>Закона за управление на етажната собственоста (</w:t>
      </w:r>
      <w:r w:rsidRPr="00877A0C">
        <w:t>ЗУЕС</w:t>
      </w:r>
      <w:r>
        <w:t>)</w:t>
      </w:r>
      <w:r w:rsidRPr="00877A0C">
        <w:t xml:space="preserve">, в многофамилни жилищни сгради за подобряване на енергийната ефективност на сградите, в които живеят. </w:t>
      </w:r>
    </w:p>
    <w:p w:rsidR="00411267" w:rsidRDefault="00411267" w:rsidP="00411267">
      <w:pPr>
        <w:autoSpaceDE w:val="0"/>
        <w:autoSpaceDN w:val="0"/>
        <w:adjustRightInd w:val="0"/>
        <w:snapToGrid w:val="0"/>
        <w:spacing w:after="120"/>
        <w:jc w:val="center"/>
        <w:rPr>
          <w:b/>
        </w:rPr>
      </w:pPr>
    </w:p>
    <w:p w:rsidR="00411267" w:rsidRPr="00ED0D7C" w:rsidRDefault="00411267" w:rsidP="00411267">
      <w:pPr>
        <w:autoSpaceDE w:val="0"/>
        <w:autoSpaceDN w:val="0"/>
        <w:adjustRightInd w:val="0"/>
        <w:snapToGrid w:val="0"/>
        <w:spacing w:after="120"/>
        <w:jc w:val="center"/>
        <w:rPr>
          <w:b/>
        </w:rPr>
      </w:pPr>
      <w:r w:rsidRPr="00ED0D7C">
        <w:rPr>
          <w:b/>
        </w:rPr>
        <w:t>ФИНАНСИРАНЕ</w:t>
      </w:r>
    </w:p>
    <w:p w:rsidR="002613ED" w:rsidRDefault="002613ED" w:rsidP="00411267">
      <w:pPr>
        <w:ind w:firstLine="708"/>
        <w:jc w:val="both"/>
      </w:pPr>
    </w:p>
    <w:p w:rsidR="00411267" w:rsidRPr="002613ED" w:rsidRDefault="00411267" w:rsidP="00411267">
      <w:pPr>
        <w:ind w:firstLine="708"/>
        <w:jc w:val="both"/>
      </w:pPr>
      <w:r w:rsidRPr="002613ED">
        <w:t xml:space="preserve">Поръчката се финансира със средствата по </w:t>
      </w:r>
      <w:r w:rsidRPr="002613ED">
        <w:rPr>
          <w:b/>
        </w:rPr>
        <w:t xml:space="preserve">Националната програма за </w:t>
      </w:r>
      <w:r w:rsidRPr="002613ED">
        <w:t>енергийна ефективност на многофамилни жилищни сгради (Националната програма). 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за живот за гражданите в многофамилни жилищни сгради, топлинен комфорт и по-високо качество на жизнената среда.</w:t>
      </w:r>
    </w:p>
    <w:p w:rsidR="00411267" w:rsidRPr="002613ED" w:rsidRDefault="00411267" w:rsidP="00411267">
      <w:pPr>
        <w:pStyle w:val="af8"/>
        <w:ind w:left="0" w:firstLine="708"/>
        <w:jc w:val="both"/>
        <w:rPr>
          <w:rFonts w:ascii="Times New Roman" w:hAnsi="Times New Roman" w:cs="Times New Roman"/>
          <w:sz w:val="24"/>
          <w:szCs w:val="24"/>
        </w:rPr>
      </w:pPr>
      <w:r w:rsidRPr="002613ED">
        <w:rPr>
          <w:rFonts w:ascii="Times New Roman" w:hAnsi="Times New Roman" w:cs="Times New Roman"/>
          <w:sz w:val="24"/>
          <w:szCs w:val="24"/>
        </w:rPr>
        <w:t xml:space="preserve">ВЪЗЛОЖИТЕЛЯТ се задължава да предприеме необходимите мерки по сключените договори за целево финансиране, за извършване на плащане на ИЗПЪЛНИТЕЛЯ от Българска банка за развитие, представляващо възнаграждение за дейностите по предложената в офертата цени. </w:t>
      </w:r>
    </w:p>
    <w:p w:rsidR="00411267" w:rsidRPr="002613ED" w:rsidRDefault="00411267" w:rsidP="00411267">
      <w:pPr>
        <w:pStyle w:val="af8"/>
        <w:ind w:left="0" w:firstLine="708"/>
        <w:jc w:val="both"/>
        <w:rPr>
          <w:rFonts w:ascii="Times New Roman" w:hAnsi="Times New Roman" w:cs="Times New Roman"/>
          <w:spacing w:val="-9"/>
          <w:sz w:val="24"/>
          <w:szCs w:val="24"/>
        </w:rPr>
      </w:pPr>
      <w:r w:rsidRPr="002613ED">
        <w:rPr>
          <w:rFonts w:ascii="Times New Roman" w:hAnsi="Times New Roman" w:cs="Times New Roman"/>
          <w:sz w:val="24"/>
          <w:szCs w:val="24"/>
        </w:rPr>
        <w:t>Дейностите се финансират със средства, представляващи безвъзмездна финансова помощ по Национална програма за енергийна ефективност на многофамилни жилищни сгради</w:t>
      </w:r>
      <w:r w:rsidRPr="002613ED">
        <w:rPr>
          <w:rFonts w:ascii="Times New Roman" w:hAnsi="Times New Roman" w:cs="Times New Roman"/>
          <w:spacing w:val="-5"/>
          <w:sz w:val="24"/>
          <w:szCs w:val="24"/>
        </w:rPr>
        <w:t>.</w:t>
      </w:r>
    </w:p>
    <w:p w:rsidR="00411267" w:rsidRPr="00ED0D7C" w:rsidRDefault="00411267" w:rsidP="000D45ED">
      <w:pPr>
        <w:autoSpaceDE w:val="0"/>
        <w:autoSpaceDN w:val="0"/>
        <w:adjustRightInd w:val="0"/>
        <w:snapToGrid w:val="0"/>
        <w:spacing w:after="120"/>
        <w:jc w:val="both"/>
        <w:rPr>
          <w:b/>
          <w:iCs/>
          <w:color w:val="000000"/>
          <w:spacing w:val="2"/>
          <w:lang w:val="ru-RU"/>
        </w:rPr>
      </w:pPr>
      <w:r>
        <w:tab/>
        <w:t>Съгласно правилата и изискванията на програмата, договарянето, разплащането и финансирането се извършва чрез кмета на общината от името и за сметка на сдружението, който в тази връзка и усвоява целевото финансиране по програмата от името и за сметка на съответното сдружение.</w:t>
      </w:r>
    </w:p>
    <w:p w:rsidR="002613ED" w:rsidRDefault="002613ED" w:rsidP="00411267">
      <w:pPr>
        <w:suppressAutoHyphens/>
        <w:snapToGrid w:val="0"/>
        <w:spacing w:after="120"/>
        <w:jc w:val="center"/>
        <w:rPr>
          <w:rStyle w:val="20"/>
        </w:rPr>
      </w:pPr>
      <w:bookmarkStart w:id="1" w:name="_Toc408553703"/>
      <w:bookmarkStart w:id="2" w:name="_Toc408553827"/>
      <w:bookmarkStart w:id="3" w:name="_Toc409109011"/>
    </w:p>
    <w:p w:rsidR="00411267" w:rsidRPr="002613ED" w:rsidRDefault="00411267" w:rsidP="002613ED">
      <w:pPr>
        <w:jc w:val="center"/>
        <w:rPr>
          <w:b/>
        </w:rPr>
      </w:pPr>
      <w:r w:rsidRPr="002613ED">
        <w:rPr>
          <w:b/>
        </w:rPr>
        <w:t>ДОПУСТИМИ РАЗХОДИ</w:t>
      </w:r>
      <w:bookmarkEnd w:id="1"/>
      <w:bookmarkEnd w:id="2"/>
      <w:bookmarkEnd w:id="3"/>
    </w:p>
    <w:p w:rsidR="00411267" w:rsidRPr="002613ED" w:rsidRDefault="00411267" w:rsidP="002613ED">
      <w:pPr>
        <w:snapToGrid w:val="0"/>
        <w:spacing w:after="120"/>
        <w:ind w:firstLine="708"/>
        <w:jc w:val="both"/>
        <w:rPr>
          <w:bCs/>
        </w:rPr>
      </w:pPr>
      <w:r w:rsidRPr="002613ED">
        <w:rPr>
          <w:bCs/>
        </w:rPr>
        <w:lastRenderedPageBreak/>
        <w:t>В рамките на обществената поръчка се включват следните разходи, формиращи бюджета за обновяване на сградите по позициите:</w:t>
      </w:r>
    </w:p>
    <w:p w:rsidR="00411267" w:rsidRPr="002613ED" w:rsidRDefault="00411267" w:rsidP="00411267">
      <w:pPr>
        <w:pStyle w:val="af8"/>
        <w:numPr>
          <w:ilvl w:val="0"/>
          <w:numId w:val="4"/>
        </w:numPr>
        <w:autoSpaceDE w:val="0"/>
        <w:autoSpaceDN w:val="0"/>
        <w:adjustRightInd w:val="0"/>
        <w:snapToGrid w:val="0"/>
        <w:spacing w:after="120" w:line="240" w:lineRule="auto"/>
        <w:jc w:val="both"/>
        <w:rPr>
          <w:rFonts w:ascii="Times New Roman" w:hAnsi="Times New Roman" w:cs="Times New Roman"/>
          <w:bCs/>
          <w:color w:val="000000"/>
          <w:sz w:val="24"/>
          <w:szCs w:val="24"/>
        </w:rPr>
      </w:pPr>
      <w:r w:rsidRPr="002613ED">
        <w:rPr>
          <w:rFonts w:ascii="Times New Roman" w:hAnsi="Times New Roman" w:cs="Times New Roman"/>
          <w:bCs/>
          <w:color w:val="000000"/>
          <w:sz w:val="24"/>
          <w:szCs w:val="24"/>
        </w:rPr>
        <w:t xml:space="preserve">разходи за СМР; </w:t>
      </w:r>
      <w:r w:rsidR="002613ED" w:rsidRPr="002613ED">
        <w:rPr>
          <w:rFonts w:ascii="Times New Roman" w:hAnsi="Times New Roman" w:cs="Times New Roman"/>
          <w:bCs/>
          <w:color w:val="000000"/>
          <w:sz w:val="24"/>
          <w:szCs w:val="24"/>
        </w:rPr>
        <w:t xml:space="preserve">  </w:t>
      </w:r>
    </w:p>
    <w:p w:rsidR="00411267" w:rsidRPr="00ED0D7C" w:rsidRDefault="00411267" w:rsidP="00411267">
      <w:pPr>
        <w:numPr>
          <w:ilvl w:val="0"/>
          <w:numId w:val="4"/>
        </w:numPr>
        <w:snapToGrid w:val="0"/>
        <w:spacing w:after="120"/>
        <w:jc w:val="both"/>
        <w:rPr>
          <w:bCs/>
          <w:color w:val="000000"/>
        </w:rPr>
      </w:pPr>
      <w:r>
        <w:rPr>
          <w:bCs/>
          <w:color w:val="000000"/>
        </w:rPr>
        <w:t xml:space="preserve">разходи за </w:t>
      </w:r>
      <w:r w:rsidRPr="00C41F5B">
        <w:rPr>
          <w:bCs/>
          <w:color w:val="000000"/>
        </w:rPr>
        <w:t>работни</w:t>
      </w:r>
      <w:r w:rsidRPr="00ED0D7C">
        <w:rPr>
          <w:bCs/>
          <w:color w:val="000000"/>
        </w:rPr>
        <w:t xml:space="preserve"> проекти; </w:t>
      </w:r>
    </w:p>
    <w:p w:rsidR="00411267" w:rsidRPr="00ED0D7C" w:rsidRDefault="00411267" w:rsidP="00411267">
      <w:pPr>
        <w:numPr>
          <w:ilvl w:val="0"/>
          <w:numId w:val="4"/>
        </w:numPr>
        <w:snapToGrid w:val="0"/>
        <w:spacing w:after="120"/>
        <w:jc w:val="both"/>
        <w:rPr>
          <w:bCs/>
          <w:color w:val="000000"/>
        </w:rPr>
      </w:pPr>
      <w:r w:rsidRPr="00ED0D7C">
        <w:rPr>
          <w:bCs/>
          <w:color w:val="000000"/>
        </w:rPr>
        <w:t>разходи за авторски надзор;</w:t>
      </w:r>
    </w:p>
    <w:p w:rsidR="00411267" w:rsidRPr="00ED0D7C" w:rsidRDefault="00411267" w:rsidP="00411267">
      <w:pPr>
        <w:numPr>
          <w:ilvl w:val="0"/>
          <w:numId w:val="4"/>
        </w:numPr>
        <w:snapToGrid w:val="0"/>
        <w:spacing w:after="120"/>
        <w:jc w:val="both"/>
        <w:rPr>
          <w:bCs/>
          <w:color w:val="000000"/>
        </w:rPr>
      </w:pPr>
      <w:r w:rsidRPr="00ED0D7C">
        <w:rPr>
          <w:bCs/>
          <w:color w:val="000000"/>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p>
    <w:p w:rsidR="00411267" w:rsidRPr="00ED0D7C" w:rsidRDefault="00411267" w:rsidP="00411267">
      <w:pPr>
        <w:numPr>
          <w:ilvl w:val="0"/>
          <w:numId w:val="4"/>
        </w:numPr>
        <w:snapToGrid w:val="0"/>
        <w:spacing w:after="120"/>
        <w:jc w:val="both"/>
        <w:rPr>
          <w:bCs/>
        </w:rPr>
      </w:pPr>
      <w:r w:rsidRPr="00ED0D7C">
        <w:rPr>
          <w:bCs/>
        </w:rPr>
        <w:t>разходи, свързани с въвеждането на обекта в експлоатация.</w:t>
      </w:r>
    </w:p>
    <w:p w:rsidR="00411267" w:rsidRDefault="00411267" w:rsidP="00411267">
      <w:pPr>
        <w:snapToGrid w:val="0"/>
        <w:spacing w:after="120"/>
        <w:jc w:val="both"/>
      </w:pPr>
    </w:p>
    <w:p w:rsidR="00411267" w:rsidRPr="00310C8B" w:rsidRDefault="00411267" w:rsidP="00411267">
      <w:pPr>
        <w:snapToGrid w:val="0"/>
        <w:spacing w:after="120"/>
        <w:ind w:firstLine="360"/>
        <w:jc w:val="both"/>
      </w:pPr>
      <w:r w:rsidRPr="00310C8B">
        <w:t>Допустимите дейности за СМР са:</w:t>
      </w:r>
    </w:p>
    <w:p w:rsidR="00411267" w:rsidRPr="00877A0C" w:rsidRDefault="00411267" w:rsidP="00411267">
      <w:pPr>
        <w:numPr>
          <w:ilvl w:val="0"/>
          <w:numId w:val="7"/>
        </w:numPr>
        <w:snapToGrid w:val="0"/>
        <w:spacing w:after="120" w:line="276" w:lineRule="auto"/>
        <w:jc w:val="both"/>
      </w:pPr>
      <w:r w:rsidRPr="00877A0C">
        <w:t xml:space="preserve">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w:t>
      </w:r>
      <w:r w:rsidRPr="00877A0C">
        <w:rPr>
          <w:b/>
        </w:rPr>
        <w:t>които са предписани като задължителни за сградата в техническото обследване</w:t>
      </w:r>
      <w:r w:rsidRPr="00877A0C">
        <w:t>;</w:t>
      </w:r>
    </w:p>
    <w:p w:rsidR="00411267" w:rsidRPr="00877A0C" w:rsidRDefault="00411267" w:rsidP="00411267">
      <w:pPr>
        <w:numPr>
          <w:ilvl w:val="0"/>
          <w:numId w:val="7"/>
        </w:numPr>
        <w:snapToGrid w:val="0"/>
        <w:spacing w:after="120" w:line="276" w:lineRule="auto"/>
        <w:jc w:val="both"/>
      </w:pPr>
      <w:r w:rsidRPr="00877A0C">
        <w:t>обновяване на общите части на многофамилните жилищни сгради (ремонт на покрив, фасада, освежаване на стълбищна клетка и др.);</w:t>
      </w:r>
    </w:p>
    <w:p w:rsidR="00411267" w:rsidRPr="00877A0C" w:rsidRDefault="00411267" w:rsidP="00411267">
      <w:pPr>
        <w:numPr>
          <w:ilvl w:val="0"/>
          <w:numId w:val="7"/>
        </w:numPr>
        <w:snapToGrid w:val="0"/>
        <w:spacing w:after="120" w:line="276" w:lineRule="auto"/>
        <w:jc w:val="both"/>
      </w:pPr>
      <w:r w:rsidRPr="00877A0C">
        <w:t>изпълнение на мерки за енергийна ефективност,</w:t>
      </w:r>
      <w:r w:rsidRPr="00877A0C">
        <w:rPr>
          <w:b/>
        </w:rPr>
        <w:t xml:space="preserve"> които са предписани като задължителни за сградата в обследването за енергийна ефективност</w:t>
      </w:r>
      <w:r w:rsidRPr="00877A0C">
        <w:t xml:space="preserve">: </w:t>
      </w:r>
    </w:p>
    <w:p w:rsidR="00411267" w:rsidRPr="00877A0C" w:rsidRDefault="00411267" w:rsidP="00411267">
      <w:pPr>
        <w:numPr>
          <w:ilvl w:val="0"/>
          <w:numId w:val="9"/>
        </w:numPr>
        <w:snapToGrid w:val="0"/>
        <w:spacing w:after="120" w:line="276" w:lineRule="auto"/>
        <w:jc w:val="both"/>
      </w:pPr>
      <w:r w:rsidRPr="00877A0C">
        <w:rPr>
          <w:b/>
          <w:i/>
        </w:rPr>
        <w:t>По външните сградни ограждащи елементи</w:t>
      </w:r>
      <w:r w:rsidRPr="00877A0C">
        <w:rPr>
          <w:i/>
        </w:rPr>
        <w:t>:</w:t>
      </w:r>
    </w:p>
    <w:p w:rsidR="00411267" w:rsidRPr="00877A0C" w:rsidRDefault="00411267" w:rsidP="00411267">
      <w:pPr>
        <w:numPr>
          <w:ilvl w:val="1"/>
          <w:numId w:val="8"/>
        </w:numPr>
        <w:snapToGrid w:val="0"/>
        <w:spacing w:after="120" w:line="276" w:lineRule="auto"/>
        <w:jc w:val="both"/>
      </w:pPr>
      <w:r w:rsidRPr="00877A0C">
        <w:t>подмяна на дограма (прозорци, врати, витрини и др.);</w:t>
      </w:r>
    </w:p>
    <w:p w:rsidR="00411267" w:rsidRPr="00877A0C" w:rsidRDefault="00411267" w:rsidP="00411267">
      <w:pPr>
        <w:numPr>
          <w:ilvl w:val="1"/>
          <w:numId w:val="8"/>
        </w:numPr>
        <w:snapToGrid w:val="0"/>
        <w:spacing w:after="120" w:line="276" w:lineRule="auto"/>
        <w:jc w:val="both"/>
      </w:pPr>
      <w:r w:rsidRPr="00877A0C">
        <w:t>топлинно изолиране на външните ограждащи елементи (външни стени, покриви, подове и др.).</w:t>
      </w:r>
    </w:p>
    <w:p w:rsidR="00411267" w:rsidRPr="00877A0C" w:rsidRDefault="00411267" w:rsidP="00411267">
      <w:pPr>
        <w:numPr>
          <w:ilvl w:val="0"/>
          <w:numId w:val="9"/>
        </w:numPr>
        <w:snapToGrid w:val="0"/>
        <w:spacing w:after="120" w:line="276" w:lineRule="auto"/>
        <w:jc w:val="both"/>
      </w:pPr>
      <w:r w:rsidRPr="00877A0C">
        <w:rPr>
          <w:b/>
          <w:i/>
        </w:rPr>
        <w:t>По системите за поддържане на микроклимата:</w:t>
      </w:r>
    </w:p>
    <w:p w:rsidR="00411267" w:rsidRPr="00877A0C" w:rsidRDefault="00411267" w:rsidP="00411267">
      <w:pPr>
        <w:numPr>
          <w:ilvl w:val="1"/>
          <w:numId w:val="8"/>
        </w:numPr>
        <w:snapToGrid w:val="0"/>
        <w:spacing w:after="120" w:line="276" w:lineRule="auto"/>
        <w:jc w:val="both"/>
      </w:pPr>
      <w:r w:rsidRPr="00877A0C">
        <w:t>основен ремонт, модернизация или подмяна на локални източници на топлина/котелни стопанства или прилежащите им съоръжения, собственост на ССО, вкл. смяна на горивната база при доказан енергоспестяващ и екологичен ефект;</w:t>
      </w:r>
    </w:p>
    <w:p w:rsidR="00411267" w:rsidRPr="00877A0C" w:rsidRDefault="00411267" w:rsidP="00411267">
      <w:pPr>
        <w:numPr>
          <w:ilvl w:val="1"/>
          <w:numId w:val="8"/>
        </w:numPr>
        <w:snapToGrid w:val="0"/>
        <w:spacing w:after="120" w:line="276" w:lineRule="auto"/>
        <w:jc w:val="both"/>
      </w:pPr>
      <w:r w:rsidRPr="00877A0C">
        <w:t>изграждане на системи за оползотворяване на енергията от възобновяеми източници за енергийните потребности на сградата;</w:t>
      </w:r>
    </w:p>
    <w:p w:rsidR="00411267" w:rsidRPr="00877A0C" w:rsidRDefault="00411267" w:rsidP="00411267">
      <w:pPr>
        <w:numPr>
          <w:ilvl w:val="1"/>
          <w:numId w:val="8"/>
        </w:numPr>
        <w:snapToGrid w:val="0"/>
        <w:spacing w:after="120" w:line="276" w:lineRule="auto"/>
        <w:jc w:val="both"/>
      </w:pPr>
      <w:r w:rsidRPr="00877A0C">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411267" w:rsidRPr="00877A0C" w:rsidRDefault="00411267" w:rsidP="00411267">
      <w:pPr>
        <w:numPr>
          <w:ilvl w:val="1"/>
          <w:numId w:val="8"/>
        </w:numPr>
        <w:snapToGrid w:val="0"/>
        <w:spacing w:after="120" w:line="276" w:lineRule="auto"/>
        <w:jc w:val="both"/>
        <w:rPr>
          <w:color w:val="000000"/>
        </w:rPr>
      </w:pPr>
      <w:r w:rsidRPr="00877A0C">
        <w:rPr>
          <w:color w:val="000000"/>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411267" w:rsidRPr="00877A0C" w:rsidRDefault="00411267" w:rsidP="00411267">
      <w:pPr>
        <w:numPr>
          <w:ilvl w:val="1"/>
          <w:numId w:val="8"/>
        </w:numPr>
        <w:snapToGrid w:val="0"/>
        <w:spacing w:after="120" w:line="276" w:lineRule="auto"/>
        <w:jc w:val="both"/>
      </w:pPr>
      <w:r w:rsidRPr="00877A0C">
        <w:t>ремонт или подмяна на електрическата инсталация в общите части на сградата и изпълнение на енергоспестяващо осветление в общите части;</w:t>
      </w:r>
    </w:p>
    <w:p w:rsidR="00411267" w:rsidRPr="00877A0C" w:rsidRDefault="00411267" w:rsidP="00411267">
      <w:pPr>
        <w:numPr>
          <w:ilvl w:val="1"/>
          <w:numId w:val="8"/>
        </w:numPr>
        <w:snapToGrid w:val="0"/>
        <w:spacing w:after="120" w:line="276" w:lineRule="auto"/>
        <w:jc w:val="both"/>
      </w:pPr>
      <w:r w:rsidRPr="00877A0C">
        <w:t xml:space="preserve">инсталиране на система за автоматично централизирано управление на топлоподаването при локални източници, собственост на ССО; </w:t>
      </w:r>
    </w:p>
    <w:p w:rsidR="00411267" w:rsidRPr="00877A0C" w:rsidRDefault="00411267" w:rsidP="00411267">
      <w:pPr>
        <w:numPr>
          <w:ilvl w:val="1"/>
          <w:numId w:val="8"/>
        </w:numPr>
        <w:snapToGrid w:val="0"/>
        <w:spacing w:after="120" w:line="276" w:lineRule="auto"/>
        <w:jc w:val="both"/>
      </w:pPr>
      <w:r w:rsidRPr="00877A0C">
        <w:lastRenderedPageBreak/>
        <w:t>инсталиране на система за автоматизирано централизирано управление на осветлението в общите части на жилищната сграда;</w:t>
      </w:r>
    </w:p>
    <w:p w:rsidR="00411267" w:rsidRPr="00877A0C" w:rsidRDefault="00411267" w:rsidP="00411267">
      <w:pPr>
        <w:numPr>
          <w:ilvl w:val="1"/>
          <w:numId w:val="8"/>
        </w:numPr>
        <w:snapToGrid w:val="0"/>
        <w:spacing w:after="120" w:line="276" w:lineRule="auto"/>
        <w:jc w:val="both"/>
      </w:pPr>
      <w:r w:rsidRPr="00877A0C">
        <w:t xml:space="preserve">газифициране на сгради (монтиране на газов котел и присъединяване към градска газоразпределителна мрежа, когато е налична в близост до сградата; </w:t>
      </w:r>
    </w:p>
    <w:p w:rsidR="00411267" w:rsidRPr="00877A0C" w:rsidRDefault="00411267" w:rsidP="00411267">
      <w:pPr>
        <w:numPr>
          <w:ilvl w:val="1"/>
          <w:numId w:val="8"/>
        </w:numPr>
        <w:snapToGrid w:val="0"/>
        <w:spacing w:after="120" w:line="276" w:lineRule="auto"/>
        <w:jc w:val="both"/>
      </w:pPr>
      <w:r w:rsidRPr="00877A0C">
        <w:t>мерки за повишаване на енергийната ефективност на асансьорите.</w:t>
      </w:r>
    </w:p>
    <w:p w:rsidR="00411267" w:rsidRDefault="00411267" w:rsidP="006322A6">
      <w:pPr>
        <w:numPr>
          <w:ilvl w:val="0"/>
          <w:numId w:val="9"/>
        </w:numPr>
        <w:snapToGrid w:val="0"/>
        <w:spacing w:after="120" w:line="276" w:lineRule="auto"/>
        <w:ind w:left="0" w:firstLine="720"/>
        <w:jc w:val="both"/>
      </w:pPr>
      <w:r w:rsidRPr="00C41F5B">
        <w:t xml:space="preserve">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 </w:t>
      </w:r>
    </w:p>
    <w:p w:rsidR="00411267" w:rsidRPr="00634A9A" w:rsidRDefault="00411267" w:rsidP="00411267">
      <w:pPr>
        <w:autoSpaceDE w:val="0"/>
        <w:autoSpaceDN w:val="0"/>
        <w:adjustRightInd w:val="0"/>
        <w:snapToGrid w:val="0"/>
        <w:spacing w:after="120"/>
        <w:jc w:val="both"/>
        <w:rPr>
          <w:b/>
          <w:bCs/>
        </w:rPr>
      </w:pPr>
      <w:r w:rsidRPr="00634A9A">
        <w:rPr>
          <w:b/>
          <w:bCs/>
        </w:rPr>
        <w:t>Недопустими разходи по сградите</w:t>
      </w:r>
    </w:p>
    <w:p w:rsidR="00411267" w:rsidRPr="00634A9A" w:rsidRDefault="00411267" w:rsidP="00411267">
      <w:pPr>
        <w:pStyle w:val="af8"/>
        <w:numPr>
          <w:ilvl w:val="0"/>
          <w:numId w:val="5"/>
        </w:numPr>
        <w:autoSpaceDE w:val="0"/>
        <w:autoSpaceDN w:val="0"/>
        <w:adjustRightInd w:val="0"/>
        <w:snapToGrid w:val="0"/>
        <w:spacing w:after="120" w:line="240" w:lineRule="auto"/>
        <w:jc w:val="both"/>
        <w:rPr>
          <w:rFonts w:ascii="Times New Roman" w:hAnsi="Times New Roman" w:cs="Times New Roman"/>
          <w:bCs/>
          <w:color w:val="000000"/>
          <w:sz w:val="24"/>
          <w:szCs w:val="24"/>
        </w:rPr>
      </w:pPr>
      <w:r w:rsidRPr="00634A9A">
        <w:rPr>
          <w:rFonts w:ascii="Times New Roman" w:hAnsi="Times New Roman" w:cs="Times New Roman"/>
          <w:bCs/>
          <w:color w:val="000000"/>
          <w:sz w:val="24"/>
          <w:szCs w:val="24"/>
        </w:rPr>
        <w:t>Всички разходи извън посочените като допустими.</w:t>
      </w:r>
    </w:p>
    <w:p w:rsidR="00411267" w:rsidRPr="00634A9A" w:rsidRDefault="00411267" w:rsidP="00411267">
      <w:pPr>
        <w:pStyle w:val="af8"/>
        <w:numPr>
          <w:ilvl w:val="0"/>
          <w:numId w:val="5"/>
        </w:numPr>
        <w:autoSpaceDE w:val="0"/>
        <w:autoSpaceDN w:val="0"/>
        <w:adjustRightInd w:val="0"/>
        <w:snapToGrid w:val="0"/>
        <w:spacing w:after="120" w:line="240" w:lineRule="auto"/>
        <w:jc w:val="both"/>
        <w:rPr>
          <w:rFonts w:ascii="Times New Roman" w:hAnsi="Times New Roman" w:cs="Times New Roman"/>
          <w:bCs/>
          <w:color w:val="000000"/>
          <w:sz w:val="24"/>
          <w:szCs w:val="24"/>
        </w:rPr>
      </w:pPr>
      <w:r w:rsidRPr="00634A9A">
        <w:rPr>
          <w:rFonts w:ascii="Times New Roman" w:hAnsi="Times New Roman" w:cs="Times New Roman"/>
          <w:bCs/>
          <w:color w:val="000000"/>
          <w:sz w:val="24"/>
          <w:szCs w:val="24"/>
        </w:rPr>
        <w:t>Всички разходи за дейности, които не са предписани в резултат на извършеното техническо и енергийно обследване.</w:t>
      </w:r>
    </w:p>
    <w:p w:rsidR="00411267" w:rsidRPr="00634A9A" w:rsidRDefault="00411267" w:rsidP="00411267">
      <w:pPr>
        <w:pStyle w:val="af8"/>
        <w:numPr>
          <w:ilvl w:val="0"/>
          <w:numId w:val="5"/>
        </w:numPr>
        <w:autoSpaceDE w:val="0"/>
        <w:autoSpaceDN w:val="0"/>
        <w:adjustRightInd w:val="0"/>
        <w:snapToGrid w:val="0"/>
        <w:spacing w:after="120" w:line="240" w:lineRule="auto"/>
        <w:jc w:val="both"/>
        <w:rPr>
          <w:rFonts w:ascii="Times New Roman" w:hAnsi="Times New Roman" w:cs="Times New Roman"/>
          <w:bCs/>
          <w:color w:val="000000"/>
          <w:sz w:val="24"/>
          <w:szCs w:val="24"/>
        </w:rPr>
      </w:pPr>
      <w:r w:rsidRPr="00634A9A">
        <w:rPr>
          <w:rFonts w:ascii="Times New Roman" w:hAnsi="Times New Roman" w:cs="Times New Roman"/>
          <w:bCs/>
          <w:color w:val="000000"/>
          <w:sz w:val="24"/>
          <w:szCs w:val="24"/>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rsidR="00411267" w:rsidRPr="007B2CC6" w:rsidRDefault="00411267" w:rsidP="00411267">
      <w:pPr>
        <w:pStyle w:val="af8"/>
        <w:numPr>
          <w:ilvl w:val="0"/>
          <w:numId w:val="5"/>
        </w:numPr>
        <w:autoSpaceDE w:val="0"/>
        <w:autoSpaceDN w:val="0"/>
        <w:adjustRightInd w:val="0"/>
        <w:snapToGrid w:val="0"/>
        <w:spacing w:after="120" w:line="240" w:lineRule="auto"/>
        <w:jc w:val="both"/>
        <w:rPr>
          <w:rFonts w:ascii="Times New Roman" w:hAnsi="Times New Roman" w:cs="Times New Roman"/>
          <w:bCs/>
          <w:sz w:val="24"/>
          <w:szCs w:val="24"/>
        </w:rPr>
      </w:pPr>
      <w:r w:rsidRPr="007B2CC6">
        <w:rPr>
          <w:rFonts w:ascii="Times New Roman" w:hAnsi="Times New Roman" w:cs="Times New Roman"/>
          <w:bCs/>
          <w:sz w:val="24"/>
          <w:szCs w:val="24"/>
        </w:rPr>
        <w:t>Подмяна на отоплителни тела в самостоятелните обекти;</w:t>
      </w:r>
    </w:p>
    <w:p w:rsidR="00411267" w:rsidRPr="007B2CC6" w:rsidRDefault="00411267" w:rsidP="00411267">
      <w:pPr>
        <w:pStyle w:val="af8"/>
        <w:numPr>
          <w:ilvl w:val="0"/>
          <w:numId w:val="5"/>
        </w:numPr>
        <w:autoSpaceDE w:val="0"/>
        <w:autoSpaceDN w:val="0"/>
        <w:adjustRightInd w:val="0"/>
        <w:snapToGrid w:val="0"/>
        <w:spacing w:after="120" w:line="240" w:lineRule="auto"/>
        <w:jc w:val="both"/>
        <w:rPr>
          <w:rFonts w:ascii="Times New Roman" w:hAnsi="Times New Roman" w:cs="Times New Roman"/>
          <w:bCs/>
          <w:sz w:val="24"/>
          <w:szCs w:val="24"/>
        </w:rPr>
      </w:pPr>
      <w:r w:rsidRPr="007B2CC6">
        <w:rPr>
          <w:rFonts w:ascii="Times New Roman" w:hAnsi="Times New Roman" w:cs="Times New Roman"/>
          <w:bCs/>
          <w:sz w:val="24"/>
          <w:szCs w:val="24"/>
        </w:rPr>
        <w:t>Подмяна на асансьори с нови или втора употреба;</w:t>
      </w:r>
    </w:p>
    <w:p w:rsidR="00411267" w:rsidRPr="007B2CC6" w:rsidRDefault="00411267" w:rsidP="00411267">
      <w:pPr>
        <w:pStyle w:val="af8"/>
        <w:numPr>
          <w:ilvl w:val="0"/>
          <w:numId w:val="5"/>
        </w:numPr>
        <w:autoSpaceDE w:val="0"/>
        <w:autoSpaceDN w:val="0"/>
        <w:adjustRightInd w:val="0"/>
        <w:snapToGrid w:val="0"/>
        <w:spacing w:after="120" w:line="240" w:lineRule="auto"/>
        <w:jc w:val="both"/>
        <w:rPr>
          <w:rFonts w:ascii="Times New Roman" w:hAnsi="Times New Roman" w:cs="Times New Roman"/>
          <w:bCs/>
          <w:sz w:val="24"/>
          <w:szCs w:val="24"/>
        </w:rPr>
      </w:pPr>
      <w:r w:rsidRPr="007B2CC6">
        <w:rPr>
          <w:rFonts w:ascii="Times New Roman" w:hAnsi="Times New Roman" w:cs="Times New Roman"/>
          <w:bCs/>
          <w:sz w:val="24"/>
          <w:szCs w:val="24"/>
        </w:rPr>
        <w:t>Обзавеждане и оборудване в самостоятелните обекти.</w:t>
      </w:r>
    </w:p>
    <w:p w:rsidR="00B83F4E" w:rsidRDefault="00B83F4E" w:rsidP="00B83F4E">
      <w:pPr>
        <w:pStyle w:val="af8"/>
        <w:spacing w:after="120" w:line="240" w:lineRule="auto"/>
        <w:ind w:left="0" w:right="-23"/>
        <w:jc w:val="both"/>
        <w:rPr>
          <w:rFonts w:ascii="Times New Roman" w:hAnsi="Times New Roman" w:cs="Times New Roman"/>
          <w:bCs/>
          <w:i/>
          <w:sz w:val="24"/>
          <w:szCs w:val="24"/>
          <w:lang w:eastAsia="bg-BG"/>
        </w:rPr>
      </w:pPr>
    </w:p>
    <w:p w:rsidR="00B83F4E" w:rsidRPr="00B83F4E" w:rsidRDefault="00411267" w:rsidP="00B83F4E">
      <w:pPr>
        <w:pStyle w:val="af8"/>
        <w:spacing w:after="120" w:line="240" w:lineRule="auto"/>
        <w:ind w:left="0" w:right="-23" w:firstLine="708"/>
        <w:jc w:val="both"/>
        <w:rPr>
          <w:rFonts w:ascii="Times New Roman" w:hAnsi="Times New Roman" w:cs="Times New Roman"/>
          <w:sz w:val="24"/>
          <w:szCs w:val="24"/>
        </w:rPr>
      </w:pPr>
      <w:r w:rsidRPr="00B83F4E">
        <w:rPr>
          <w:rFonts w:ascii="Times New Roman" w:hAnsi="Times New Roman" w:cs="Times New Roman"/>
          <w:sz w:val="24"/>
          <w:szCs w:val="24"/>
        </w:rPr>
        <w:t xml:space="preserve">По Националната програма за енергийна ефективност в многофамилни жилищни сгради ще се финансира икономически най-ефективният пакет от енергоспестяващи мерки за сградата, с който се постига клас на енергопотребление „С“ в съответствие с </w:t>
      </w:r>
      <w:r w:rsidR="00B83F4E" w:rsidRPr="00B83F4E">
        <w:rPr>
          <w:rFonts w:ascii="Times New Roman" w:hAnsi="Times New Roman" w:cs="Times New Roman"/>
          <w:sz w:val="24"/>
          <w:szCs w:val="24"/>
        </w:rPr>
        <w:t>Наредба № Е-РД-04-1 от 22 януари 2016 г. за обследване за енергийна ефективност, сертифициране и оценка на енергийните спестявания на сгради;</w:t>
      </w:r>
    </w:p>
    <w:p w:rsidR="00411267" w:rsidRPr="00954A0A" w:rsidRDefault="00411267" w:rsidP="00411267">
      <w:pPr>
        <w:snapToGrid w:val="0"/>
        <w:spacing w:after="120"/>
        <w:jc w:val="both"/>
      </w:pPr>
      <w:r w:rsidRPr="00954A0A">
        <w:t>.</w:t>
      </w:r>
    </w:p>
    <w:p w:rsidR="00411267" w:rsidRDefault="00411267" w:rsidP="00F3769D">
      <w:pPr>
        <w:snapToGrid w:val="0"/>
        <w:spacing w:after="120"/>
        <w:jc w:val="both"/>
      </w:pPr>
      <w:r w:rsidRPr="00954A0A">
        <w:tab/>
      </w:r>
      <w:r w:rsidRPr="00634A9A">
        <w:rPr>
          <w:b/>
        </w:rPr>
        <w:t>По Националната програма</w:t>
      </w:r>
      <w:r w:rsidRPr="00954A0A">
        <w:t xml:space="preserve"> </w:t>
      </w:r>
      <w:r w:rsidRPr="00634A9A">
        <w:rPr>
          <w:b/>
        </w:rPr>
        <w:t>няма да се финансират</w:t>
      </w:r>
      <w:r w:rsidRPr="00954A0A">
        <w:t>:</w:t>
      </w:r>
    </w:p>
    <w:p w:rsidR="00411267" w:rsidRPr="00954A0A" w:rsidRDefault="00411267" w:rsidP="00411267">
      <w:pPr>
        <w:numPr>
          <w:ilvl w:val="0"/>
          <w:numId w:val="10"/>
        </w:numPr>
        <w:snapToGrid w:val="0"/>
        <w:spacing w:after="120" w:line="276" w:lineRule="auto"/>
        <w:jc w:val="both"/>
      </w:pPr>
      <w:r w:rsidRPr="00954A0A">
        <w:t>Подмяна на отоплителни тела в самостоятелните обекти.</w:t>
      </w:r>
    </w:p>
    <w:p w:rsidR="00411267" w:rsidRPr="00954A0A" w:rsidRDefault="00411267" w:rsidP="00411267">
      <w:pPr>
        <w:numPr>
          <w:ilvl w:val="0"/>
          <w:numId w:val="10"/>
        </w:numPr>
        <w:snapToGrid w:val="0"/>
        <w:spacing w:after="120" w:line="276" w:lineRule="auto"/>
        <w:jc w:val="both"/>
      </w:pPr>
      <w:r w:rsidRPr="00954A0A">
        <w:t>Подмяна на асансьори с нови или втора употреба.</w:t>
      </w:r>
    </w:p>
    <w:p w:rsidR="00411267" w:rsidRPr="00954A0A" w:rsidRDefault="00411267" w:rsidP="00411267">
      <w:pPr>
        <w:numPr>
          <w:ilvl w:val="0"/>
          <w:numId w:val="10"/>
        </w:numPr>
        <w:snapToGrid w:val="0"/>
        <w:spacing w:after="120" w:line="276" w:lineRule="auto"/>
        <w:jc w:val="both"/>
      </w:pPr>
      <w:r w:rsidRPr="00954A0A">
        <w:t>Обзавеждане или оборудване в самостоятелните обекти.</w:t>
      </w:r>
    </w:p>
    <w:p w:rsidR="00A339F3" w:rsidRDefault="00A339F3" w:rsidP="00634A9A">
      <w:pPr>
        <w:ind w:firstLine="360"/>
        <w:rPr>
          <w:b/>
        </w:rPr>
      </w:pPr>
    </w:p>
    <w:p w:rsidR="00411267" w:rsidRPr="00634A9A" w:rsidRDefault="00411267" w:rsidP="00634A9A">
      <w:pPr>
        <w:ind w:firstLine="360"/>
        <w:rPr>
          <w:b/>
        </w:rPr>
      </w:pPr>
      <w:r w:rsidRPr="00634A9A">
        <w:rPr>
          <w:b/>
        </w:rPr>
        <w:t xml:space="preserve">ПРОГНОЗНА СТОЙНОСТ НА ПОРЪЧКАТА:  </w:t>
      </w:r>
    </w:p>
    <w:p w:rsidR="00411267" w:rsidRDefault="00411267" w:rsidP="00411267">
      <w:pPr>
        <w:ind w:firstLine="708"/>
        <w:jc w:val="both"/>
        <w:rPr>
          <w:bCs/>
        </w:rPr>
      </w:pPr>
    </w:p>
    <w:p w:rsidR="00864386" w:rsidRPr="00FD6EB7" w:rsidRDefault="00864386" w:rsidP="00C949F5">
      <w:pPr>
        <w:tabs>
          <w:tab w:val="left" w:pos="0"/>
        </w:tabs>
        <w:spacing w:after="120"/>
        <w:ind w:firstLine="644"/>
        <w:jc w:val="both"/>
      </w:pPr>
      <w:r w:rsidRPr="003A75B5">
        <w:t xml:space="preserve">Общата </w:t>
      </w:r>
      <w:r w:rsidR="00053626" w:rsidRPr="003A75B5">
        <w:t>п</w:t>
      </w:r>
      <w:r w:rsidRPr="003A75B5">
        <w:t xml:space="preserve">рогнозната стойност на обществената поръчка е </w:t>
      </w:r>
      <w:r w:rsidR="0035123D">
        <w:t>11 247 135.68</w:t>
      </w:r>
      <w:r w:rsidR="00A710B9">
        <w:t xml:space="preserve">                                                                                                                                                                                                                                                                                                                                                                                                                                                                   </w:t>
      </w:r>
      <w:r w:rsidRPr="003A75B5">
        <w:t xml:space="preserve"> лв.  </w:t>
      </w:r>
      <w:r w:rsidR="000A7734" w:rsidRPr="00475A40">
        <w:t>(</w:t>
      </w:r>
      <w:r w:rsidR="0063599B">
        <w:t xml:space="preserve">единадесет </w:t>
      </w:r>
      <w:r w:rsidRPr="00475A40">
        <w:t xml:space="preserve">милиона </w:t>
      </w:r>
      <w:r w:rsidR="0035123D">
        <w:t>двеста четиридесет и седем</w:t>
      </w:r>
      <w:r w:rsidR="000A7734" w:rsidRPr="00475A40">
        <w:t xml:space="preserve"> </w:t>
      </w:r>
      <w:r w:rsidRPr="00475A40">
        <w:t>хиляди</w:t>
      </w:r>
      <w:r w:rsidR="00C949F5" w:rsidRPr="00475A40">
        <w:t xml:space="preserve"> </w:t>
      </w:r>
      <w:r w:rsidR="0035123D">
        <w:t xml:space="preserve">сто тридесет и пет </w:t>
      </w:r>
      <w:r w:rsidR="00475A40">
        <w:t xml:space="preserve"> лева</w:t>
      </w:r>
      <w:r w:rsidR="0063599B">
        <w:t xml:space="preserve"> и 0,</w:t>
      </w:r>
      <w:r w:rsidR="0035123D">
        <w:t>68</w:t>
      </w:r>
      <w:r w:rsidR="0063599B">
        <w:t xml:space="preserve"> ст.</w:t>
      </w:r>
      <w:r w:rsidRPr="003A75B5">
        <w:t>) без включен ДДС</w:t>
      </w:r>
    </w:p>
    <w:p w:rsidR="00411267" w:rsidRDefault="00411267" w:rsidP="00411267">
      <w:pPr>
        <w:ind w:firstLine="708"/>
        <w:jc w:val="both"/>
        <w:rPr>
          <w:bCs/>
        </w:rPr>
      </w:pPr>
      <w:r w:rsidRPr="007E052F">
        <w:rPr>
          <w:bCs/>
        </w:rPr>
        <w:t>а по обособени</w:t>
      </w:r>
      <w:r w:rsidRPr="00F038B9">
        <w:rPr>
          <w:bCs/>
        </w:rPr>
        <w:t xml:space="preserve"> </w:t>
      </w:r>
      <w:r w:rsidRPr="007E052F">
        <w:rPr>
          <w:bCs/>
        </w:rPr>
        <w:t>позиции</w:t>
      </w:r>
      <w:r w:rsidR="002F7FB9">
        <w:rPr>
          <w:bCs/>
        </w:rPr>
        <w:t>, както следва</w:t>
      </w:r>
      <w:r w:rsidRPr="007E052F">
        <w:rPr>
          <w:bCs/>
        </w:rPr>
        <w:t>:</w:t>
      </w:r>
    </w:p>
    <w:p w:rsidR="00053626" w:rsidRPr="007E052F" w:rsidRDefault="00053626" w:rsidP="00411267">
      <w:pPr>
        <w:ind w:firstLine="708"/>
        <w:jc w:val="both"/>
        <w:rPr>
          <w:bCs/>
        </w:rPr>
      </w:pPr>
    </w:p>
    <w:p w:rsidR="004B2D81" w:rsidRPr="00FD6EB7" w:rsidRDefault="00411267" w:rsidP="004B2D81">
      <w:pPr>
        <w:tabs>
          <w:tab w:val="left" w:pos="0"/>
        </w:tabs>
        <w:spacing w:after="120"/>
        <w:ind w:firstLine="644"/>
        <w:jc w:val="both"/>
      </w:pPr>
      <w:r w:rsidRPr="00040658">
        <w:rPr>
          <w:bCs/>
        </w:rPr>
        <w:lastRenderedPageBreak/>
        <w:t>Обособена позиция №1 – прогнозна</w:t>
      </w:r>
      <w:r w:rsidR="004B2D81" w:rsidRPr="00040658">
        <w:rPr>
          <w:bCs/>
        </w:rPr>
        <w:t>та</w:t>
      </w:r>
      <w:r w:rsidR="00923A9F" w:rsidRPr="00040658">
        <w:rPr>
          <w:bCs/>
        </w:rPr>
        <w:t xml:space="preserve"> стойност е </w:t>
      </w:r>
      <w:r w:rsidR="005E63B7" w:rsidRPr="00040658">
        <w:rPr>
          <w:bCs/>
        </w:rPr>
        <w:t>1</w:t>
      </w:r>
      <w:r w:rsidR="00040658">
        <w:rPr>
          <w:bCs/>
        </w:rPr>
        <w:t> 216 37</w:t>
      </w:r>
      <w:r w:rsidR="0035123D">
        <w:rPr>
          <w:bCs/>
        </w:rPr>
        <w:t>3</w:t>
      </w:r>
      <w:r w:rsidR="00040658">
        <w:rPr>
          <w:bCs/>
        </w:rPr>
        <w:t>.</w:t>
      </w:r>
      <w:r w:rsidR="0035123D">
        <w:rPr>
          <w:bCs/>
        </w:rPr>
        <w:t>52</w:t>
      </w:r>
      <w:r w:rsidR="00024904" w:rsidRPr="00040658">
        <w:t xml:space="preserve"> лв. </w:t>
      </w:r>
      <w:r w:rsidR="004B2D81" w:rsidRPr="00040658">
        <w:t>(</w:t>
      </w:r>
      <w:r w:rsidR="005E63B7" w:rsidRPr="00040658">
        <w:t xml:space="preserve">един </w:t>
      </w:r>
      <w:r w:rsidR="004B2D81" w:rsidRPr="00040658">
        <w:t xml:space="preserve">милион </w:t>
      </w:r>
      <w:r w:rsidR="005F7479" w:rsidRPr="00040658">
        <w:t>двеста и шестнадесет</w:t>
      </w:r>
      <w:r w:rsidR="00BB6440" w:rsidRPr="00040658">
        <w:t xml:space="preserve"> </w:t>
      </w:r>
      <w:r w:rsidR="004B2D81" w:rsidRPr="00040658">
        <w:t>хиляди</w:t>
      </w:r>
      <w:r w:rsidR="006A76A8" w:rsidRPr="00040658">
        <w:t xml:space="preserve"> </w:t>
      </w:r>
      <w:r w:rsidR="005E63B7" w:rsidRPr="00040658">
        <w:t xml:space="preserve">триста </w:t>
      </w:r>
      <w:r w:rsidR="005F7479" w:rsidRPr="00040658">
        <w:t>седемдесет и три</w:t>
      </w:r>
      <w:r w:rsidR="000A7734" w:rsidRPr="00040658">
        <w:t xml:space="preserve"> лева</w:t>
      </w:r>
      <w:r w:rsidR="00040658">
        <w:t xml:space="preserve"> и 0,</w:t>
      </w:r>
      <w:r w:rsidR="0035123D">
        <w:t>52</w:t>
      </w:r>
      <w:r w:rsidR="00040658">
        <w:t xml:space="preserve"> ст.</w:t>
      </w:r>
      <w:r w:rsidR="00024904" w:rsidRPr="00040658">
        <w:t>)</w:t>
      </w:r>
      <w:r w:rsidR="004B2D81" w:rsidRPr="00040658">
        <w:t xml:space="preserve"> </w:t>
      </w:r>
      <w:r w:rsidR="00024904" w:rsidRPr="00040658">
        <w:t xml:space="preserve">без </w:t>
      </w:r>
      <w:r w:rsidR="004B2D81" w:rsidRPr="00040658">
        <w:t>включен ДДС, разпределена както следва:</w:t>
      </w:r>
      <w:r w:rsidR="004B2D81" w:rsidRPr="00FD6EB7">
        <w:t xml:space="preserve"> </w:t>
      </w:r>
    </w:p>
    <w:p w:rsidR="004B2D81" w:rsidRPr="00FD6EB7" w:rsidRDefault="004B2D81" w:rsidP="004B2D81">
      <w:pPr>
        <w:tabs>
          <w:tab w:val="left" w:pos="0"/>
        </w:tabs>
        <w:spacing w:after="120"/>
        <w:ind w:firstLine="644"/>
        <w:jc w:val="both"/>
      </w:pPr>
      <w:r w:rsidRPr="00FD6EB7">
        <w:t xml:space="preserve">За проектиране </w:t>
      </w:r>
      <w:r w:rsidR="003A75B5">
        <w:t xml:space="preserve">(в това число и изготвяне на екзекутивна документация) </w:t>
      </w:r>
      <w:r w:rsidRPr="00FD6EB7">
        <w:t xml:space="preserve">и авторски надзор: </w:t>
      </w:r>
      <w:r w:rsidR="00040658">
        <w:t>65 749.9</w:t>
      </w:r>
      <w:r w:rsidR="000A7734">
        <w:t>0</w:t>
      </w:r>
      <w:r w:rsidRPr="00FD6EB7">
        <w:t xml:space="preserve"> лв.  (</w:t>
      </w:r>
      <w:r w:rsidR="00040658">
        <w:t>шестдесет и пет</w:t>
      </w:r>
      <w:r w:rsidR="005E63B7">
        <w:t xml:space="preserve"> </w:t>
      </w:r>
      <w:r>
        <w:t>хиляди</w:t>
      </w:r>
      <w:r w:rsidR="00BB6440">
        <w:t xml:space="preserve"> </w:t>
      </w:r>
      <w:r w:rsidR="00040658">
        <w:t>седемстотин четиридесет и девет</w:t>
      </w:r>
      <w:r w:rsidR="000A7734">
        <w:t xml:space="preserve"> лева</w:t>
      </w:r>
      <w:r w:rsidR="00040658">
        <w:t xml:space="preserve"> и 0,90 ст.</w:t>
      </w:r>
      <w:r w:rsidRPr="00FD6EB7">
        <w:t>) без включен ДДС.</w:t>
      </w:r>
    </w:p>
    <w:p w:rsidR="00411267" w:rsidRDefault="004B2D81" w:rsidP="00F36C28">
      <w:pPr>
        <w:tabs>
          <w:tab w:val="left" w:pos="0"/>
        </w:tabs>
        <w:spacing w:after="120"/>
        <w:ind w:firstLine="644"/>
        <w:jc w:val="both"/>
      </w:pPr>
      <w:r w:rsidRPr="00FD6EB7">
        <w:t xml:space="preserve">За строително-монтажни работи: </w:t>
      </w:r>
      <w:r w:rsidR="00384D09">
        <w:t>1 150 623.6</w:t>
      </w:r>
      <w:r w:rsidR="00040658">
        <w:t>0</w:t>
      </w:r>
      <w:r w:rsidR="000A7734">
        <w:t xml:space="preserve"> </w:t>
      </w:r>
      <w:r w:rsidR="00024904" w:rsidRPr="00FD6EB7">
        <w:t>лв.  (</w:t>
      </w:r>
      <w:r w:rsidR="005E63B7">
        <w:t>един</w:t>
      </w:r>
      <w:r w:rsidR="00024904">
        <w:t xml:space="preserve"> </w:t>
      </w:r>
      <w:r w:rsidR="00024904" w:rsidRPr="00FD6EB7">
        <w:t>милион</w:t>
      </w:r>
      <w:r w:rsidR="00024904">
        <w:t xml:space="preserve"> </w:t>
      </w:r>
      <w:r w:rsidR="005E63B7">
        <w:t>петстотин седемдесет и шест</w:t>
      </w:r>
      <w:r w:rsidR="000A7734">
        <w:t xml:space="preserve"> хиляди </w:t>
      </w:r>
      <w:r w:rsidR="005E63B7">
        <w:t>двеста и шестдесет</w:t>
      </w:r>
      <w:r w:rsidR="000A7734">
        <w:t xml:space="preserve"> лева</w:t>
      </w:r>
      <w:r w:rsidR="00384D09">
        <w:t xml:space="preserve"> и 0,60 ст.</w:t>
      </w:r>
      <w:r w:rsidR="00024904">
        <w:t xml:space="preserve">) </w:t>
      </w:r>
      <w:r w:rsidRPr="00FD6EB7">
        <w:t>без включен ДДС.</w:t>
      </w:r>
    </w:p>
    <w:p w:rsidR="004B430E" w:rsidRDefault="004B430E" w:rsidP="00F36C28">
      <w:pPr>
        <w:tabs>
          <w:tab w:val="left" w:pos="0"/>
        </w:tabs>
        <w:spacing w:after="120"/>
        <w:ind w:firstLine="644"/>
        <w:jc w:val="both"/>
        <w:rPr>
          <w:bCs/>
        </w:rPr>
      </w:pPr>
    </w:p>
    <w:p w:rsidR="00F36C28" w:rsidRPr="00FD6EB7" w:rsidRDefault="00411267" w:rsidP="00F36C28">
      <w:pPr>
        <w:tabs>
          <w:tab w:val="left" w:pos="0"/>
        </w:tabs>
        <w:spacing w:after="120"/>
        <w:ind w:firstLine="644"/>
        <w:jc w:val="both"/>
      </w:pPr>
      <w:r w:rsidRPr="00F36C28">
        <w:rPr>
          <w:bCs/>
        </w:rPr>
        <w:t xml:space="preserve">Обособена позиция №2 </w:t>
      </w:r>
      <w:r w:rsidR="00F36C28" w:rsidRPr="004B2D81">
        <w:rPr>
          <w:bCs/>
        </w:rPr>
        <w:t>– прогнозна</w:t>
      </w:r>
      <w:r w:rsidR="00F36C28">
        <w:rPr>
          <w:bCs/>
        </w:rPr>
        <w:t>та</w:t>
      </w:r>
      <w:r w:rsidR="0033718F">
        <w:rPr>
          <w:bCs/>
        </w:rPr>
        <w:t xml:space="preserve"> стойност е </w:t>
      </w:r>
      <w:r w:rsidR="00040658">
        <w:rPr>
          <w:bCs/>
        </w:rPr>
        <w:t>1 28</w:t>
      </w:r>
      <w:r w:rsidR="00384D09">
        <w:rPr>
          <w:bCs/>
        </w:rPr>
        <w:t>9</w:t>
      </w:r>
      <w:r w:rsidR="003D26D7">
        <w:rPr>
          <w:bCs/>
        </w:rPr>
        <w:t> </w:t>
      </w:r>
      <w:r w:rsidR="00040658">
        <w:rPr>
          <w:bCs/>
        </w:rPr>
        <w:t>421</w:t>
      </w:r>
      <w:r w:rsidR="00384D09">
        <w:rPr>
          <w:bCs/>
        </w:rPr>
        <w:t>.48</w:t>
      </w:r>
      <w:r w:rsidR="00050658">
        <w:rPr>
          <w:bCs/>
        </w:rPr>
        <w:t xml:space="preserve"> </w:t>
      </w:r>
      <w:r w:rsidR="00040658">
        <w:t xml:space="preserve">лв. </w:t>
      </w:r>
      <w:r w:rsidR="00F36C28" w:rsidRPr="00FD6EB7">
        <w:t>(</w:t>
      </w:r>
      <w:r w:rsidR="00040658">
        <w:t>един милион двеста осемдесет и девет</w:t>
      </w:r>
      <w:r w:rsidR="009E31E5">
        <w:t xml:space="preserve"> </w:t>
      </w:r>
      <w:r w:rsidR="00F36C28">
        <w:t xml:space="preserve">хиляди </w:t>
      </w:r>
      <w:r w:rsidR="00040658">
        <w:t>четиристотин двадесет и един</w:t>
      </w:r>
      <w:r w:rsidR="0033718F">
        <w:t xml:space="preserve"> лева</w:t>
      </w:r>
      <w:r w:rsidR="00384D09">
        <w:t xml:space="preserve"> и 0,48 ст.</w:t>
      </w:r>
      <w:r w:rsidR="00F36C28" w:rsidRPr="00FD6EB7">
        <w:t xml:space="preserve">) без включен ДДС, разпределена както следва: </w:t>
      </w:r>
    </w:p>
    <w:p w:rsidR="00F36C28" w:rsidRPr="00FD6EB7" w:rsidRDefault="00F36C28" w:rsidP="00F36C28">
      <w:pPr>
        <w:tabs>
          <w:tab w:val="left" w:pos="0"/>
        </w:tabs>
        <w:spacing w:after="120"/>
        <w:ind w:firstLine="644"/>
        <w:jc w:val="both"/>
      </w:pPr>
      <w:r w:rsidRPr="00FD6EB7">
        <w:t>За проектиране</w:t>
      </w:r>
      <w:r w:rsidR="003A75B5">
        <w:t xml:space="preserve"> (в това число и изготвяне на екзекутивна документация) </w:t>
      </w:r>
      <w:r w:rsidRPr="00FD6EB7">
        <w:t xml:space="preserve">и авторски надзор: </w:t>
      </w:r>
      <w:r w:rsidR="00B81F67">
        <w:t xml:space="preserve">69 </w:t>
      </w:r>
      <w:r w:rsidR="00384D09">
        <w:t>700</w:t>
      </w:r>
      <w:r w:rsidR="008542FD">
        <w:t>.0</w:t>
      </w:r>
      <w:r w:rsidR="00384D09">
        <w:t>8</w:t>
      </w:r>
      <w:r w:rsidRPr="00FD6EB7">
        <w:t xml:space="preserve"> лв. (</w:t>
      </w:r>
      <w:r w:rsidR="00B81F67">
        <w:t>шестдесет и девет</w:t>
      </w:r>
      <w:r>
        <w:t xml:space="preserve"> хиляди </w:t>
      </w:r>
      <w:r w:rsidR="00B81F67">
        <w:t>шестстотин деветдесет и осем</w:t>
      </w:r>
      <w:r w:rsidR="008542FD">
        <w:t xml:space="preserve"> лева</w:t>
      </w:r>
      <w:r w:rsidRPr="00FD6EB7">
        <w:t>) без включен ДДС.</w:t>
      </w:r>
    </w:p>
    <w:p w:rsidR="00411267" w:rsidRDefault="00F36C28" w:rsidP="003A75B5">
      <w:pPr>
        <w:tabs>
          <w:tab w:val="left" w:pos="0"/>
        </w:tabs>
        <w:spacing w:after="120"/>
        <w:ind w:firstLine="644"/>
        <w:jc w:val="both"/>
      </w:pPr>
      <w:r w:rsidRPr="00FD6EB7">
        <w:t xml:space="preserve">За строително-монтажни работи: </w:t>
      </w:r>
      <w:r w:rsidR="002C1E00">
        <w:t>1 219</w:t>
      </w:r>
      <w:r w:rsidR="003D26D7">
        <w:t> </w:t>
      </w:r>
      <w:r w:rsidR="002C1E00">
        <w:t>723</w:t>
      </w:r>
      <w:r w:rsidR="003D26D7">
        <w:t>.</w:t>
      </w:r>
      <w:r w:rsidR="00384D09">
        <w:t>40</w:t>
      </w:r>
      <w:r w:rsidRPr="00FD6EB7">
        <w:t xml:space="preserve"> лв.</w:t>
      </w:r>
      <w:r>
        <w:t xml:space="preserve"> </w:t>
      </w:r>
      <w:r w:rsidRPr="00FD6EB7">
        <w:t>(</w:t>
      </w:r>
      <w:r w:rsidR="002C1E00">
        <w:t>един милион двеста и деветнадесет хиляди седемстотин двадесет и три</w:t>
      </w:r>
      <w:r w:rsidR="0033718F">
        <w:t xml:space="preserve"> лева</w:t>
      </w:r>
      <w:r w:rsidR="00384D09">
        <w:t xml:space="preserve"> и 0,40 ст.</w:t>
      </w:r>
      <w:r w:rsidRPr="00FD6EB7">
        <w:t>) без включен ДДС.</w:t>
      </w:r>
    </w:p>
    <w:p w:rsidR="004B430E" w:rsidRPr="00CB2025" w:rsidRDefault="004B430E" w:rsidP="003A75B5">
      <w:pPr>
        <w:tabs>
          <w:tab w:val="left" w:pos="0"/>
        </w:tabs>
        <w:spacing w:after="120"/>
        <w:ind w:firstLine="644"/>
        <w:jc w:val="both"/>
        <w:rPr>
          <w:bCs/>
          <w:lang w:val="en-US"/>
        </w:rPr>
      </w:pPr>
    </w:p>
    <w:p w:rsidR="00CB2025" w:rsidRPr="00FD6EB7" w:rsidRDefault="00411267" w:rsidP="00CB2025">
      <w:pPr>
        <w:tabs>
          <w:tab w:val="left" w:pos="0"/>
        </w:tabs>
        <w:spacing w:after="120"/>
        <w:ind w:firstLine="644"/>
        <w:jc w:val="both"/>
      </w:pPr>
      <w:r w:rsidRPr="00CB2025">
        <w:rPr>
          <w:bCs/>
        </w:rPr>
        <w:t>Обособена позиция №</w:t>
      </w:r>
      <w:r w:rsidR="00384D09">
        <w:rPr>
          <w:bCs/>
        </w:rPr>
        <w:t xml:space="preserve"> </w:t>
      </w:r>
      <w:r w:rsidRPr="00CB2025">
        <w:rPr>
          <w:bCs/>
        </w:rPr>
        <w:t xml:space="preserve">3 </w:t>
      </w:r>
      <w:r w:rsidR="00CB2025" w:rsidRPr="004B2D81">
        <w:rPr>
          <w:bCs/>
        </w:rPr>
        <w:t>– прогнозна</w:t>
      </w:r>
      <w:r w:rsidR="00CB2025">
        <w:rPr>
          <w:bCs/>
        </w:rPr>
        <w:t>та</w:t>
      </w:r>
      <w:r w:rsidR="00CB2025" w:rsidRPr="004B2D81">
        <w:rPr>
          <w:bCs/>
        </w:rPr>
        <w:t xml:space="preserve"> стойност е </w:t>
      </w:r>
      <w:r w:rsidR="002C1E00">
        <w:rPr>
          <w:bCs/>
        </w:rPr>
        <w:t>1 588 116.</w:t>
      </w:r>
      <w:r w:rsidR="0013769A">
        <w:rPr>
          <w:bCs/>
        </w:rPr>
        <w:t>96</w:t>
      </w:r>
      <w:r w:rsidR="00CB2025" w:rsidRPr="00FD6EB7">
        <w:t xml:space="preserve"> лв. (</w:t>
      </w:r>
      <w:r w:rsidR="002C1E00">
        <w:t>един милион петстотин осемдесет и осем</w:t>
      </w:r>
      <w:r w:rsidR="00270DC5">
        <w:t xml:space="preserve"> </w:t>
      </w:r>
      <w:r w:rsidR="00CB2025">
        <w:t xml:space="preserve">хиляди </w:t>
      </w:r>
      <w:r w:rsidR="002C1E00">
        <w:t xml:space="preserve">сто и шестнадесет </w:t>
      </w:r>
      <w:r w:rsidR="00C46AB4">
        <w:t>лева</w:t>
      </w:r>
      <w:r w:rsidR="0013769A">
        <w:t xml:space="preserve"> и 0,96 ст.</w:t>
      </w:r>
      <w:r w:rsidR="00CB2025" w:rsidRPr="00FD6EB7">
        <w:t xml:space="preserve">) без включен ДДС, разпределена както следва: </w:t>
      </w:r>
    </w:p>
    <w:p w:rsidR="00CB2025" w:rsidRPr="00FD6EB7" w:rsidRDefault="00CB2025" w:rsidP="00CB2025">
      <w:pPr>
        <w:tabs>
          <w:tab w:val="left" w:pos="0"/>
        </w:tabs>
        <w:spacing w:after="120"/>
        <w:ind w:firstLine="644"/>
        <w:jc w:val="both"/>
      </w:pPr>
      <w:r w:rsidRPr="00FD6EB7">
        <w:t xml:space="preserve">За проектиране </w:t>
      </w:r>
      <w:r w:rsidR="003A75B5">
        <w:t>(в това</w:t>
      </w:r>
      <w:r w:rsidR="00CA1757">
        <w:t xml:space="preserve"> число и изготвяне на екзекутивна документация</w:t>
      </w:r>
      <w:r w:rsidR="003A75B5">
        <w:t xml:space="preserve">) </w:t>
      </w:r>
      <w:r w:rsidRPr="00FD6EB7">
        <w:t xml:space="preserve">и авторски надзор: </w:t>
      </w:r>
      <w:r w:rsidR="008B7B66">
        <w:t>85 844.</w:t>
      </w:r>
      <w:r w:rsidR="0013769A">
        <w:t>16</w:t>
      </w:r>
      <w:r>
        <w:t xml:space="preserve"> лв. (</w:t>
      </w:r>
      <w:r w:rsidR="003A201C">
        <w:t xml:space="preserve">шестдесет и девет </w:t>
      </w:r>
      <w:r>
        <w:t xml:space="preserve">хиляди </w:t>
      </w:r>
      <w:r w:rsidR="003A201C">
        <w:t>шест</w:t>
      </w:r>
      <w:r w:rsidR="008D60E8">
        <w:t xml:space="preserve">стотин </w:t>
      </w:r>
      <w:r w:rsidR="003A201C">
        <w:t>деветдесет и осем</w:t>
      </w:r>
      <w:r w:rsidR="00C46AB4">
        <w:t xml:space="preserve"> лева</w:t>
      </w:r>
      <w:r w:rsidR="00854511">
        <w:t xml:space="preserve"> и 0,</w:t>
      </w:r>
      <w:r w:rsidR="002A648D">
        <w:t>6</w:t>
      </w:r>
      <w:r w:rsidRPr="00FD6EB7">
        <w:t>) без включен ДДС.</w:t>
      </w:r>
    </w:p>
    <w:p w:rsidR="00302B18" w:rsidRDefault="00CB2025" w:rsidP="00CB2025">
      <w:pPr>
        <w:tabs>
          <w:tab w:val="left" w:pos="0"/>
        </w:tabs>
        <w:spacing w:after="120"/>
        <w:ind w:firstLine="644"/>
        <w:jc w:val="both"/>
      </w:pPr>
      <w:r w:rsidRPr="00FD6EB7">
        <w:t xml:space="preserve">За строително-монтажни работи: </w:t>
      </w:r>
      <w:r w:rsidR="008B7B66">
        <w:t>1 502 272.</w:t>
      </w:r>
      <w:r w:rsidR="002A648D">
        <w:t>82</w:t>
      </w:r>
      <w:r w:rsidRPr="0084346B">
        <w:t xml:space="preserve"> лв.</w:t>
      </w:r>
      <w:r>
        <w:t xml:space="preserve"> </w:t>
      </w:r>
      <w:r w:rsidRPr="00FD6EB7">
        <w:t>(</w:t>
      </w:r>
      <w:r w:rsidR="008B7B66">
        <w:t>един милион петстотин и две</w:t>
      </w:r>
      <w:r w:rsidR="00270DC5">
        <w:t xml:space="preserve"> </w:t>
      </w:r>
      <w:r>
        <w:t xml:space="preserve">хиляди </w:t>
      </w:r>
      <w:r w:rsidR="008B7B66">
        <w:t>двеста седемдесет и два</w:t>
      </w:r>
      <w:r w:rsidR="00C46AB4">
        <w:t xml:space="preserve"> лева</w:t>
      </w:r>
      <w:r w:rsidR="002A648D">
        <w:t xml:space="preserve"> и 0,82 ст.</w:t>
      </w:r>
      <w:r w:rsidR="00270DC5">
        <w:t>)</w:t>
      </w:r>
      <w:r w:rsidRPr="00FD6EB7">
        <w:t xml:space="preserve"> без включен ДДС.</w:t>
      </w:r>
    </w:p>
    <w:p w:rsidR="004B430E" w:rsidRPr="00F36C28" w:rsidRDefault="004B430E" w:rsidP="00CB2025">
      <w:pPr>
        <w:tabs>
          <w:tab w:val="left" w:pos="0"/>
        </w:tabs>
        <w:spacing w:after="120"/>
        <w:ind w:firstLine="644"/>
        <w:jc w:val="both"/>
      </w:pPr>
    </w:p>
    <w:p w:rsidR="005762C2" w:rsidRPr="00FD6EB7" w:rsidRDefault="005762C2" w:rsidP="005762C2">
      <w:pPr>
        <w:tabs>
          <w:tab w:val="left" w:pos="0"/>
        </w:tabs>
        <w:spacing w:after="120"/>
        <w:ind w:firstLine="644"/>
        <w:jc w:val="both"/>
      </w:pPr>
      <w:r w:rsidRPr="00CB2025">
        <w:rPr>
          <w:bCs/>
        </w:rPr>
        <w:t>Обособена позиция №</w:t>
      </w:r>
      <w:r w:rsidR="003B7510">
        <w:rPr>
          <w:bCs/>
        </w:rPr>
        <w:t xml:space="preserve"> </w:t>
      </w:r>
      <w:r>
        <w:rPr>
          <w:bCs/>
        </w:rPr>
        <w:t>4</w:t>
      </w:r>
      <w:r w:rsidRPr="00CB2025">
        <w:rPr>
          <w:bCs/>
        </w:rPr>
        <w:t xml:space="preserve"> </w:t>
      </w:r>
      <w:r w:rsidRPr="004B2D81">
        <w:rPr>
          <w:bCs/>
        </w:rPr>
        <w:t>– прогнозна</w:t>
      </w:r>
      <w:r>
        <w:rPr>
          <w:bCs/>
        </w:rPr>
        <w:t>та</w:t>
      </w:r>
      <w:r w:rsidR="00BF76FD">
        <w:rPr>
          <w:bCs/>
        </w:rPr>
        <w:t xml:space="preserve"> стойност е </w:t>
      </w:r>
      <w:r w:rsidR="003B7510">
        <w:rPr>
          <w:bCs/>
        </w:rPr>
        <w:t>1 949 328.72</w:t>
      </w:r>
      <w:r w:rsidRPr="00FD6EB7">
        <w:t xml:space="preserve"> лв.  (</w:t>
      </w:r>
      <w:r w:rsidR="003B7510">
        <w:t>един</w:t>
      </w:r>
      <w:r w:rsidR="008B7B66">
        <w:t xml:space="preserve"> милион </w:t>
      </w:r>
      <w:r w:rsidR="003B7510">
        <w:t>деветстотин четиридесет и девет</w:t>
      </w:r>
      <w:r w:rsidR="00BF76FD">
        <w:t xml:space="preserve"> </w:t>
      </w:r>
      <w:r>
        <w:t xml:space="preserve">хиляди </w:t>
      </w:r>
      <w:r w:rsidR="003B7510">
        <w:t>триста двадесет и осем</w:t>
      </w:r>
      <w:r w:rsidR="000803E6">
        <w:t xml:space="preserve"> лева</w:t>
      </w:r>
      <w:r w:rsidR="003B7510">
        <w:t xml:space="preserve"> и 0,72 ст.</w:t>
      </w:r>
      <w:r w:rsidRPr="00FD6EB7">
        <w:t xml:space="preserve">) без включен ДДС, разпределена както следва: </w:t>
      </w:r>
    </w:p>
    <w:p w:rsidR="005762C2" w:rsidRPr="00FD6EB7" w:rsidRDefault="005762C2" w:rsidP="005762C2">
      <w:pPr>
        <w:tabs>
          <w:tab w:val="left" w:pos="0"/>
        </w:tabs>
        <w:spacing w:after="120"/>
        <w:ind w:firstLine="644"/>
        <w:jc w:val="both"/>
      </w:pPr>
      <w:r w:rsidRPr="00FD6EB7">
        <w:t xml:space="preserve">За проектиране </w:t>
      </w:r>
      <w:r>
        <w:t xml:space="preserve">(в това число и изготвяне на екзекутивна документация) </w:t>
      </w:r>
      <w:r w:rsidRPr="00FD6EB7">
        <w:t xml:space="preserve">и авторски надзор: </w:t>
      </w:r>
      <w:r w:rsidR="003B7510">
        <w:t>105 369.12</w:t>
      </w:r>
      <w:r w:rsidR="003F423F">
        <w:t xml:space="preserve"> лв. </w:t>
      </w:r>
      <w:r>
        <w:t>(</w:t>
      </w:r>
      <w:r w:rsidR="003F423F">
        <w:t xml:space="preserve">сто </w:t>
      </w:r>
      <w:r w:rsidR="003B7510">
        <w:t>пет</w:t>
      </w:r>
      <w:r>
        <w:t xml:space="preserve"> хиляди </w:t>
      </w:r>
      <w:r w:rsidR="003F423F">
        <w:t xml:space="preserve">триста </w:t>
      </w:r>
      <w:r w:rsidR="003B7510">
        <w:t>шестдесет и девет</w:t>
      </w:r>
      <w:r w:rsidR="00C46AB4">
        <w:t xml:space="preserve"> </w:t>
      </w:r>
      <w:r>
        <w:t>лева</w:t>
      </w:r>
      <w:r w:rsidR="003B7510">
        <w:t xml:space="preserve"> и 0,12 ст.</w:t>
      </w:r>
      <w:r w:rsidRPr="00FD6EB7">
        <w:t>) без включен ДДС.</w:t>
      </w:r>
    </w:p>
    <w:p w:rsidR="005762C2" w:rsidRPr="00F36C28" w:rsidRDefault="005762C2" w:rsidP="005762C2">
      <w:pPr>
        <w:tabs>
          <w:tab w:val="left" w:pos="0"/>
        </w:tabs>
        <w:spacing w:after="120"/>
        <w:ind w:firstLine="644"/>
        <w:jc w:val="both"/>
      </w:pPr>
      <w:r w:rsidRPr="00FD6EB7">
        <w:t xml:space="preserve">За строително-монтажни работи: </w:t>
      </w:r>
      <w:r w:rsidR="0013769A">
        <w:t>1 843 959.6</w:t>
      </w:r>
      <w:r w:rsidR="003F423F">
        <w:t>0</w:t>
      </w:r>
      <w:r w:rsidRPr="00FD6EB7">
        <w:t xml:space="preserve"> лв.</w:t>
      </w:r>
      <w:r>
        <w:t xml:space="preserve"> </w:t>
      </w:r>
      <w:r w:rsidRPr="00FD6EB7">
        <w:t>(</w:t>
      </w:r>
      <w:r w:rsidR="0013769A">
        <w:t xml:space="preserve">един </w:t>
      </w:r>
      <w:r w:rsidR="003F423F">
        <w:t xml:space="preserve">милион </w:t>
      </w:r>
      <w:r w:rsidR="0013769A">
        <w:t>осемстотин четиридесет и три</w:t>
      </w:r>
      <w:r w:rsidR="003F423F">
        <w:t xml:space="preserve"> </w:t>
      </w:r>
      <w:r>
        <w:t xml:space="preserve">хиляди </w:t>
      </w:r>
      <w:r w:rsidR="0013769A">
        <w:t>деветстотин петдесет и девет</w:t>
      </w:r>
      <w:r w:rsidR="00BF76FD">
        <w:t xml:space="preserve"> </w:t>
      </w:r>
      <w:r>
        <w:t>лева</w:t>
      </w:r>
      <w:r w:rsidR="0013769A">
        <w:t xml:space="preserve"> и 0,60 ст.</w:t>
      </w:r>
      <w:r>
        <w:t>)</w:t>
      </w:r>
      <w:r w:rsidRPr="00FD6EB7">
        <w:t xml:space="preserve"> без включен ДДС.</w:t>
      </w:r>
    </w:p>
    <w:p w:rsidR="004B430E" w:rsidRDefault="004B430E" w:rsidP="004B430E">
      <w:pPr>
        <w:tabs>
          <w:tab w:val="left" w:pos="0"/>
        </w:tabs>
        <w:spacing w:after="120"/>
        <w:ind w:firstLine="644"/>
        <w:jc w:val="both"/>
        <w:rPr>
          <w:bCs/>
        </w:rPr>
      </w:pPr>
    </w:p>
    <w:p w:rsidR="004B430E" w:rsidRPr="00FD6EB7" w:rsidRDefault="004B430E" w:rsidP="004B430E">
      <w:pPr>
        <w:tabs>
          <w:tab w:val="left" w:pos="0"/>
        </w:tabs>
        <w:spacing w:after="120"/>
        <w:ind w:firstLine="644"/>
        <w:jc w:val="both"/>
      </w:pPr>
      <w:r w:rsidRPr="00CB2025">
        <w:rPr>
          <w:bCs/>
        </w:rPr>
        <w:t>Обособена позиция №</w:t>
      </w:r>
      <w:r>
        <w:rPr>
          <w:bCs/>
        </w:rPr>
        <w:t>5</w:t>
      </w:r>
      <w:r w:rsidRPr="00CB2025">
        <w:rPr>
          <w:bCs/>
        </w:rPr>
        <w:t xml:space="preserve"> </w:t>
      </w:r>
      <w:r w:rsidRPr="004B2D81">
        <w:rPr>
          <w:bCs/>
        </w:rPr>
        <w:t>– прогнозна</w:t>
      </w:r>
      <w:r>
        <w:rPr>
          <w:bCs/>
        </w:rPr>
        <w:t xml:space="preserve">та стойност е </w:t>
      </w:r>
      <w:r w:rsidR="003F423F">
        <w:rPr>
          <w:bCs/>
        </w:rPr>
        <w:t>1</w:t>
      </w:r>
      <w:r w:rsidR="002A4C31">
        <w:rPr>
          <w:bCs/>
        </w:rPr>
        <w:t> </w:t>
      </w:r>
      <w:r w:rsidR="002A4C31">
        <w:rPr>
          <w:bCs/>
          <w:lang w:val="en-US"/>
        </w:rPr>
        <w:t>414 119</w:t>
      </w:r>
      <w:r w:rsidR="002A4C31">
        <w:rPr>
          <w:bCs/>
        </w:rPr>
        <w:t>.28</w:t>
      </w:r>
      <w:r w:rsidRPr="00FD6EB7">
        <w:t xml:space="preserve"> лв.  (</w:t>
      </w:r>
      <w:r w:rsidR="002A4C31">
        <w:t>един милион четиристотин и четиринадесет</w:t>
      </w:r>
      <w:r w:rsidR="00475A40">
        <w:t xml:space="preserve"> </w:t>
      </w:r>
      <w:r>
        <w:t xml:space="preserve">хиляди </w:t>
      </w:r>
      <w:r w:rsidR="002A4C31">
        <w:t>сто и деветнадесет</w:t>
      </w:r>
      <w:r>
        <w:t xml:space="preserve"> лева</w:t>
      </w:r>
      <w:r w:rsidR="002A4C31">
        <w:t xml:space="preserve"> и 0,28 ст.</w:t>
      </w:r>
      <w:r w:rsidRPr="00FD6EB7">
        <w:t xml:space="preserve">) без включен ДДС, разпределена както следва: </w:t>
      </w:r>
    </w:p>
    <w:p w:rsidR="004B430E" w:rsidRPr="00FD6EB7" w:rsidRDefault="004B430E" w:rsidP="004B430E">
      <w:pPr>
        <w:tabs>
          <w:tab w:val="left" w:pos="0"/>
        </w:tabs>
        <w:spacing w:after="120"/>
        <w:ind w:firstLine="644"/>
        <w:jc w:val="both"/>
      </w:pPr>
      <w:r w:rsidRPr="00FD6EB7">
        <w:t xml:space="preserve">За проектиране </w:t>
      </w:r>
      <w:r>
        <w:t xml:space="preserve">(в това число и изготвяне на екзекутивна документация) </w:t>
      </w:r>
      <w:r w:rsidRPr="00FD6EB7">
        <w:t xml:space="preserve">и авторски надзор: </w:t>
      </w:r>
      <w:r w:rsidR="002A4C31">
        <w:t>76 438.88</w:t>
      </w:r>
      <w:r>
        <w:t xml:space="preserve"> лв.  (</w:t>
      </w:r>
      <w:r w:rsidR="002A4C31">
        <w:t>седемдесет и шест</w:t>
      </w:r>
      <w:r>
        <w:t xml:space="preserve"> хиляди </w:t>
      </w:r>
      <w:r w:rsidR="002A4C31">
        <w:t>четиристотин тридесет и осем</w:t>
      </w:r>
      <w:r>
        <w:t xml:space="preserve"> лева</w:t>
      </w:r>
      <w:r w:rsidR="002A4C31">
        <w:t xml:space="preserve"> и 0,88 ст.</w:t>
      </w:r>
      <w:r w:rsidRPr="00FD6EB7">
        <w:t>) без включен ДДС.</w:t>
      </w:r>
    </w:p>
    <w:p w:rsidR="00B33D65" w:rsidRPr="002F7FB9" w:rsidRDefault="004B430E" w:rsidP="004B430E">
      <w:pPr>
        <w:ind w:firstLine="708"/>
        <w:jc w:val="both"/>
      </w:pPr>
      <w:r w:rsidRPr="00FD6EB7">
        <w:t xml:space="preserve">За строително-монтажни работи: </w:t>
      </w:r>
      <w:r w:rsidR="003F423F">
        <w:t>1</w:t>
      </w:r>
      <w:r w:rsidR="002A4C31">
        <w:t> 337 680</w:t>
      </w:r>
      <w:r w:rsidR="003F423F">
        <w:t>.</w:t>
      </w:r>
      <w:r w:rsidR="002A4C31">
        <w:t>4</w:t>
      </w:r>
      <w:r w:rsidR="003F423F">
        <w:t>0</w:t>
      </w:r>
      <w:r w:rsidRPr="00FD6EB7">
        <w:t xml:space="preserve"> лв.</w:t>
      </w:r>
      <w:r>
        <w:t xml:space="preserve"> </w:t>
      </w:r>
      <w:r w:rsidRPr="00FD6EB7">
        <w:t>(</w:t>
      </w:r>
      <w:r w:rsidR="003F423F">
        <w:t xml:space="preserve">един милион </w:t>
      </w:r>
      <w:r w:rsidR="003B7510">
        <w:t>триста тридесет и седем</w:t>
      </w:r>
      <w:r>
        <w:t xml:space="preserve"> хиляди </w:t>
      </w:r>
      <w:r w:rsidR="003B7510">
        <w:t>шестс</w:t>
      </w:r>
      <w:r w:rsidR="003F423F">
        <w:t xml:space="preserve">тотин </w:t>
      </w:r>
      <w:r w:rsidR="003B7510">
        <w:t>и осемдесет</w:t>
      </w:r>
      <w:r>
        <w:t xml:space="preserve"> лева</w:t>
      </w:r>
      <w:r w:rsidR="003B7510">
        <w:rPr>
          <w:lang w:val="en-US"/>
        </w:rPr>
        <w:t xml:space="preserve"> </w:t>
      </w:r>
      <w:r w:rsidR="003B7510">
        <w:t>и</w:t>
      </w:r>
      <w:r w:rsidR="003B7510">
        <w:rPr>
          <w:lang w:val="en-US"/>
        </w:rPr>
        <w:t xml:space="preserve"> 0,40 </w:t>
      </w:r>
      <w:r w:rsidR="003B7510">
        <w:t>ст.</w:t>
      </w:r>
      <w:r>
        <w:t>)</w:t>
      </w:r>
      <w:r w:rsidRPr="00FD6EB7">
        <w:t xml:space="preserve"> без включен ДДС.</w:t>
      </w:r>
    </w:p>
    <w:p w:rsidR="004B430E" w:rsidRDefault="004B430E" w:rsidP="002F7FB9">
      <w:pPr>
        <w:ind w:firstLine="708"/>
        <w:jc w:val="both"/>
        <w:rPr>
          <w:color w:val="000000"/>
        </w:rPr>
      </w:pPr>
    </w:p>
    <w:p w:rsidR="004B430E" w:rsidRPr="00FD6EB7" w:rsidRDefault="004B430E" w:rsidP="004B430E">
      <w:pPr>
        <w:tabs>
          <w:tab w:val="left" w:pos="0"/>
        </w:tabs>
        <w:spacing w:after="120"/>
        <w:ind w:firstLine="644"/>
        <w:jc w:val="both"/>
      </w:pPr>
      <w:r w:rsidRPr="00CB2025">
        <w:rPr>
          <w:bCs/>
        </w:rPr>
        <w:lastRenderedPageBreak/>
        <w:t>Обособена позиция №</w:t>
      </w:r>
      <w:r w:rsidR="00872B3D">
        <w:rPr>
          <w:bCs/>
        </w:rPr>
        <w:t xml:space="preserve"> </w:t>
      </w:r>
      <w:r>
        <w:rPr>
          <w:bCs/>
        </w:rPr>
        <w:t>6</w:t>
      </w:r>
      <w:r w:rsidRPr="00CB2025">
        <w:rPr>
          <w:bCs/>
        </w:rPr>
        <w:t xml:space="preserve"> </w:t>
      </w:r>
      <w:r w:rsidRPr="004B2D81">
        <w:rPr>
          <w:bCs/>
        </w:rPr>
        <w:t>– прогнозна</w:t>
      </w:r>
      <w:r>
        <w:rPr>
          <w:bCs/>
        </w:rPr>
        <w:t>та</w:t>
      </w:r>
      <w:r w:rsidR="00D453A6">
        <w:rPr>
          <w:bCs/>
        </w:rPr>
        <w:t xml:space="preserve"> стойност е </w:t>
      </w:r>
      <w:r w:rsidR="00034E62">
        <w:rPr>
          <w:bCs/>
        </w:rPr>
        <w:t>1 577 737.</w:t>
      </w:r>
      <w:r w:rsidR="002A4C31">
        <w:rPr>
          <w:bCs/>
        </w:rPr>
        <w:t>72</w:t>
      </w:r>
      <w:r w:rsidRPr="00FD6EB7">
        <w:t xml:space="preserve"> лв.  (</w:t>
      </w:r>
      <w:r w:rsidR="00034E62">
        <w:t>един милион петстотин седемдесет и седем</w:t>
      </w:r>
      <w:r>
        <w:t xml:space="preserve"> хиляди </w:t>
      </w:r>
      <w:r w:rsidR="00034E62">
        <w:t>седемстотин тридесет и седем</w:t>
      </w:r>
      <w:r w:rsidR="00D453A6">
        <w:t xml:space="preserve"> </w:t>
      </w:r>
      <w:r>
        <w:t>лева</w:t>
      </w:r>
      <w:r w:rsidR="002A4C31">
        <w:t xml:space="preserve"> и 0,72 ст.</w:t>
      </w:r>
      <w:r w:rsidRPr="00FD6EB7">
        <w:t xml:space="preserve">) без включен ДДС, разпределена както следва: </w:t>
      </w:r>
    </w:p>
    <w:p w:rsidR="004B430E" w:rsidRPr="00FD6EB7" w:rsidRDefault="004B430E" w:rsidP="004B430E">
      <w:pPr>
        <w:tabs>
          <w:tab w:val="left" w:pos="0"/>
        </w:tabs>
        <w:spacing w:after="120"/>
        <w:ind w:firstLine="644"/>
        <w:jc w:val="both"/>
      </w:pPr>
      <w:r w:rsidRPr="00FD6EB7">
        <w:t xml:space="preserve">За проектиране </w:t>
      </w:r>
      <w:r>
        <w:t xml:space="preserve">(в това число и изготвяне на екзекутивна документация) </w:t>
      </w:r>
      <w:r w:rsidRPr="00FD6EB7">
        <w:t xml:space="preserve">и авторски надзор: </w:t>
      </w:r>
      <w:r w:rsidR="002A4C31">
        <w:t>85 283.12</w:t>
      </w:r>
      <w:r>
        <w:t xml:space="preserve">  </w:t>
      </w:r>
      <w:r w:rsidR="00D453A6">
        <w:t xml:space="preserve">лв. </w:t>
      </w:r>
      <w:r>
        <w:t>(</w:t>
      </w:r>
      <w:r w:rsidR="00034E62">
        <w:t>осемдесет и пет</w:t>
      </w:r>
      <w:r>
        <w:t xml:space="preserve"> хиляди двеста </w:t>
      </w:r>
      <w:r w:rsidR="00034E62">
        <w:t>осем</w:t>
      </w:r>
      <w:r w:rsidR="00B3364C">
        <w:t xml:space="preserve">десет и </w:t>
      </w:r>
      <w:r w:rsidR="00034E62">
        <w:t>три</w:t>
      </w:r>
      <w:r>
        <w:t xml:space="preserve"> лева</w:t>
      </w:r>
      <w:r w:rsidR="002A4C31">
        <w:t xml:space="preserve"> и 0,12 ст.</w:t>
      </w:r>
      <w:r w:rsidRPr="00FD6EB7">
        <w:t>) без включен ДДС.</w:t>
      </w:r>
    </w:p>
    <w:p w:rsidR="004B430E" w:rsidRPr="002F7FB9" w:rsidRDefault="004B430E" w:rsidP="004B430E">
      <w:pPr>
        <w:ind w:firstLine="708"/>
        <w:jc w:val="both"/>
      </w:pPr>
      <w:r w:rsidRPr="00FD6EB7">
        <w:t xml:space="preserve">За строително-монтажни работи: </w:t>
      </w:r>
      <w:r w:rsidR="00034E62">
        <w:t>1 492 454.</w:t>
      </w:r>
      <w:r w:rsidR="002A4C31">
        <w:t>6</w:t>
      </w:r>
      <w:r w:rsidR="00034E62">
        <w:t>0</w:t>
      </w:r>
      <w:r w:rsidRPr="00FD6EB7">
        <w:t xml:space="preserve"> лв.</w:t>
      </w:r>
      <w:r>
        <w:t xml:space="preserve"> </w:t>
      </w:r>
      <w:r w:rsidRPr="00FD6EB7">
        <w:t>(</w:t>
      </w:r>
      <w:r w:rsidR="00034E62">
        <w:t>един милион четиристотин деветдесет и две</w:t>
      </w:r>
      <w:r>
        <w:t xml:space="preserve"> хиляди </w:t>
      </w:r>
      <w:r w:rsidR="00034E62">
        <w:t>четиристотин петдесет и четири</w:t>
      </w:r>
      <w:r>
        <w:t xml:space="preserve"> лева</w:t>
      </w:r>
      <w:r w:rsidR="002A4C31">
        <w:t xml:space="preserve"> и 0,60 ст.</w:t>
      </w:r>
      <w:r>
        <w:t>)</w:t>
      </w:r>
      <w:r w:rsidRPr="00FD6EB7">
        <w:t xml:space="preserve"> без включен ДДС.</w:t>
      </w:r>
    </w:p>
    <w:p w:rsidR="00E90DC4" w:rsidRDefault="00E90DC4" w:rsidP="00E90DC4">
      <w:pPr>
        <w:tabs>
          <w:tab w:val="left" w:pos="0"/>
        </w:tabs>
        <w:spacing w:after="120"/>
        <w:ind w:firstLine="644"/>
        <w:jc w:val="both"/>
        <w:rPr>
          <w:bCs/>
        </w:rPr>
      </w:pPr>
    </w:p>
    <w:p w:rsidR="00E90DC4" w:rsidRPr="00FD6EB7" w:rsidRDefault="00E90DC4" w:rsidP="00E90DC4">
      <w:pPr>
        <w:tabs>
          <w:tab w:val="left" w:pos="0"/>
        </w:tabs>
        <w:spacing w:after="120"/>
        <w:ind w:firstLine="644"/>
        <w:jc w:val="both"/>
      </w:pPr>
      <w:r w:rsidRPr="00CB2025">
        <w:rPr>
          <w:bCs/>
        </w:rPr>
        <w:t>Обособена позиция №</w:t>
      </w:r>
      <w:r>
        <w:rPr>
          <w:bCs/>
        </w:rPr>
        <w:t xml:space="preserve"> 7</w:t>
      </w:r>
      <w:r w:rsidRPr="00CB2025">
        <w:rPr>
          <w:bCs/>
        </w:rPr>
        <w:t xml:space="preserve"> </w:t>
      </w:r>
      <w:r w:rsidRPr="004B2D81">
        <w:rPr>
          <w:bCs/>
        </w:rPr>
        <w:t>– прогнозна</w:t>
      </w:r>
      <w:r>
        <w:rPr>
          <w:bCs/>
        </w:rPr>
        <w:t xml:space="preserve">та стойност е </w:t>
      </w:r>
      <w:r w:rsidR="00872B3D">
        <w:rPr>
          <w:bCs/>
        </w:rPr>
        <w:t>2 212 008</w:t>
      </w:r>
      <w:r w:rsidR="00034E62">
        <w:rPr>
          <w:bCs/>
        </w:rPr>
        <w:t>.00</w:t>
      </w:r>
      <w:r w:rsidRPr="00FD6EB7">
        <w:t xml:space="preserve"> лв.  (</w:t>
      </w:r>
      <w:r w:rsidR="00872B3D">
        <w:t>два</w:t>
      </w:r>
      <w:r w:rsidR="00034E62">
        <w:t xml:space="preserve"> милион</w:t>
      </w:r>
      <w:r w:rsidR="00872B3D">
        <w:t>а</w:t>
      </w:r>
      <w:r w:rsidR="00034E62">
        <w:t xml:space="preserve"> </w:t>
      </w:r>
      <w:r w:rsidR="00872B3D">
        <w:t xml:space="preserve">двеста и дванадесет </w:t>
      </w:r>
      <w:r>
        <w:t xml:space="preserve">хиляди </w:t>
      </w:r>
      <w:r w:rsidR="00034E62">
        <w:t xml:space="preserve">и осем </w:t>
      </w:r>
      <w:r>
        <w:t>лева</w:t>
      </w:r>
      <w:r w:rsidRPr="00FD6EB7">
        <w:t xml:space="preserve">) без включен ДДС, разпределена както следва: </w:t>
      </w:r>
    </w:p>
    <w:p w:rsidR="00E90DC4" w:rsidRPr="00FD6EB7" w:rsidRDefault="00E90DC4" w:rsidP="00E90DC4">
      <w:pPr>
        <w:tabs>
          <w:tab w:val="left" w:pos="0"/>
        </w:tabs>
        <w:spacing w:after="120"/>
        <w:ind w:firstLine="644"/>
        <w:jc w:val="both"/>
      </w:pPr>
      <w:r w:rsidRPr="00FD6EB7">
        <w:t xml:space="preserve">За проектиране </w:t>
      </w:r>
      <w:r>
        <w:t xml:space="preserve">(в това число и изготвяне на екзекутивна документация) </w:t>
      </w:r>
      <w:r w:rsidRPr="00FD6EB7">
        <w:t>и авторски надзор:</w:t>
      </w:r>
      <w:r w:rsidR="00034E62">
        <w:t xml:space="preserve"> </w:t>
      </w:r>
      <w:r w:rsidR="00872B3D">
        <w:t>119 568</w:t>
      </w:r>
      <w:r w:rsidR="009A3A31">
        <w:t>.00</w:t>
      </w:r>
      <w:r>
        <w:t xml:space="preserve"> лв. (</w:t>
      </w:r>
      <w:r w:rsidR="009A3A31">
        <w:t xml:space="preserve">сто и </w:t>
      </w:r>
      <w:r w:rsidR="00872B3D">
        <w:t>деветнадесет</w:t>
      </w:r>
      <w:r w:rsidR="009A3A31">
        <w:t xml:space="preserve"> </w:t>
      </w:r>
      <w:r>
        <w:t xml:space="preserve"> хиляди </w:t>
      </w:r>
      <w:r w:rsidR="00872B3D">
        <w:t>петстотин шестдесет</w:t>
      </w:r>
      <w:r w:rsidR="009A3A31">
        <w:t xml:space="preserve"> и осем</w:t>
      </w:r>
      <w:r>
        <w:t xml:space="preserve"> лева</w:t>
      </w:r>
      <w:r w:rsidRPr="00FD6EB7">
        <w:t>) без включен ДДС.</w:t>
      </w:r>
    </w:p>
    <w:p w:rsidR="00E90DC4" w:rsidRPr="002F7FB9" w:rsidRDefault="00E90DC4" w:rsidP="00E90DC4">
      <w:pPr>
        <w:ind w:firstLine="708"/>
        <w:jc w:val="both"/>
      </w:pPr>
      <w:r w:rsidRPr="00FD6EB7">
        <w:t>За строително-монтажни работи:</w:t>
      </w:r>
      <w:r>
        <w:t xml:space="preserve"> </w:t>
      </w:r>
      <w:r w:rsidR="00872B3D">
        <w:rPr>
          <w:lang w:val="en-US"/>
        </w:rPr>
        <w:t>2 092 440</w:t>
      </w:r>
      <w:r w:rsidR="009A3A31">
        <w:t>.00</w:t>
      </w:r>
      <w:r w:rsidRPr="00FD6EB7">
        <w:t xml:space="preserve"> лв.</w:t>
      </w:r>
      <w:r>
        <w:t xml:space="preserve"> </w:t>
      </w:r>
      <w:r w:rsidRPr="00FD6EB7">
        <w:t>(</w:t>
      </w:r>
      <w:r w:rsidR="00872B3D">
        <w:t>два</w:t>
      </w:r>
      <w:r w:rsidR="009A3A31">
        <w:t xml:space="preserve"> милион</w:t>
      </w:r>
      <w:r w:rsidR="00872B3D">
        <w:t>а</w:t>
      </w:r>
      <w:r w:rsidR="009A3A31">
        <w:t xml:space="preserve"> </w:t>
      </w:r>
      <w:r w:rsidR="00872B3D">
        <w:t>деветдесет и две х</w:t>
      </w:r>
      <w:r>
        <w:t xml:space="preserve">иляди </w:t>
      </w:r>
      <w:r w:rsidR="00872B3D">
        <w:t>четиристотин и четиридесет</w:t>
      </w:r>
      <w:r>
        <w:t xml:space="preserve"> лева)</w:t>
      </w:r>
      <w:r w:rsidRPr="00FD6EB7">
        <w:t xml:space="preserve"> без включен ДДС.</w:t>
      </w:r>
    </w:p>
    <w:p w:rsidR="004B430E" w:rsidRDefault="004B430E" w:rsidP="002F7FB9">
      <w:pPr>
        <w:ind w:firstLine="708"/>
        <w:jc w:val="both"/>
        <w:rPr>
          <w:color w:val="000000"/>
        </w:rPr>
      </w:pPr>
    </w:p>
    <w:p w:rsidR="00411267" w:rsidRDefault="00411267" w:rsidP="002F7FB9">
      <w:pPr>
        <w:ind w:firstLine="708"/>
        <w:jc w:val="both"/>
      </w:pPr>
      <w:r w:rsidRPr="002F7FB9">
        <w:rPr>
          <w:color w:val="000000"/>
        </w:rPr>
        <w:t>Финансовите средства по настоящата обществена поръчка ще бъдат осигурени по „</w:t>
      </w:r>
      <w:r w:rsidRPr="002F7FB9">
        <w:rPr>
          <w:b/>
          <w:color w:val="000000"/>
        </w:rPr>
        <w:t>Национална програма за енергий</w:t>
      </w:r>
      <w:r w:rsidR="00D23A27">
        <w:rPr>
          <w:b/>
          <w:color w:val="000000"/>
        </w:rPr>
        <w:t>на ефективност на многофамилни</w:t>
      </w:r>
      <w:r w:rsidRPr="002F7FB9">
        <w:rPr>
          <w:b/>
          <w:color w:val="000000"/>
        </w:rPr>
        <w:t xml:space="preserve"> жилищни сгради</w:t>
      </w:r>
      <w:r w:rsidRPr="002F7FB9">
        <w:rPr>
          <w:color w:val="000000"/>
        </w:rPr>
        <w:t xml:space="preserve">", а разплащането по дейности ще става чрез Община </w:t>
      </w:r>
      <w:r w:rsidR="005D0AC9">
        <w:rPr>
          <w:color w:val="000000"/>
        </w:rPr>
        <w:t>Перник</w:t>
      </w:r>
      <w:r w:rsidRPr="002F7FB9">
        <w:rPr>
          <w:color w:val="000000"/>
        </w:rPr>
        <w:t>, на база на механизма за разплащане, описан в Методическите указания по Националната програма, публикувани на интернет-страницата на Министерство на регионалното развитие и благоустройство</w:t>
      </w:r>
      <w:r w:rsidR="007B2CC6" w:rsidRPr="002F7FB9">
        <w:rPr>
          <w:color w:val="000000"/>
        </w:rPr>
        <w:t>.</w:t>
      </w:r>
    </w:p>
    <w:p w:rsidR="00411267" w:rsidRDefault="00411267" w:rsidP="00411267">
      <w:pPr>
        <w:ind w:firstLine="708"/>
        <w:jc w:val="both"/>
      </w:pPr>
    </w:p>
    <w:p w:rsidR="00411267" w:rsidRPr="008C37B8" w:rsidRDefault="00411267" w:rsidP="00411267">
      <w:pPr>
        <w:ind w:firstLine="708"/>
        <w:jc w:val="both"/>
        <w:rPr>
          <w:b/>
          <w:bCs/>
        </w:rPr>
      </w:pPr>
    </w:p>
    <w:p w:rsidR="00411267" w:rsidRPr="00634A9A" w:rsidRDefault="00411267" w:rsidP="00634A9A">
      <w:pPr>
        <w:ind w:firstLine="708"/>
        <w:rPr>
          <w:b/>
        </w:rPr>
      </w:pPr>
      <w:r w:rsidRPr="00634A9A">
        <w:rPr>
          <w:b/>
        </w:rPr>
        <w:t>СРОК ЗА ИЗПЪЛНЕНИЕ</w:t>
      </w:r>
    </w:p>
    <w:p w:rsidR="00411267" w:rsidRDefault="00411267" w:rsidP="00411267">
      <w:pPr>
        <w:jc w:val="both"/>
      </w:pPr>
      <w:r>
        <w:tab/>
      </w:r>
    </w:p>
    <w:p w:rsidR="00411267" w:rsidRDefault="00411267" w:rsidP="00411267">
      <w:pPr>
        <w:ind w:firstLine="708"/>
        <w:jc w:val="both"/>
      </w:pPr>
      <w:r w:rsidRPr="00F0063F">
        <w:t xml:space="preserve">Срокът за изпълнение </w:t>
      </w:r>
      <w:r w:rsidR="00A339F3" w:rsidRPr="00F0063F">
        <w:t>на обществената поръчка е не повече</w:t>
      </w:r>
      <w:r w:rsidRPr="00F0063F">
        <w:t xml:space="preserve"> от </w:t>
      </w:r>
      <w:r w:rsidR="00F0063F" w:rsidRPr="00F0063F">
        <w:t>200</w:t>
      </w:r>
      <w:r w:rsidR="00781DF3" w:rsidRPr="00F0063F">
        <w:t xml:space="preserve"> (</w:t>
      </w:r>
      <w:r w:rsidR="00F0063F" w:rsidRPr="00F0063F">
        <w:t>двеста</w:t>
      </w:r>
      <w:r w:rsidR="00781DF3" w:rsidRPr="00F0063F">
        <w:t>)</w:t>
      </w:r>
      <w:r w:rsidRPr="00F0063F">
        <w:t xml:space="preserve"> календарни дни</w:t>
      </w:r>
      <w:r w:rsidR="00B33D65" w:rsidRPr="00F0063F">
        <w:t>, от които срок за изготвяне на работни проекти</w:t>
      </w:r>
      <w:r w:rsidR="00852A6B" w:rsidRPr="00F0063F">
        <w:t>, включително и одобрение на същите и издаване на разрешения за строеж</w:t>
      </w:r>
      <w:r w:rsidR="00BE17BB" w:rsidRPr="00F0063F">
        <w:t xml:space="preserve"> (ако е необходимо)</w:t>
      </w:r>
      <w:r w:rsidR="00852A6B" w:rsidRPr="00F0063F">
        <w:t xml:space="preserve"> -</w:t>
      </w:r>
      <w:r w:rsidR="00B33D65" w:rsidRPr="00F0063F">
        <w:t xml:space="preserve"> не повече от </w:t>
      </w:r>
      <w:r w:rsidR="00F0063F" w:rsidRPr="00F0063F">
        <w:t>4</w:t>
      </w:r>
      <w:r w:rsidR="00852A6B" w:rsidRPr="00F0063F">
        <w:t>0</w:t>
      </w:r>
      <w:r w:rsidR="00B33D65" w:rsidRPr="00F0063F">
        <w:t xml:space="preserve"> </w:t>
      </w:r>
      <w:r w:rsidR="008E3130" w:rsidRPr="00F0063F">
        <w:t>(</w:t>
      </w:r>
      <w:r w:rsidR="00F0063F" w:rsidRPr="00F0063F">
        <w:t>чети</w:t>
      </w:r>
      <w:r w:rsidR="008E3130" w:rsidRPr="00F0063F">
        <w:t>ри</w:t>
      </w:r>
      <w:r w:rsidR="00781DF3" w:rsidRPr="00F0063F">
        <w:t xml:space="preserve">десет) </w:t>
      </w:r>
      <w:r w:rsidR="00B33D65" w:rsidRPr="00F0063F">
        <w:t xml:space="preserve">календарни дни и срок за изпълнение на СМР </w:t>
      </w:r>
      <w:r w:rsidR="00852A6B" w:rsidRPr="00F0063F">
        <w:t xml:space="preserve">- </w:t>
      </w:r>
      <w:r w:rsidR="00B33D65" w:rsidRPr="00F0063F">
        <w:t>не повече от</w:t>
      </w:r>
      <w:r w:rsidR="008E3130" w:rsidRPr="00F0063F">
        <w:t xml:space="preserve"> 1</w:t>
      </w:r>
      <w:r w:rsidR="00F0063F" w:rsidRPr="00F0063F">
        <w:t>6</w:t>
      </w:r>
      <w:r w:rsidR="008E3130" w:rsidRPr="00F0063F">
        <w:t>0</w:t>
      </w:r>
      <w:r w:rsidR="00852A6B" w:rsidRPr="00F0063F">
        <w:t xml:space="preserve"> </w:t>
      </w:r>
      <w:r w:rsidR="008E3130" w:rsidRPr="00F0063F">
        <w:t xml:space="preserve">(сто и </w:t>
      </w:r>
      <w:r w:rsidR="00F0063F" w:rsidRPr="00F0063F">
        <w:t>шест</w:t>
      </w:r>
      <w:r w:rsidR="008E3130" w:rsidRPr="00F0063F">
        <w:t>десет</w:t>
      </w:r>
      <w:r w:rsidR="00781DF3" w:rsidRPr="00F0063F">
        <w:t xml:space="preserve">) </w:t>
      </w:r>
      <w:r w:rsidR="00B33D65" w:rsidRPr="00F0063F">
        <w:t>календарни дни</w:t>
      </w:r>
      <w:r w:rsidR="00852A6B" w:rsidRPr="00F0063F">
        <w:t>, за всяка една обособена позиция</w:t>
      </w:r>
      <w:r w:rsidR="00B33D65" w:rsidRPr="00F0063F">
        <w:t xml:space="preserve">. Сроковете </w:t>
      </w:r>
      <w:r w:rsidRPr="00F0063F">
        <w:t xml:space="preserve"> започва</w:t>
      </w:r>
      <w:r w:rsidR="00B33D65" w:rsidRPr="00F0063F">
        <w:t>т</w:t>
      </w:r>
      <w:r w:rsidRPr="00F0063F">
        <w:t xml:space="preserve"> да те</w:t>
      </w:r>
      <w:r w:rsidR="00B33D65" w:rsidRPr="00F0063F">
        <w:t>кат, както следва: за изготвяне на работни проекти -</w:t>
      </w:r>
      <w:r w:rsidR="00A339F3" w:rsidRPr="00F0063F">
        <w:t xml:space="preserve"> </w:t>
      </w:r>
      <w:r w:rsidRPr="00F0063F">
        <w:t>от датата на подписване на Договора за възлагане на поръчката</w:t>
      </w:r>
      <w:r w:rsidR="00B33D65" w:rsidRPr="00F0063F">
        <w:t>, за изпълнение на СМР – подписване на Протокол № 2 за откриване на строителна площадка</w:t>
      </w:r>
      <w:r w:rsidRPr="00F0063F">
        <w:t>.</w:t>
      </w:r>
    </w:p>
    <w:p w:rsidR="00B33D65" w:rsidRDefault="00B33D65" w:rsidP="005F533A">
      <w:pPr>
        <w:widowControl w:val="0"/>
        <w:autoSpaceDE w:val="0"/>
        <w:autoSpaceDN w:val="0"/>
        <w:adjustRightInd w:val="0"/>
        <w:jc w:val="center"/>
        <w:rPr>
          <w:b/>
          <w:bCs/>
          <w:color w:val="FF0000"/>
        </w:rPr>
      </w:pPr>
    </w:p>
    <w:p w:rsidR="00B33D65" w:rsidRDefault="00B33D65" w:rsidP="005F533A">
      <w:pPr>
        <w:widowControl w:val="0"/>
        <w:autoSpaceDE w:val="0"/>
        <w:autoSpaceDN w:val="0"/>
        <w:adjustRightInd w:val="0"/>
        <w:jc w:val="center"/>
        <w:rPr>
          <w:b/>
          <w:bCs/>
          <w:color w:val="FF0000"/>
        </w:rPr>
      </w:pPr>
    </w:p>
    <w:p w:rsidR="005F533A" w:rsidRPr="00FE1E4F" w:rsidRDefault="00B95117" w:rsidP="005F533A">
      <w:pPr>
        <w:widowControl w:val="0"/>
        <w:autoSpaceDE w:val="0"/>
        <w:autoSpaceDN w:val="0"/>
        <w:adjustRightInd w:val="0"/>
        <w:jc w:val="center"/>
        <w:rPr>
          <w:b/>
          <w:bCs/>
          <w:color w:val="FF0000"/>
        </w:rPr>
      </w:pPr>
      <w:r>
        <w:rPr>
          <w:b/>
          <w:bCs/>
          <w:color w:val="FF0000"/>
        </w:rPr>
        <w:pict>
          <v:shape id="_x0000_i1031" type="#_x0000_t136" style="width:88.5pt;height:21.75pt" fillcolor="#06c" strokecolor="#9cf" strokeweight="1.5pt">
            <v:shadow on="t" color="#900"/>
            <v:textpath style="font-family:&quot;Impact&quot;;font-size:18pt;v-text-kern:t" trim="t" fitpath="t" string="Раздел  1"/>
          </v:shape>
        </w:pict>
      </w:r>
    </w:p>
    <w:p w:rsidR="00A740DA" w:rsidRPr="00FE1E4F" w:rsidRDefault="00A740DA" w:rsidP="005F533A">
      <w:pPr>
        <w:widowControl w:val="0"/>
        <w:autoSpaceDE w:val="0"/>
        <w:autoSpaceDN w:val="0"/>
        <w:adjustRightInd w:val="0"/>
        <w:jc w:val="center"/>
        <w:rPr>
          <w:b/>
          <w:bCs/>
          <w:color w:val="FF0000"/>
        </w:rPr>
      </w:pPr>
    </w:p>
    <w:p w:rsidR="005F533A" w:rsidRPr="00FE1E4F" w:rsidRDefault="00B95117" w:rsidP="005F533A">
      <w:pPr>
        <w:widowControl w:val="0"/>
        <w:autoSpaceDE w:val="0"/>
        <w:autoSpaceDN w:val="0"/>
        <w:adjustRightInd w:val="0"/>
        <w:jc w:val="center"/>
        <w:rPr>
          <w:b/>
          <w:bCs/>
          <w:color w:val="FF0000"/>
        </w:rPr>
      </w:pPr>
      <w:r>
        <w:rPr>
          <w:b/>
          <w:bCs/>
          <w:color w:val="FF0000"/>
        </w:rPr>
        <w:pict>
          <v:shape id="_x0000_i1032" type="#_x0000_t136" style="width:313.5pt;height:21.75pt" fillcolor="#06c" strokecolor="#9cf" strokeweight="1.5pt">
            <v:shadow on="t" color="#900"/>
            <v:textpath style="font-family:&quot;Impact&quot;;font-size:18pt;v-text-kern:t" trim="t" fitpath="t" string="Общи правила за участие в процедурата"/>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5F533A" w:rsidP="005F533A">
      <w:pPr>
        <w:widowControl w:val="0"/>
        <w:autoSpaceDE w:val="0"/>
        <w:autoSpaceDN w:val="0"/>
        <w:adjustRightInd w:val="0"/>
        <w:jc w:val="center"/>
        <w:rPr>
          <w:b/>
          <w:bCs/>
          <w:color w:val="FF0000"/>
        </w:rPr>
      </w:pPr>
    </w:p>
    <w:p w:rsidR="005F533A" w:rsidRDefault="005F533A" w:rsidP="007D6184">
      <w:pPr>
        <w:widowControl w:val="0"/>
        <w:autoSpaceDE w:val="0"/>
        <w:autoSpaceDN w:val="0"/>
        <w:adjustRightInd w:val="0"/>
        <w:spacing w:after="120"/>
        <w:ind w:firstLine="708"/>
        <w:jc w:val="both"/>
      </w:pPr>
      <w:r w:rsidRPr="008F06B0">
        <w:t>В процедура за възлагане на обществена поръчка може да участва всеки участник, който отговаря на предварително обявените условия</w:t>
      </w:r>
      <w:r w:rsidR="00CF1CBE">
        <w:t>:</w:t>
      </w:r>
    </w:p>
    <w:p w:rsidR="007223D2" w:rsidRPr="00CF1CBE" w:rsidRDefault="00CF1CBE" w:rsidP="007D6184">
      <w:pPr>
        <w:widowControl w:val="0"/>
        <w:autoSpaceDE w:val="0"/>
        <w:autoSpaceDN w:val="0"/>
        <w:adjustRightInd w:val="0"/>
        <w:spacing w:after="120"/>
        <w:ind w:firstLine="708"/>
        <w:jc w:val="both"/>
      </w:pPr>
      <w:r w:rsidRPr="00CF1CBE">
        <w:t xml:space="preserve">Свързани лица или свързани предприятия не може да бъдат самостоятелни участници в една и съща </w:t>
      </w:r>
      <w:r>
        <w:t>обособена позиция</w:t>
      </w:r>
      <w:r w:rsidRPr="00CF1CBE">
        <w:t>.</w:t>
      </w:r>
    </w:p>
    <w:p w:rsidR="00173A15" w:rsidRPr="001C57D6" w:rsidRDefault="00173A15" w:rsidP="00E42B02">
      <w:pPr>
        <w:numPr>
          <w:ilvl w:val="0"/>
          <w:numId w:val="15"/>
        </w:numPr>
        <w:tabs>
          <w:tab w:val="left" w:pos="0"/>
        </w:tabs>
        <w:jc w:val="both"/>
      </w:pPr>
      <w:r w:rsidRPr="001C57D6">
        <w:t>Участникът да не е осъден с влязла в сила присъда, освен ако е реабилитиран:</w:t>
      </w:r>
    </w:p>
    <w:p w:rsidR="00173A15" w:rsidRPr="001C57D6" w:rsidRDefault="00173A15" w:rsidP="00E42B02">
      <w:pPr>
        <w:numPr>
          <w:ilvl w:val="0"/>
          <w:numId w:val="13"/>
        </w:numPr>
        <w:tabs>
          <w:tab w:val="left" w:pos="0"/>
        </w:tabs>
        <w:ind w:left="1134" w:hanging="141"/>
        <w:jc w:val="both"/>
      </w:pPr>
      <w:r>
        <w:t xml:space="preserve">За </w:t>
      </w:r>
      <w:r w:rsidRPr="001C57D6">
        <w:t>престъпление против финансовата, данъчната или осигурителната система, включително изпиране на пари по чл. 253 - 260 от Наказателния кодекс;</w:t>
      </w:r>
    </w:p>
    <w:p w:rsidR="00173A15" w:rsidRPr="001C57D6" w:rsidRDefault="00173A15" w:rsidP="00E42B02">
      <w:pPr>
        <w:numPr>
          <w:ilvl w:val="0"/>
          <w:numId w:val="13"/>
        </w:numPr>
        <w:tabs>
          <w:tab w:val="left" w:pos="0"/>
        </w:tabs>
        <w:ind w:left="1134" w:hanging="141"/>
        <w:jc w:val="both"/>
      </w:pPr>
      <w:r w:rsidRPr="001C57D6">
        <w:lastRenderedPageBreak/>
        <w:t>за подкуп по чл.</w:t>
      </w:r>
      <w:r>
        <w:t xml:space="preserve"> </w:t>
      </w:r>
      <w:r w:rsidRPr="001C57D6">
        <w:t xml:space="preserve">301 - 307 от Наказателния кодекс; </w:t>
      </w:r>
    </w:p>
    <w:p w:rsidR="00173A15" w:rsidRPr="001C57D6" w:rsidRDefault="00173A15" w:rsidP="00E42B02">
      <w:pPr>
        <w:numPr>
          <w:ilvl w:val="0"/>
          <w:numId w:val="13"/>
        </w:numPr>
        <w:tabs>
          <w:tab w:val="left" w:pos="0"/>
        </w:tabs>
        <w:ind w:left="1134" w:hanging="141"/>
        <w:jc w:val="both"/>
      </w:pPr>
      <w:r w:rsidRPr="001C57D6">
        <w:t>за участие в организирана престъпна група по чл. 321 и 321а от Наказателния кодекс;</w:t>
      </w:r>
    </w:p>
    <w:p w:rsidR="00173A15" w:rsidRPr="001C57D6" w:rsidRDefault="00173A15" w:rsidP="00E42B02">
      <w:pPr>
        <w:numPr>
          <w:ilvl w:val="0"/>
          <w:numId w:val="14"/>
        </w:numPr>
        <w:tabs>
          <w:tab w:val="left" w:pos="0"/>
        </w:tabs>
        <w:ind w:left="1134" w:hanging="141"/>
        <w:jc w:val="both"/>
      </w:pPr>
      <w:r w:rsidRPr="001C57D6">
        <w:t>за престъпление против собствеността по чл. 194- 217 от Наказателния кодекс;</w:t>
      </w:r>
    </w:p>
    <w:p w:rsidR="00173A15" w:rsidRPr="001C57D6" w:rsidRDefault="00173A15" w:rsidP="00E42B02">
      <w:pPr>
        <w:numPr>
          <w:ilvl w:val="0"/>
          <w:numId w:val="14"/>
        </w:numPr>
        <w:tabs>
          <w:tab w:val="left" w:pos="0"/>
        </w:tabs>
        <w:ind w:left="1134" w:hanging="141"/>
        <w:jc w:val="both"/>
      </w:pPr>
      <w:r w:rsidRPr="001C57D6">
        <w:t>за престъпление против стопанството по чл. 219 - 252 от Наказателния кодекс.</w:t>
      </w:r>
    </w:p>
    <w:p w:rsidR="00173A15" w:rsidRPr="001C57D6" w:rsidRDefault="00173A15" w:rsidP="00E42B02">
      <w:pPr>
        <w:widowControl w:val="0"/>
        <w:numPr>
          <w:ilvl w:val="0"/>
          <w:numId w:val="15"/>
        </w:numPr>
        <w:tabs>
          <w:tab w:val="left" w:pos="0"/>
        </w:tabs>
        <w:autoSpaceDE w:val="0"/>
        <w:autoSpaceDN w:val="0"/>
        <w:adjustRightInd w:val="0"/>
        <w:jc w:val="both"/>
      </w:pPr>
      <w:r w:rsidRPr="001C57D6">
        <w:t>Участникът да не е обявен в несъстоятелност.</w:t>
      </w:r>
    </w:p>
    <w:p w:rsidR="00173A15" w:rsidRPr="00D07E6C" w:rsidRDefault="00173A15" w:rsidP="00E42B02">
      <w:pPr>
        <w:widowControl w:val="0"/>
        <w:numPr>
          <w:ilvl w:val="0"/>
          <w:numId w:val="15"/>
        </w:numPr>
        <w:tabs>
          <w:tab w:val="left" w:pos="0"/>
        </w:tabs>
        <w:autoSpaceDE w:val="0"/>
        <w:autoSpaceDN w:val="0"/>
        <w:adjustRightInd w:val="0"/>
        <w:ind w:left="993" w:hanging="709"/>
        <w:jc w:val="both"/>
      </w:pPr>
      <w:r w:rsidRPr="001C57D6">
        <w:t>Участникът да не е в производство по лик</w:t>
      </w:r>
      <w:r>
        <w:t>видация или в подобна процедура</w:t>
      </w:r>
    </w:p>
    <w:p w:rsidR="00173A15" w:rsidRPr="001C57D6" w:rsidRDefault="00173A15" w:rsidP="00173A15">
      <w:pPr>
        <w:widowControl w:val="0"/>
        <w:tabs>
          <w:tab w:val="left" w:pos="0"/>
        </w:tabs>
        <w:autoSpaceDE w:val="0"/>
        <w:autoSpaceDN w:val="0"/>
        <w:adjustRightInd w:val="0"/>
        <w:ind w:left="709"/>
        <w:jc w:val="both"/>
      </w:pPr>
      <w:r w:rsidRPr="001C57D6">
        <w:t>съгласно националните закони и подзаконови актове.</w:t>
      </w:r>
    </w:p>
    <w:p w:rsidR="00173A15" w:rsidRPr="00A72F0F" w:rsidRDefault="00173A15" w:rsidP="00E42B02">
      <w:pPr>
        <w:numPr>
          <w:ilvl w:val="0"/>
          <w:numId w:val="15"/>
        </w:numPr>
        <w:tabs>
          <w:tab w:val="left" w:pos="0"/>
        </w:tabs>
        <w:autoSpaceDE w:val="0"/>
        <w:autoSpaceDN w:val="0"/>
        <w:adjustRightInd w:val="0"/>
        <w:ind w:left="709" w:hanging="425"/>
        <w:jc w:val="both"/>
      </w:pPr>
      <w:r w:rsidRPr="001C57D6">
        <w:t>Участникът да няма парични задължения към държавата или към община по смисъла на чл. 162, ал. 2 от Данъчно-осигурителния процесуален кодекс</w:t>
      </w:r>
      <w:r>
        <w:t xml:space="preserve"> към държавата или общината</w:t>
      </w:r>
      <w:r w:rsidRPr="001C57D6">
        <w:t>, установени с влязъл в сила акт на компетентен орган, освен ако е допуснато разсрочване или отсрочване на задъл</w:t>
      </w:r>
      <w:r>
        <w:t>женията, или парични задължения</w:t>
      </w:r>
      <w:r w:rsidRPr="001C57D6">
        <w:t xml:space="preserve"> </w:t>
      </w:r>
      <w:r>
        <w:t>за</w:t>
      </w:r>
      <w:r w:rsidRPr="001C57D6">
        <w:t xml:space="preserve"> данъци </w:t>
      </w:r>
      <w:r>
        <w:t xml:space="preserve">или вноски за социалното осигуряване, </w:t>
      </w:r>
      <w:r w:rsidRPr="001C57D6">
        <w:t xml:space="preserve">съгласно </w:t>
      </w:r>
      <w:r>
        <w:t>законодателството</w:t>
      </w:r>
      <w:r w:rsidRPr="001C57D6">
        <w:t xml:space="preserve"> на държавата, в която участникът е установен.</w:t>
      </w:r>
    </w:p>
    <w:p w:rsidR="00173A15" w:rsidRDefault="00173A15" w:rsidP="00E42B02">
      <w:pPr>
        <w:numPr>
          <w:ilvl w:val="0"/>
          <w:numId w:val="15"/>
        </w:numPr>
        <w:tabs>
          <w:tab w:val="left" w:pos="0"/>
        </w:tabs>
        <w:autoSpaceDE w:val="0"/>
        <w:autoSpaceDN w:val="0"/>
        <w:adjustRightInd w:val="0"/>
        <w:ind w:left="709" w:hanging="425"/>
        <w:jc w:val="both"/>
      </w:pPr>
      <w:r w:rsidRPr="001C57D6">
        <w:t>Участникът да не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173A15" w:rsidRPr="00D66E24" w:rsidRDefault="00173A15" w:rsidP="00E42B02">
      <w:pPr>
        <w:numPr>
          <w:ilvl w:val="0"/>
          <w:numId w:val="15"/>
        </w:numPr>
        <w:tabs>
          <w:tab w:val="left" w:pos="0"/>
          <w:tab w:val="left" w:pos="709"/>
        </w:tabs>
        <w:autoSpaceDE w:val="0"/>
        <w:autoSpaceDN w:val="0"/>
        <w:adjustRightInd w:val="0"/>
        <w:ind w:left="709" w:hanging="425"/>
        <w:jc w:val="both"/>
        <w:rPr>
          <w:rStyle w:val="apple-style-span"/>
        </w:rPr>
      </w:pPr>
      <w:r w:rsidRPr="00D66E24">
        <w:rPr>
          <w:rStyle w:val="apple-style-span"/>
        </w:rPr>
        <w:t xml:space="preserve">Участникът да не е </w:t>
      </w:r>
      <w:r w:rsidRPr="00FE464B">
        <w:rPr>
          <w:lang w:val="ru-RU"/>
        </w:rPr>
        <w:t xml:space="preserve">лишен от </w:t>
      </w:r>
      <w:r>
        <w:rPr>
          <w:lang w:val="ru-RU"/>
        </w:rPr>
        <w:t>правото да упражнява строителна и проектантска дейност, или професия, свързана със строителната и проектантската дейност,</w:t>
      </w:r>
      <w:r w:rsidRPr="00FE464B">
        <w:rPr>
          <w:lang w:val="ru-RU"/>
        </w:rPr>
        <w:t xml:space="preserve"> съгласно законодателството на държавата, в която е извършено нарушението</w:t>
      </w:r>
      <w:r w:rsidRPr="00D66E24">
        <w:rPr>
          <w:rStyle w:val="apple-style-span"/>
        </w:rPr>
        <w:t>.</w:t>
      </w:r>
    </w:p>
    <w:p w:rsidR="00173A15" w:rsidRPr="00D66E24" w:rsidRDefault="00173A15" w:rsidP="00E42B02">
      <w:pPr>
        <w:numPr>
          <w:ilvl w:val="0"/>
          <w:numId w:val="15"/>
        </w:numPr>
        <w:tabs>
          <w:tab w:val="left" w:pos="0"/>
          <w:tab w:val="left" w:pos="709"/>
        </w:tabs>
        <w:autoSpaceDE w:val="0"/>
        <w:autoSpaceDN w:val="0"/>
        <w:adjustRightInd w:val="0"/>
        <w:ind w:left="709" w:hanging="425"/>
        <w:jc w:val="both"/>
      </w:pPr>
      <w:r w:rsidRPr="00D66E24">
        <w:rPr>
          <w:rStyle w:val="apple-style-span"/>
        </w:rPr>
        <w:t xml:space="preserve">Участникът да не е </w:t>
      </w:r>
      <w:r w:rsidRPr="00FE464B">
        <w:rPr>
          <w:lang w:val="ru-RU"/>
        </w:rPr>
        <w:t>виновен за неизпълнение на задължения по договор за обществена поръчка, доказано от възложителя с влязло в сила съдебно решение</w:t>
      </w:r>
      <w:r w:rsidRPr="00D66E24">
        <w:rPr>
          <w:shd w:val="clear" w:color="auto" w:fill="FFFFFF"/>
        </w:rPr>
        <w:t>.</w:t>
      </w:r>
    </w:p>
    <w:p w:rsidR="00173A15" w:rsidRDefault="00173A15" w:rsidP="00E42B02">
      <w:pPr>
        <w:numPr>
          <w:ilvl w:val="0"/>
          <w:numId w:val="15"/>
        </w:numPr>
        <w:tabs>
          <w:tab w:val="left" w:pos="0"/>
          <w:tab w:val="left" w:pos="709"/>
        </w:tabs>
        <w:autoSpaceDE w:val="0"/>
        <w:autoSpaceDN w:val="0"/>
        <w:adjustRightInd w:val="0"/>
        <w:ind w:left="709" w:hanging="425"/>
        <w:jc w:val="both"/>
      </w:pPr>
      <w:r w:rsidRPr="00D66E24">
        <w:rPr>
          <w:rStyle w:val="apple-style-span"/>
        </w:rPr>
        <w:t xml:space="preserve">Участникът да не е </w:t>
      </w:r>
      <w:r w:rsidRPr="00FE464B">
        <w:rPr>
          <w:lang w:val="ru-RU"/>
        </w:rPr>
        <w:t>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t>.</w:t>
      </w:r>
    </w:p>
    <w:p w:rsidR="00173A15" w:rsidRPr="00D66E24" w:rsidRDefault="00173A15" w:rsidP="00E42B02">
      <w:pPr>
        <w:numPr>
          <w:ilvl w:val="0"/>
          <w:numId w:val="15"/>
        </w:numPr>
        <w:tabs>
          <w:tab w:val="left" w:pos="0"/>
          <w:tab w:val="left" w:pos="709"/>
        </w:tabs>
        <w:autoSpaceDE w:val="0"/>
        <w:autoSpaceDN w:val="0"/>
        <w:adjustRightInd w:val="0"/>
        <w:ind w:left="709" w:hanging="425"/>
        <w:jc w:val="both"/>
      </w:pPr>
      <w:r w:rsidRPr="00D66E24">
        <w:rPr>
          <w:rStyle w:val="apple-style-span"/>
        </w:rPr>
        <w:t xml:space="preserve">Участникът да не </w:t>
      </w:r>
      <w:r w:rsidRPr="00FE464B">
        <w:rPr>
          <w:lang w:val="ru-RU"/>
        </w:rPr>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173A15" w:rsidRDefault="00173A15" w:rsidP="00E42B02">
      <w:pPr>
        <w:numPr>
          <w:ilvl w:val="0"/>
          <w:numId w:val="15"/>
        </w:numPr>
        <w:tabs>
          <w:tab w:val="left" w:pos="0"/>
          <w:tab w:val="left" w:pos="709"/>
          <w:tab w:val="left" w:pos="1134"/>
        </w:tabs>
        <w:autoSpaceDE w:val="0"/>
        <w:autoSpaceDN w:val="0"/>
        <w:adjustRightInd w:val="0"/>
        <w:ind w:left="709" w:hanging="425"/>
        <w:jc w:val="both"/>
      </w:pPr>
      <w:r w:rsidRPr="001C57D6">
        <w:t xml:space="preserve">Участникът да няма лице по чл. 47, ал. 4 от ЗОП, което да е свързано лице </w:t>
      </w:r>
      <w:r>
        <w:t xml:space="preserve">с възложителя или </w:t>
      </w:r>
      <w:r w:rsidRPr="001C57D6">
        <w:t>със служители на ръководна длъжност в неговата организация.</w:t>
      </w:r>
    </w:p>
    <w:p w:rsidR="00173A15" w:rsidRPr="009A5EE8" w:rsidRDefault="00173A15" w:rsidP="00E42B02">
      <w:pPr>
        <w:numPr>
          <w:ilvl w:val="0"/>
          <w:numId w:val="15"/>
        </w:numPr>
        <w:tabs>
          <w:tab w:val="left" w:pos="0"/>
          <w:tab w:val="left" w:pos="709"/>
          <w:tab w:val="left" w:pos="1134"/>
        </w:tabs>
        <w:autoSpaceDE w:val="0"/>
        <w:autoSpaceDN w:val="0"/>
        <w:adjustRightInd w:val="0"/>
        <w:spacing w:after="120"/>
        <w:ind w:left="709" w:hanging="425"/>
        <w:jc w:val="both"/>
      </w:pPr>
      <w:r w:rsidRPr="001C57D6">
        <w:t>Участникът да няма сключен договор с лице по чл. 21 или 22 от "Закона за предотвратяване и установяване на конфликт на интереси”</w:t>
      </w:r>
      <w:r w:rsidRPr="00242E2B">
        <w:rPr>
          <w:lang w:val="ru-RU"/>
        </w:rPr>
        <w:t>.</w:t>
      </w:r>
    </w:p>
    <w:p w:rsidR="00173A15" w:rsidRPr="001C57D6" w:rsidRDefault="00173A15" w:rsidP="00173A15">
      <w:pPr>
        <w:tabs>
          <w:tab w:val="left" w:pos="0"/>
        </w:tabs>
        <w:ind w:left="644"/>
        <w:jc w:val="both"/>
        <w:rPr>
          <w:lang w:val="ru-RU"/>
        </w:rPr>
      </w:pPr>
      <w:r w:rsidRPr="001C57D6">
        <w:rPr>
          <w:lang w:val="ru-RU"/>
        </w:rPr>
        <w:t xml:space="preserve">Изискванията </w:t>
      </w:r>
      <w:r w:rsidRPr="001C57D6">
        <w:t>по</w:t>
      </w:r>
      <w:r>
        <w:rPr>
          <w:lang w:val="ru-RU"/>
        </w:rPr>
        <w:t xml:space="preserve"> т. 1, 6, 8 и </w:t>
      </w:r>
      <w:r w:rsidRPr="001C57D6">
        <w:rPr>
          <w:lang w:val="ru-RU"/>
        </w:rPr>
        <w:t>9, се отнасят за лицата по чл. 47, ал. 4 от ЗОП:</w:t>
      </w:r>
    </w:p>
    <w:p w:rsidR="00173A15" w:rsidRPr="008F06B0" w:rsidRDefault="00173A15" w:rsidP="00173A15">
      <w:pPr>
        <w:widowControl w:val="0"/>
        <w:autoSpaceDE w:val="0"/>
        <w:autoSpaceDN w:val="0"/>
        <w:adjustRightInd w:val="0"/>
        <w:spacing w:after="120"/>
        <w:ind w:firstLine="708"/>
        <w:jc w:val="both"/>
      </w:pPr>
      <w:r w:rsidRPr="008F06B0">
        <w:t xml:space="preserve">1. при събирателно дружество - за лицата по чл. 84, ал. 1 и чл. 89, ал. 1 от Търговския закон; </w:t>
      </w:r>
    </w:p>
    <w:p w:rsidR="00173A15" w:rsidRPr="008F06B0" w:rsidRDefault="00173A15" w:rsidP="00173A15">
      <w:pPr>
        <w:widowControl w:val="0"/>
        <w:autoSpaceDE w:val="0"/>
        <w:autoSpaceDN w:val="0"/>
        <w:adjustRightInd w:val="0"/>
        <w:ind w:firstLine="567"/>
        <w:jc w:val="both"/>
        <w:rPr>
          <w:rStyle w:val="alafa"/>
          <w:i/>
        </w:rPr>
      </w:pPr>
      <w:r w:rsidRPr="008F06B0">
        <w:rPr>
          <w:rStyle w:val="articletopicopen"/>
          <w:lang w:val="ru-RU"/>
        </w:rPr>
        <w:tab/>
      </w:r>
      <w:r w:rsidRPr="008F06B0">
        <w:rPr>
          <w:rStyle w:val="articletopicopen"/>
          <w:i/>
        </w:rPr>
        <w:t xml:space="preserve">Чл. 84, ал.1 от </w:t>
      </w:r>
      <w:r w:rsidRPr="008F06B0">
        <w:rPr>
          <w:rStyle w:val="alcaptincomingsubparagraphlink"/>
          <w:i/>
        </w:rPr>
        <w:t xml:space="preserve">ТЗ </w:t>
      </w:r>
      <w:r w:rsidRPr="008F06B0">
        <w:rPr>
          <w:rStyle w:val="alafa"/>
          <w:i/>
        </w:rPr>
        <w:t xml:space="preserve"> - Всеки съдружник има право да управлява дружествените работи освен ако с дружествения договор е възложено управлението на един или няколко съдружници или на друго лице.</w:t>
      </w:r>
    </w:p>
    <w:p w:rsidR="00173A15" w:rsidRPr="008F06B0" w:rsidRDefault="00173A15" w:rsidP="00173A15">
      <w:pPr>
        <w:widowControl w:val="0"/>
        <w:autoSpaceDE w:val="0"/>
        <w:autoSpaceDN w:val="0"/>
        <w:adjustRightInd w:val="0"/>
        <w:spacing w:after="120"/>
        <w:ind w:firstLine="708"/>
        <w:jc w:val="both"/>
        <w:rPr>
          <w:i/>
        </w:rPr>
      </w:pPr>
      <w:r w:rsidRPr="008F06B0">
        <w:rPr>
          <w:rStyle w:val="articletopicopen"/>
          <w:i/>
        </w:rPr>
        <w:t xml:space="preserve">Чл. 89, ал.1 от ТЗ -  </w:t>
      </w:r>
      <w:r w:rsidRPr="008F06B0">
        <w:rPr>
          <w:rStyle w:val="alafa"/>
          <w:i/>
        </w:rPr>
        <w:t>Всеки съдружник представлява дружеството, ако с дружествения договор не е предвидено друго.</w:t>
      </w:r>
    </w:p>
    <w:p w:rsidR="00173A15" w:rsidRPr="008F06B0" w:rsidRDefault="00173A15" w:rsidP="00173A15">
      <w:pPr>
        <w:widowControl w:val="0"/>
        <w:autoSpaceDE w:val="0"/>
        <w:autoSpaceDN w:val="0"/>
        <w:adjustRightInd w:val="0"/>
        <w:spacing w:after="120"/>
        <w:ind w:firstLine="708"/>
        <w:jc w:val="both"/>
      </w:pPr>
      <w:r w:rsidRPr="008F06B0">
        <w:t>2. при командитно дружество - за лицата по чл. 105 от Търговския закон, без ограничено отговорните съдружници;</w:t>
      </w:r>
    </w:p>
    <w:p w:rsidR="00173A15" w:rsidRPr="008F06B0" w:rsidRDefault="00173A15" w:rsidP="00173A15">
      <w:pPr>
        <w:widowControl w:val="0"/>
        <w:autoSpaceDE w:val="0"/>
        <w:autoSpaceDN w:val="0"/>
        <w:adjustRightInd w:val="0"/>
        <w:spacing w:after="120"/>
        <w:ind w:firstLine="708"/>
        <w:jc w:val="both"/>
        <w:rPr>
          <w:i/>
        </w:rPr>
      </w:pPr>
      <w:r w:rsidRPr="008F06B0">
        <w:rPr>
          <w:rStyle w:val="parcaptincomingparagraphlink"/>
          <w:i/>
        </w:rPr>
        <w:t xml:space="preserve">Чл. 105 от ТЗ - </w:t>
      </w:r>
      <w:r w:rsidRPr="008F06B0">
        <w:rPr>
          <w:i/>
        </w:rPr>
        <w:t xml:space="preserve"> Управлението и представителството на дружеството се извършват от неограничено отговорните съдружници. Ограничено отговорният съдружник няма право на управление и не може да спира решенията на неограничено отговорните съдружници.</w:t>
      </w:r>
    </w:p>
    <w:p w:rsidR="00173A15" w:rsidRPr="008F06B0" w:rsidRDefault="00173A15" w:rsidP="00173A15">
      <w:pPr>
        <w:widowControl w:val="0"/>
        <w:tabs>
          <w:tab w:val="left" w:pos="709"/>
        </w:tabs>
        <w:autoSpaceDE w:val="0"/>
        <w:autoSpaceDN w:val="0"/>
        <w:adjustRightInd w:val="0"/>
        <w:spacing w:after="120"/>
        <w:ind w:firstLine="708"/>
        <w:jc w:val="both"/>
      </w:pPr>
      <w:r w:rsidRPr="008F06B0">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w:t>
      </w:r>
      <w:r w:rsidRPr="008F06B0">
        <w:lastRenderedPageBreak/>
        <w:t xml:space="preserve">Търговския закон; </w:t>
      </w:r>
    </w:p>
    <w:p w:rsidR="00173A15" w:rsidRPr="008F06B0" w:rsidRDefault="00173A15" w:rsidP="00173A15">
      <w:pPr>
        <w:widowControl w:val="0"/>
        <w:autoSpaceDE w:val="0"/>
        <w:autoSpaceDN w:val="0"/>
        <w:adjustRightInd w:val="0"/>
        <w:ind w:firstLine="709"/>
        <w:jc w:val="both"/>
        <w:rPr>
          <w:i/>
        </w:rPr>
      </w:pPr>
      <w:r w:rsidRPr="008F06B0">
        <w:rPr>
          <w:rStyle w:val="articletopicopen"/>
          <w:i/>
        </w:rPr>
        <w:t xml:space="preserve">Чл. 141, ал. </w:t>
      </w:r>
      <w:r w:rsidRPr="008F06B0">
        <w:rPr>
          <w:rStyle w:val="alcaptincomingsubparagraphlink"/>
          <w:i/>
        </w:rPr>
        <w:t>2</w:t>
      </w:r>
      <w:r w:rsidRPr="008F06B0">
        <w:rPr>
          <w:rStyle w:val="ala"/>
          <w:i/>
        </w:rPr>
        <w:t xml:space="preserve">  от ТЗ - Дружеството се представлява от управителя. При няколко управители всеки един от тях може да действува самостоятелно освен ако дружественият договор предвижда друго. Други ограничения на представителната власт на управителя нямат действие по отношение на трети лица.</w:t>
      </w:r>
    </w:p>
    <w:p w:rsidR="00173A15" w:rsidRPr="008F06B0" w:rsidRDefault="00173A15" w:rsidP="00173A15">
      <w:pPr>
        <w:widowControl w:val="0"/>
        <w:autoSpaceDE w:val="0"/>
        <w:autoSpaceDN w:val="0"/>
        <w:adjustRightInd w:val="0"/>
        <w:spacing w:after="120"/>
        <w:ind w:firstLine="708"/>
        <w:jc w:val="both"/>
        <w:rPr>
          <w:i/>
        </w:rPr>
      </w:pPr>
      <w:r w:rsidRPr="008F06B0">
        <w:rPr>
          <w:rStyle w:val="articletopicopen"/>
          <w:i/>
        </w:rPr>
        <w:t>Чл. 147, ал.1 от ТЗ -</w:t>
      </w:r>
      <w:r w:rsidRPr="008F06B0">
        <w:rPr>
          <w:rStyle w:val="alafa"/>
          <w:i/>
        </w:rPr>
        <w:t xml:space="preserve"> Едноличният собственик на капитала управлява и представлява дружеството лично или чрез определен от него управител. Ако собственикът е юридическо лице, неговият ръководител или определено от него лице управлява дружеството.</w:t>
      </w:r>
    </w:p>
    <w:p w:rsidR="00173A15" w:rsidRPr="008F06B0" w:rsidRDefault="00173A15" w:rsidP="00173A15">
      <w:pPr>
        <w:widowControl w:val="0"/>
        <w:autoSpaceDE w:val="0"/>
        <w:autoSpaceDN w:val="0"/>
        <w:adjustRightInd w:val="0"/>
        <w:spacing w:after="120"/>
        <w:ind w:firstLine="708"/>
        <w:jc w:val="both"/>
      </w:pPr>
      <w:r w:rsidRPr="008F06B0">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173A15" w:rsidRPr="008F06B0" w:rsidRDefault="00173A15" w:rsidP="00173A15">
      <w:pPr>
        <w:widowControl w:val="0"/>
        <w:autoSpaceDE w:val="0"/>
        <w:autoSpaceDN w:val="0"/>
        <w:adjustRightInd w:val="0"/>
        <w:ind w:firstLine="567"/>
        <w:jc w:val="both"/>
        <w:rPr>
          <w:rStyle w:val="alafa"/>
          <w:i/>
        </w:rPr>
      </w:pPr>
      <w:r w:rsidRPr="008F06B0">
        <w:rPr>
          <w:rStyle w:val="parcaptincomingparagraphlink"/>
          <w:i/>
        </w:rPr>
        <w:t xml:space="preserve">Чл. 235, ал.1 </w:t>
      </w:r>
      <w:r w:rsidRPr="008F06B0">
        <w:rPr>
          <w:rStyle w:val="alcaptincomingsubparagraphlink"/>
          <w:i/>
        </w:rPr>
        <w:t xml:space="preserve"> от ТЗ </w:t>
      </w:r>
      <w:r w:rsidRPr="008F06B0">
        <w:rPr>
          <w:rStyle w:val="alafa"/>
          <w:i/>
        </w:rPr>
        <w:t xml:space="preserve"> Членовете на съвета на директорите, съответно на управителния съвет, представляват дружеството колективно освен ако уставът предвижда друго.</w:t>
      </w:r>
    </w:p>
    <w:p w:rsidR="00173A15" w:rsidRPr="008F06B0" w:rsidRDefault="00173A15" w:rsidP="00173A15">
      <w:pPr>
        <w:widowControl w:val="0"/>
        <w:autoSpaceDE w:val="0"/>
        <w:autoSpaceDN w:val="0"/>
        <w:adjustRightInd w:val="0"/>
        <w:spacing w:after="120"/>
        <w:ind w:firstLine="708"/>
        <w:jc w:val="both"/>
        <w:rPr>
          <w:rStyle w:val="ala"/>
          <w:i/>
        </w:rPr>
      </w:pPr>
      <w:r w:rsidRPr="008F06B0">
        <w:rPr>
          <w:rStyle w:val="subparinclinkincomingparagraphlink"/>
          <w:i/>
        </w:rPr>
        <w:t>Чл. 235, ал.2 от ТЗ</w:t>
      </w:r>
      <w:r w:rsidRPr="008F06B0">
        <w:rPr>
          <w:rStyle w:val="ala"/>
          <w:i/>
        </w:rPr>
        <w:t xml:space="preserve"> Съветът на директорите, съответно управителният съвет с одобрение на надзорния съвет, може да овласти едно или няколко лица от съставите им да представляват дружеството. Овластяването може да бъде оттеглено по всяко време.</w:t>
      </w:r>
    </w:p>
    <w:p w:rsidR="00173A15" w:rsidRPr="008F06B0" w:rsidRDefault="00173A15" w:rsidP="00173A15">
      <w:pPr>
        <w:widowControl w:val="0"/>
        <w:autoSpaceDE w:val="0"/>
        <w:autoSpaceDN w:val="0"/>
        <w:adjustRightInd w:val="0"/>
        <w:spacing w:after="120"/>
        <w:ind w:firstLine="708"/>
        <w:jc w:val="both"/>
      </w:pPr>
      <w:r w:rsidRPr="008F06B0">
        <w:t xml:space="preserve">5. при командитно дружество с акции - за лицата по чл. 244, ал. 4 от Търговския закон; </w:t>
      </w:r>
    </w:p>
    <w:p w:rsidR="00173A15" w:rsidRPr="008F06B0" w:rsidRDefault="00173A15" w:rsidP="00173A15">
      <w:pPr>
        <w:widowControl w:val="0"/>
        <w:autoSpaceDE w:val="0"/>
        <w:autoSpaceDN w:val="0"/>
        <w:adjustRightInd w:val="0"/>
        <w:spacing w:after="120"/>
        <w:ind w:firstLine="567"/>
        <w:jc w:val="both"/>
        <w:rPr>
          <w:rStyle w:val="ala"/>
          <w:i/>
        </w:rPr>
      </w:pPr>
      <w:r w:rsidRPr="008F06B0">
        <w:rPr>
          <w:rStyle w:val="alcaptincomingsubparagraphlink"/>
          <w:i/>
        </w:rPr>
        <w:t xml:space="preserve">Чл. 244, ал.4 от ТЗ - </w:t>
      </w:r>
      <w:r w:rsidRPr="008F06B0">
        <w:rPr>
          <w:rStyle w:val="ala"/>
          <w:i/>
        </w:rPr>
        <w:t>Съветът на директорите възлага управлението на дружеството на един или няколко изпълнителни членове, избрани измежду неговите членове, и определя възнаграждението им. Изпълнителните членове са по-малко от останалите членове на съвета.</w:t>
      </w:r>
    </w:p>
    <w:p w:rsidR="00173A15" w:rsidRPr="008F06B0" w:rsidRDefault="00173A15" w:rsidP="00173A15">
      <w:pPr>
        <w:widowControl w:val="0"/>
        <w:autoSpaceDE w:val="0"/>
        <w:autoSpaceDN w:val="0"/>
        <w:adjustRightInd w:val="0"/>
        <w:ind w:firstLine="709"/>
        <w:jc w:val="both"/>
      </w:pPr>
      <w:r w:rsidRPr="008F06B0">
        <w:t>6. при едноличен търговец - за физическото лице - търговец;</w:t>
      </w:r>
    </w:p>
    <w:p w:rsidR="00173A15" w:rsidRPr="008F06B0" w:rsidRDefault="00173A15" w:rsidP="00173A15">
      <w:pPr>
        <w:widowControl w:val="0"/>
        <w:autoSpaceDE w:val="0"/>
        <w:autoSpaceDN w:val="0"/>
        <w:adjustRightInd w:val="0"/>
        <w:ind w:firstLine="709"/>
        <w:jc w:val="both"/>
      </w:pPr>
      <w:r w:rsidRPr="008F06B0">
        <w:t>7. във всички останали случаи, включително за чуждестранните лица - за лицата, които представляват участника;</w:t>
      </w:r>
    </w:p>
    <w:p w:rsidR="00173A15" w:rsidRPr="008F06B0" w:rsidRDefault="00173A15" w:rsidP="00173A15">
      <w:pPr>
        <w:widowControl w:val="0"/>
        <w:autoSpaceDE w:val="0"/>
        <w:autoSpaceDN w:val="0"/>
        <w:adjustRightInd w:val="0"/>
        <w:spacing w:after="120"/>
        <w:ind w:firstLine="708"/>
        <w:jc w:val="both"/>
      </w:pPr>
      <w:r w:rsidRPr="008F06B0">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173A15" w:rsidRPr="006C4FEA" w:rsidRDefault="00173A15" w:rsidP="005E7BCB">
      <w:pPr>
        <w:tabs>
          <w:tab w:val="left" w:pos="0"/>
          <w:tab w:val="left" w:pos="540"/>
        </w:tabs>
        <w:spacing w:beforeLines="60" w:before="144" w:afterLines="60" w:after="144" w:line="264" w:lineRule="auto"/>
        <w:ind w:left="142"/>
        <w:jc w:val="both"/>
        <w:rPr>
          <w:b/>
        </w:rPr>
      </w:pPr>
      <w:r>
        <w:rPr>
          <w:b/>
        </w:rPr>
        <w:tab/>
      </w:r>
      <w:r w:rsidRPr="006C4FEA">
        <w:rPr>
          <w:b/>
        </w:rPr>
        <w:t>Забележка: „Свързани лица” по смисъла на § 1, т. 23а от допълнителната разпоредба на Закона за обществените поръчки са:</w:t>
      </w:r>
    </w:p>
    <w:p w:rsidR="00173A15" w:rsidRPr="006C4FEA" w:rsidRDefault="00173A15" w:rsidP="005E7BCB">
      <w:pPr>
        <w:tabs>
          <w:tab w:val="left" w:pos="0"/>
        </w:tabs>
        <w:spacing w:beforeLines="60" w:before="144" w:afterLines="60" w:after="144"/>
        <w:ind w:left="644"/>
        <w:jc w:val="both"/>
      </w:pPr>
      <w:r w:rsidRPr="006C4FEA">
        <w:rPr>
          <w:bCs/>
        </w:rPr>
        <w:t xml:space="preserve">а) </w:t>
      </w:r>
      <w:r w:rsidRPr="006C4FEA">
        <w:t>роднини по права линия без ограничение;</w:t>
      </w:r>
    </w:p>
    <w:p w:rsidR="00173A15" w:rsidRPr="006C4FEA" w:rsidRDefault="00173A15" w:rsidP="005E7BCB">
      <w:pPr>
        <w:tabs>
          <w:tab w:val="left" w:pos="0"/>
        </w:tabs>
        <w:spacing w:beforeLines="60" w:before="144" w:afterLines="60" w:after="144"/>
        <w:ind w:left="644"/>
        <w:jc w:val="both"/>
        <w:rPr>
          <w:bCs/>
        </w:rPr>
      </w:pPr>
      <w:r w:rsidRPr="006C4FEA">
        <w:rPr>
          <w:bCs/>
        </w:rPr>
        <w:t>б) роднини по съребрена линия до четвърта степен включително;</w:t>
      </w:r>
    </w:p>
    <w:p w:rsidR="00173A15" w:rsidRPr="006C4FEA" w:rsidRDefault="00173A15" w:rsidP="005E7BCB">
      <w:pPr>
        <w:tabs>
          <w:tab w:val="left" w:pos="0"/>
        </w:tabs>
        <w:spacing w:beforeLines="60" w:before="144" w:afterLines="60" w:after="144"/>
        <w:ind w:left="644"/>
        <w:jc w:val="both"/>
        <w:rPr>
          <w:bCs/>
        </w:rPr>
      </w:pPr>
      <w:r w:rsidRPr="006C4FEA">
        <w:rPr>
          <w:bCs/>
        </w:rPr>
        <w:t>в) роднини по сватовство – до втора степен включително;</w:t>
      </w:r>
    </w:p>
    <w:p w:rsidR="00173A15" w:rsidRPr="006C4FEA" w:rsidRDefault="00173A15" w:rsidP="005E7BCB">
      <w:pPr>
        <w:tabs>
          <w:tab w:val="left" w:pos="0"/>
        </w:tabs>
        <w:spacing w:beforeLines="60" w:before="144" w:afterLines="60" w:after="144"/>
        <w:ind w:left="644"/>
        <w:jc w:val="both"/>
        <w:rPr>
          <w:bCs/>
        </w:rPr>
      </w:pPr>
      <w:r w:rsidRPr="006C4FEA">
        <w:rPr>
          <w:bCs/>
        </w:rPr>
        <w:t>г) съпрузи или лица, които се намират във фактическо съжителство;</w:t>
      </w:r>
    </w:p>
    <w:p w:rsidR="00173A15" w:rsidRPr="006C4FEA" w:rsidRDefault="00173A15" w:rsidP="005E7BCB">
      <w:pPr>
        <w:tabs>
          <w:tab w:val="left" w:pos="0"/>
        </w:tabs>
        <w:spacing w:beforeLines="60" w:before="144" w:afterLines="60" w:after="144"/>
        <w:ind w:left="644"/>
        <w:jc w:val="both"/>
        <w:rPr>
          <w:bCs/>
        </w:rPr>
      </w:pPr>
      <w:r w:rsidRPr="006C4FEA">
        <w:rPr>
          <w:bCs/>
        </w:rPr>
        <w:t>д) съдружници;</w:t>
      </w:r>
    </w:p>
    <w:p w:rsidR="00173A15" w:rsidRPr="006C4FEA" w:rsidRDefault="00173A15" w:rsidP="005E7BCB">
      <w:pPr>
        <w:tabs>
          <w:tab w:val="left" w:pos="0"/>
        </w:tabs>
        <w:spacing w:beforeLines="60" w:before="144" w:afterLines="60" w:after="144"/>
        <w:ind w:left="644"/>
        <w:jc w:val="both"/>
        <w:rPr>
          <w:bCs/>
        </w:rPr>
      </w:pPr>
      <w:r w:rsidRPr="006C4FEA">
        <w:rPr>
          <w:bCs/>
        </w:rPr>
        <w:t>е) лицата, едното от които участва в управлението на дружеството на другото;</w:t>
      </w:r>
    </w:p>
    <w:p w:rsidR="00173A15" w:rsidRPr="006C4FEA" w:rsidRDefault="00173A15" w:rsidP="005E7BCB">
      <w:pPr>
        <w:tabs>
          <w:tab w:val="left" w:pos="0"/>
        </w:tabs>
        <w:spacing w:beforeLines="60" w:before="144" w:afterLines="60" w:after="144"/>
        <w:ind w:left="644"/>
        <w:jc w:val="both"/>
        <w:rPr>
          <w:bCs/>
        </w:rPr>
      </w:pPr>
      <w:r w:rsidRPr="006C4FEA">
        <w:rPr>
          <w:bCs/>
        </w:rPr>
        <w:t>ж) дружество и лице, което притежава пов</w:t>
      </w:r>
      <w:r>
        <w:rPr>
          <w:bCs/>
        </w:rPr>
        <w:t xml:space="preserve">ече от 5 на сто от дяловете или </w:t>
      </w:r>
      <w:r w:rsidRPr="006C4FEA">
        <w:rPr>
          <w:bCs/>
        </w:rPr>
        <w:t>акциите, издадени с право на глас в дружеството.</w:t>
      </w:r>
    </w:p>
    <w:p w:rsidR="00173A15" w:rsidRPr="006C4FEA" w:rsidRDefault="00173A15" w:rsidP="005E7BCB">
      <w:pPr>
        <w:tabs>
          <w:tab w:val="left" w:pos="0"/>
        </w:tabs>
        <w:spacing w:beforeLines="60" w:before="144" w:afterLines="60" w:after="144"/>
        <w:jc w:val="both"/>
        <w:rPr>
          <w:b/>
        </w:rPr>
      </w:pPr>
      <w:r>
        <w:tab/>
      </w:r>
      <w:r w:rsidRPr="006C4FEA">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6C4FEA">
        <w:rPr>
          <w:b/>
        </w:rPr>
        <w:t>.</w:t>
      </w:r>
    </w:p>
    <w:p w:rsidR="00173A15" w:rsidRPr="009900F0" w:rsidRDefault="00173A15" w:rsidP="00173A15">
      <w:pPr>
        <w:tabs>
          <w:tab w:val="left" w:pos="0"/>
        </w:tabs>
        <w:ind w:firstLine="720"/>
        <w:jc w:val="both"/>
      </w:pPr>
      <w:r w:rsidRPr="009900F0">
        <w:t>У</w:t>
      </w:r>
      <w:r w:rsidRPr="00FE464B">
        <w:rPr>
          <w:lang w:val="ru-RU"/>
        </w:rPr>
        <w:t xml:space="preserve">частникът удостоверява липсата на обстоятелствата </w:t>
      </w:r>
      <w:r>
        <w:t>от т. 1 до т. 11,</w:t>
      </w:r>
      <w:r w:rsidRPr="00FE464B">
        <w:rPr>
          <w:lang w:val="ru-RU"/>
        </w:rPr>
        <w:t xml:space="preserve"> </w:t>
      </w:r>
      <w:r>
        <w:rPr>
          <w:lang w:val="ru-RU"/>
        </w:rPr>
        <w:t xml:space="preserve">от настоящата документация, </w:t>
      </w:r>
      <w:r w:rsidRPr="00FE464B">
        <w:rPr>
          <w:lang w:val="ru-RU"/>
        </w:rPr>
        <w:t xml:space="preserve">с една декларация, </w:t>
      </w:r>
      <w:r>
        <w:rPr>
          <w:lang w:val="ru-RU"/>
        </w:rPr>
        <w:t xml:space="preserve">представена и </w:t>
      </w:r>
      <w:r w:rsidRPr="00FE464B">
        <w:rPr>
          <w:lang w:val="ru-RU"/>
        </w:rPr>
        <w:t>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w:t>
      </w:r>
      <w:r>
        <w:rPr>
          <w:lang w:val="ru-RU"/>
        </w:rPr>
        <w:t xml:space="preserve">ржавата, в която </w:t>
      </w:r>
      <w:r w:rsidRPr="00FE464B">
        <w:rPr>
          <w:lang w:val="ru-RU"/>
        </w:rPr>
        <w:t>участникът е установен, е длъжен да предоставя информация за тези обстоятелства служебно на възложителя</w:t>
      </w:r>
      <w:r>
        <w:rPr>
          <w:lang w:val="ru-RU"/>
        </w:rPr>
        <w:t>.</w:t>
      </w:r>
      <w:r w:rsidRPr="00FE464B">
        <w:rPr>
          <w:lang w:val="ru-RU"/>
        </w:rPr>
        <w:t xml:space="preserve"> </w:t>
      </w:r>
    </w:p>
    <w:p w:rsidR="00173A15" w:rsidRPr="009A5EE8" w:rsidRDefault="00173A15" w:rsidP="00173A15">
      <w:pPr>
        <w:tabs>
          <w:tab w:val="left" w:pos="0"/>
        </w:tabs>
        <w:ind w:firstLine="720"/>
        <w:jc w:val="both"/>
      </w:pPr>
      <w:r w:rsidRPr="009A5EE8">
        <w:lastRenderedPageBreak/>
        <w:t xml:space="preserve">Когато участникът  предвижда участието на подизпълнители за тях </w:t>
      </w:r>
      <w:r w:rsidRPr="009A5EE8">
        <w:rPr>
          <w:lang w:val="ru-RU"/>
        </w:rPr>
        <w:t xml:space="preserve">се прилагат само изискванията по </w:t>
      </w:r>
      <w:r w:rsidRPr="009A5EE8">
        <w:t>т. 1, т. 10 и т. 11 от настоящата документация.</w:t>
      </w:r>
    </w:p>
    <w:p w:rsidR="00173A15" w:rsidRDefault="00173A15" w:rsidP="00173A15">
      <w:pPr>
        <w:tabs>
          <w:tab w:val="left" w:pos="0"/>
        </w:tabs>
        <w:ind w:firstLine="720"/>
        <w:jc w:val="both"/>
      </w:pPr>
      <w:r w:rsidRPr="001C57D6">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и 2 от ЗОП;</w:t>
      </w:r>
    </w:p>
    <w:p w:rsidR="00173A15" w:rsidRPr="001C57D6" w:rsidRDefault="00173A15" w:rsidP="00173A15">
      <w:pPr>
        <w:tabs>
          <w:tab w:val="left" w:pos="0"/>
        </w:tabs>
        <w:ind w:firstLine="720"/>
        <w:jc w:val="both"/>
      </w:pPr>
    </w:p>
    <w:p w:rsidR="00173A15" w:rsidRDefault="00173A15" w:rsidP="004140B4">
      <w:pPr>
        <w:widowControl w:val="0"/>
        <w:autoSpaceDE w:val="0"/>
        <w:autoSpaceDN w:val="0"/>
        <w:adjustRightInd w:val="0"/>
        <w:ind w:firstLine="709"/>
        <w:jc w:val="both"/>
        <w:rPr>
          <w:bCs/>
          <w:i/>
        </w:rPr>
      </w:pPr>
      <w:r>
        <w:rPr>
          <w:bCs/>
          <w:i/>
        </w:rPr>
        <w:t xml:space="preserve">ЗАБЕЛЕЖКА: </w:t>
      </w:r>
    </w:p>
    <w:p w:rsidR="0031003F" w:rsidRPr="008F06B0" w:rsidRDefault="008E6B98" w:rsidP="004140B4">
      <w:pPr>
        <w:widowControl w:val="0"/>
        <w:autoSpaceDE w:val="0"/>
        <w:autoSpaceDN w:val="0"/>
        <w:adjustRightInd w:val="0"/>
        <w:ind w:firstLine="709"/>
        <w:jc w:val="both"/>
        <w:rPr>
          <w:i/>
        </w:rPr>
      </w:pPr>
      <w:r w:rsidRPr="008F06B0">
        <w:rPr>
          <w:bCs/>
          <w:i/>
        </w:rPr>
        <w:t>Чл. 21</w:t>
      </w:r>
      <w:r w:rsidRPr="008F06B0">
        <w:rPr>
          <w:b/>
          <w:bCs/>
          <w:i/>
        </w:rPr>
        <w:t>.</w:t>
      </w:r>
      <w:r w:rsidRPr="008F06B0">
        <w:rPr>
          <w:i/>
        </w:rPr>
        <w:t xml:space="preserve"> (1) Лице, заемащо публична длъжност, с изключение на лице по </w:t>
      </w:r>
      <w:r w:rsidRPr="008F06B0">
        <w:rPr>
          <w:rStyle w:val="samedocreference"/>
          <w:i/>
        </w:rPr>
        <w:t>чл. 3, т. 1, 2, 3, 6, 11, 12 и 20</w:t>
      </w:r>
      <w:r w:rsidR="00E559BB" w:rsidRPr="008F06B0">
        <w:rPr>
          <w:i/>
        </w:rPr>
        <w:t xml:space="preserve"> от ЗАКОН за предотвратяване и установяване на конфликт на интереси</w:t>
      </w:r>
      <w:r w:rsidRPr="008F06B0">
        <w:rPr>
          <w:i/>
        </w:rPr>
        <w:t>,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w:t>
      </w:r>
    </w:p>
    <w:p w:rsidR="0031003F" w:rsidRPr="008F06B0" w:rsidRDefault="008E6B98" w:rsidP="007D6184">
      <w:pPr>
        <w:widowControl w:val="0"/>
        <w:autoSpaceDE w:val="0"/>
        <w:autoSpaceDN w:val="0"/>
        <w:adjustRightInd w:val="0"/>
        <w:spacing w:after="120"/>
        <w:ind w:firstLine="708"/>
        <w:jc w:val="both"/>
        <w:rPr>
          <w:bCs/>
          <w:i/>
        </w:rPr>
      </w:pPr>
      <w:r w:rsidRPr="008F06B0">
        <w:rPr>
          <w:i/>
        </w:rPr>
        <w:t>(2) Ограниченията се прилагат и за търговските дружества, свързани с дружествата по ал. 1.</w:t>
      </w:r>
    </w:p>
    <w:p w:rsidR="0031003F" w:rsidRPr="008F06B0" w:rsidRDefault="008E6B98" w:rsidP="004140B4">
      <w:pPr>
        <w:widowControl w:val="0"/>
        <w:autoSpaceDE w:val="0"/>
        <w:autoSpaceDN w:val="0"/>
        <w:adjustRightInd w:val="0"/>
        <w:ind w:firstLine="709"/>
        <w:jc w:val="both"/>
        <w:rPr>
          <w:i/>
        </w:rPr>
      </w:pPr>
      <w:r w:rsidRPr="008F06B0">
        <w:rPr>
          <w:bCs/>
          <w:i/>
        </w:rPr>
        <w:t>Чл. 22.</w:t>
      </w:r>
      <w:r w:rsidRPr="008F06B0">
        <w:rPr>
          <w:i/>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8E6B98" w:rsidRPr="008F06B0" w:rsidRDefault="008E6B98" w:rsidP="007D6184">
      <w:pPr>
        <w:widowControl w:val="0"/>
        <w:autoSpaceDE w:val="0"/>
        <w:autoSpaceDN w:val="0"/>
        <w:adjustRightInd w:val="0"/>
        <w:spacing w:after="120"/>
        <w:ind w:firstLine="708"/>
        <w:jc w:val="both"/>
        <w:rPr>
          <w:i/>
        </w:rPr>
      </w:pPr>
      <w:r w:rsidRPr="008F06B0">
        <w:rPr>
          <w:i/>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0944B8" w:rsidRPr="008F06B0" w:rsidRDefault="004140B4" w:rsidP="007D6184">
      <w:pPr>
        <w:tabs>
          <w:tab w:val="left" w:pos="567"/>
        </w:tabs>
        <w:spacing w:after="120"/>
        <w:jc w:val="both"/>
      </w:pPr>
      <w:r w:rsidRPr="008F06B0">
        <w:rPr>
          <w:lang w:val="ru-RU"/>
        </w:rPr>
        <w:tab/>
      </w:r>
      <w:r w:rsidRPr="008F06B0">
        <w:rPr>
          <w:lang w:val="ru-RU"/>
        </w:rPr>
        <w:tab/>
      </w:r>
      <w:r w:rsidR="00EA3DCA" w:rsidRPr="008F06B0">
        <w:t xml:space="preserve">Когато участникът предвижда участието на </w:t>
      </w:r>
      <w:r w:rsidR="00EA3DCA" w:rsidRPr="008F06B0">
        <w:rPr>
          <w:u w:val="single"/>
        </w:rPr>
        <w:t>подизпълнители</w:t>
      </w:r>
      <w:r w:rsidR="00EA3DCA" w:rsidRPr="008F06B0">
        <w:t xml:space="preserve"> при изпълнение на поръчката, изискванията по чл. 47 ал. 1 и 5 от ЗОП се прилагат и за подизпълнителите.</w:t>
      </w:r>
    </w:p>
    <w:p w:rsidR="00FF1F62" w:rsidRPr="008F06B0" w:rsidRDefault="00FF1F62" w:rsidP="00FF1F62">
      <w:pPr>
        <w:spacing w:after="120"/>
        <w:ind w:firstLine="708"/>
        <w:jc w:val="both"/>
        <w:rPr>
          <w:rStyle w:val="subparinclinkincomingparagraphlink"/>
        </w:rPr>
      </w:pPr>
      <w:r w:rsidRPr="008F06B0">
        <w:t xml:space="preserve">Съгласно чл. 47, ал. 9 от ЗОП: </w:t>
      </w:r>
      <w:r w:rsidRPr="008F06B0">
        <w:rPr>
          <w:rStyle w:val="ala"/>
        </w:rPr>
        <w:t xml:space="preserve">При подаване на офертата участникът удостоверява липсата на обстоятелствата по чл. 47, </w:t>
      </w:r>
      <w:hyperlink r:id="rId14" w:history="1">
        <w:r w:rsidRPr="008F06B0">
          <w:rPr>
            <w:rStyle w:val="a7"/>
            <w:color w:val="auto"/>
          </w:rPr>
          <w:t>ал. 1</w:t>
        </w:r>
      </w:hyperlink>
      <w:r w:rsidR="00173A15">
        <w:rPr>
          <w:rStyle w:val="a7"/>
          <w:color w:val="auto"/>
        </w:rPr>
        <w:t>, 2</w:t>
      </w:r>
      <w:r w:rsidRPr="008F06B0">
        <w:rPr>
          <w:rStyle w:val="ala"/>
        </w:rPr>
        <w:t xml:space="preserve"> и </w:t>
      </w:r>
      <w:hyperlink r:id="rId15" w:history="1">
        <w:r w:rsidRPr="008F06B0">
          <w:rPr>
            <w:rStyle w:val="a7"/>
            <w:color w:val="auto"/>
          </w:rPr>
          <w:t>5</w:t>
        </w:r>
      </w:hyperlink>
      <w:r w:rsidRPr="008F06B0">
        <w:rPr>
          <w:rStyle w:val="ala"/>
        </w:rPr>
        <w:t xml:space="preserve"> от ЗОП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r w:rsidRPr="008F06B0">
        <w:t xml:space="preserve"> </w:t>
      </w:r>
    </w:p>
    <w:p w:rsidR="00EA3DCA" w:rsidRPr="008F06B0" w:rsidRDefault="00EA3DCA" w:rsidP="007D6184">
      <w:pPr>
        <w:widowControl w:val="0"/>
        <w:autoSpaceDE w:val="0"/>
        <w:autoSpaceDN w:val="0"/>
        <w:adjustRightInd w:val="0"/>
        <w:spacing w:after="120"/>
        <w:ind w:firstLine="708"/>
        <w:jc w:val="both"/>
      </w:pPr>
      <w:r w:rsidRPr="008F06B0">
        <w:rPr>
          <w:rStyle w:val="ala"/>
        </w:rPr>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w:t>
      </w:r>
      <w:hyperlink r:id="rId16" w:history="1">
        <w:r w:rsidRPr="008F06B0">
          <w:rPr>
            <w:rStyle w:val="a7"/>
            <w:color w:val="auto"/>
          </w:rPr>
          <w:t>ал. 1, т. 1 - 4</w:t>
        </w:r>
      </w:hyperlink>
      <w:r w:rsidR="00173A15">
        <w:rPr>
          <w:rStyle w:val="ala"/>
        </w:rPr>
        <w:t xml:space="preserve"> </w:t>
      </w:r>
      <w:r w:rsidR="00153099" w:rsidRPr="008F06B0">
        <w:rPr>
          <w:rStyle w:val="ala"/>
        </w:rPr>
        <w:t xml:space="preserve">от ЗОП </w:t>
      </w:r>
      <w:r w:rsidRPr="008F06B0">
        <w:rPr>
          <w:rStyle w:val="ala"/>
        </w:rPr>
        <w:t>и на посочените в обявлението обстоятелства по чл.</w:t>
      </w:r>
      <w:r w:rsidR="00153099" w:rsidRPr="008F06B0">
        <w:rPr>
          <w:rStyle w:val="ala"/>
        </w:rPr>
        <w:t xml:space="preserve"> 47, ал. </w:t>
      </w:r>
      <w:r w:rsidRPr="008F06B0">
        <w:rPr>
          <w:rStyle w:val="ala"/>
        </w:rPr>
        <w:t>2, т. 1, 2, 4 и 5</w:t>
      </w:r>
      <w:r w:rsidR="00153099" w:rsidRPr="008F06B0">
        <w:rPr>
          <w:rStyle w:val="ala"/>
        </w:rPr>
        <w:t xml:space="preserve"> от ЗОП</w:t>
      </w:r>
      <w:r w:rsidRPr="008F06B0">
        <w:rPr>
          <w:rStyle w:val="ala"/>
        </w:rPr>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sidR="00944A23" w:rsidRPr="008F06B0">
        <w:rPr>
          <w:rStyle w:val="ala"/>
        </w:rPr>
        <w:t xml:space="preserve">. </w:t>
      </w:r>
    </w:p>
    <w:p w:rsidR="005F533A" w:rsidRPr="008F06B0" w:rsidRDefault="005F533A" w:rsidP="007D6184">
      <w:pPr>
        <w:widowControl w:val="0"/>
        <w:autoSpaceDE w:val="0"/>
        <w:autoSpaceDN w:val="0"/>
        <w:adjustRightInd w:val="0"/>
        <w:spacing w:after="120"/>
        <w:ind w:firstLine="708"/>
        <w:jc w:val="both"/>
      </w:pPr>
      <w:r w:rsidRPr="008F06B0">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47, ал. 1</w:t>
      </w:r>
      <w:r w:rsidR="004B5F23" w:rsidRPr="008F06B0">
        <w:t xml:space="preserve"> от ЗОП</w:t>
      </w:r>
      <w:r w:rsidRPr="008F06B0">
        <w:t xml:space="preserve"> и</w:t>
      </w:r>
      <w:r w:rsidR="004B5F23" w:rsidRPr="008F06B0">
        <w:t>ли някое от посочените в обявлението обстоятелства по</w:t>
      </w:r>
      <w:r w:rsidRPr="008F06B0">
        <w:t xml:space="preserve"> </w:t>
      </w:r>
      <w:r w:rsidR="004B5F23" w:rsidRPr="008F06B0">
        <w:t xml:space="preserve">чл. 47, ал. </w:t>
      </w:r>
      <w:r w:rsidRPr="008F06B0">
        <w:t xml:space="preserve">2 </w:t>
      </w:r>
      <w:r w:rsidR="004B5F23" w:rsidRPr="008F06B0">
        <w:t xml:space="preserve">от </w:t>
      </w:r>
      <w:r w:rsidRPr="008F06B0">
        <w:t xml:space="preserve">ЗОП. </w:t>
      </w:r>
    </w:p>
    <w:p w:rsidR="00E847A8" w:rsidRPr="008F06B0" w:rsidRDefault="00E847A8" w:rsidP="007D6184">
      <w:pPr>
        <w:widowControl w:val="0"/>
        <w:autoSpaceDE w:val="0"/>
        <w:autoSpaceDN w:val="0"/>
        <w:adjustRightInd w:val="0"/>
        <w:spacing w:after="120"/>
        <w:ind w:firstLine="708"/>
        <w:jc w:val="both"/>
      </w:pPr>
      <w:r w:rsidRPr="008F06B0">
        <w:rPr>
          <w:rStyle w:val="ala"/>
        </w:rPr>
        <w:lastRenderedPageBreak/>
        <w:t xml:space="preserve">При представяне на офертата участникът удостоверява липсата на обстоятелствата по чл. 47, </w:t>
      </w:r>
      <w:hyperlink r:id="rId17" w:history="1">
        <w:r w:rsidRPr="008F06B0">
          <w:rPr>
            <w:rStyle w:val="a7"/>
            <w:color w:val="auto"/>
          </w:rPr>
          <w:t>ал. 1</w:t>
        </w:r>
      </w:hyperlink>
      <w:r w:rsidRPr="008F06B0">
        <w:rPr>
          <w:rStyle w:val="ala"/>
        </w:rPr>
        <w:t xml:space="preserve"> от ЗОП с декларацията по </w:t>
      </w:r>
      <w:hyperlink r:id="rId18" w:history="1">
        <w:r w:rsidRPr="008F06B0">
          <w:rPr>
            <w:rStyle w:val="a7"/>
            <w:color w:val="auto"/>
          </w:rPr>
          <w:t>чл. 47, ал. 9</w:t>
        </w:r>
      </w:hyperlink>
      <w:r w:rsidRPr="008F06B0">
        <w:rPr>
          <w:rStyle w:val="ala"/>
        </w:rPr>
        <w:t xml:space="preserve"> от ЗОП.</w:t>
      </w:r>
    </w:p>
    <w:p w:rsidR="00E847A8" w:rsidRPr="008F06B0" w:rsidRDefault="00E847A8" w:rsidP="008C7622">
      <w:pPr>
        <w:widowControl w:val="0"/>
        <w:autoSpaceDE w:val="0"/>
        <w:autoSpaceDN w:val="0"/>
        <w:adjustRightInd w:val="0"/>
        <w:ind w:firstLine="709"/>
        <w:jc w:val="both"/>
        <w:rPr>
          <w:rStyle w:val="ala"/>
        </w:rPr>
      </w:pPr>
      <w:r w:rsidRPr="008F06B0">
        <w:rPr>
          <w:rStyle w:val="ala"/>
        </w:rPr>
        <w:t xml:space="preserve">Когато законодателството на държавата, в която участникът е установен, не предвижда включването на някое от обстоятелствата по чл. 47, </w:t>
      </w:r>
      <w:hyperlink r:id="rId19" w:history="1">
        <w:r w:rsidRPr="008F06B0">
          <w:rPr>
            <w:rStyle w:val="a7"/>
            <w:color w:val="auto"/>
          </w:rPr>
          <w:t>ал. 1</w:t>
        </w:r>
      </w:hyperlink>
      <w:r w:rsidRPr="008F06B0">
        <w:rPr>
          <w:rStyle w:val="ala"/>
        </w:rPr>
        <w:t xml:space="preserve"> от ЗОП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E847A8" w:rsidRPr="008F06B0" w:rsidRDefault="00E847A8" w:rsidP="008C7622">
      <w:pPr>
        <w:widowControl w:val="0"/>
        <w:autoSpaceDE w:val="0"/>
        <w:autoSpaceDN w:val="0"/>
        <w:adjustRightInd w:val="0"/>
        <w:ind w:firstLine="709"/>
        <w:jc w:val="both"/>
        <w:rPr>
          <w:rStyle w:val="alt"/>
        </w:rPr>
      </w:pPr>
      <w:r w:rsidRPr="008F06B0">
        <w:rPr>
          <w:rStyle w:val="alcapt"/>
        </w:rPr>
        <w:t>1.</w:t>
      </w:r>
      <w:r w:rsidRPr="008F06B0">
        <w:rPr>
          <w:rStyle w:val="alt"/>
        </w:rPr>
        <w:t xml:space="preserve"> документи за удостоверяване липсата на обстоятелствата по </w:t>
      </w:r>
      <w:hyperlink r:id="rId20" w:history="1">
        <w:r w:rsidRPr="008F06B0">
          <w:rPr>
            <w:rStyle w:val="a7"/>
            <w:color w:val="auto"/>
          </w:rPr>
          <w:t>чл. 47, ал. 1</w:t>
        </w:r>
      </w:hyperlink>
      <w:r w:rsidRPr="008F06B0">
        <w:rPr>
          <w:rStyle w:val="alt"/>
        </w:rPr>
        <w:t xml:space="preserve"> от ЗОП и на посочените в обявлението обстоятелства по </w:t>
      </w:r>
      <w:hyperlink r:id="rId21" w:history="1">
        <w:r w:rsidRPr="008F06B0">
          <w:rPr>
            <w:rStyle w:val="a7"/>
            <w:color w:val="auto"/>
          </w:rPr>
          <w:t>чл. 47, ал. 2</w:t>
        </w:r>
      </w:hyperlink>
      <w:r w:rsidRPr="008F06B0">
        <w:rPr>
          <w:rStyle w:val="alt"/>
        </w:rPr>
        <w:t xml:space="preserve"> от ЗОП, издадени от компетентен орган, или  </w:t>
      </w:r>
    </w:p>
    <w:p w:rsidR="00E847A8" w:rsidRPr="008F06B0" w:rsidRDefault="00E847A8" w:rsidP="008C7622">
      <w:pPr>
        <w:widowControl w:val="0"/>
        <w:autoSpaceDE w:val="0"/>
        <w:autoSpaceDN w:val="0"/>
        <w:adjustRightInd w:val="0"/>
        <w:ind w:firstLine="709"/>
        <w:jc w:val="both"/>
        <w:rPr>
          <w:rStyle w:val="alt"/>
        </w:rPr>
      </w:pPr>
      <w:r w:rsidRPr="008F06B0">
        <w:rPr>
          <w:rStyle w:val="alcapt"/>
        </w:rPr>
        <w:t>2.</w:t>
      </w:r>
      <w:r w:rsidRPr="008F06B0">
        <w:rPr>
          <w:rStyle w:val="alt"/>
        </w:rPr>
        <w:t xml:space="preserve"> извлечение от съдебен регистър, или </w:t>
      </w:r>
    </w:p>
    <w:p w:rsidR="00E847A8" w:rsidRPr="008F06B0" w:rsidRDefault="00E847A8" w:rsidP="007D6184">
      <w:pPr>
        <w:widowControl w:val="0"/>
        <w:autoSpaceDE w:val="0"/>
        <w:autoSpaceDN w:val="0"/>
        <w:adjustRightInd w:val="0"/>
        <w:spacing w:after="120"/>
        <w:ind w:firstLine="708"/>
        <w:jc w:val="both"/>
        <w:rPr>
          <w:rStyle w:val="alt"/>
        </w:rPr>
      </w:pPr>
      <w:r w:rsidRPr="008F06B0">
        <w:rPr>
          <w:rStyle w:val="alcapt"/>
        </w:rPr>
        <w:t>3.</w:t>
      </w:r>
      <w:r w:rsidRPr="008F06B0">
        <w:rPr>
          <w:rStyle w:val="alt"/>
        </w:rPr>
        <w:t xml:space="preserve"> еквивалентен документ на съдебен или административен орган от държавата, в която е установен. </w:t>
      </w:r>
    </w:p>
    <w:p w:rsidR="005F533A" w:rsidRPr="008F06B0" w:rsidRDefault="00E847A8" w:rsidP="007D6184">
      <w:pPr>
        <w:widowControl w:val="0"/>
        <w:autoSpaceDE w:val="0"/>
        <w:autoSpaceDN w:val="0"/>
        <w:adjustRightInd w:val="0"/>
        <w:spacing w:after="120"/>
        <w:ind w:firstLine="708"/>
        <w:jc w:val="both"/>
      </w:pPr>
      <w:r w:rsidRPr="008F06B0">
        <w:rPr>
          <w:rStyle w:val="ala"/>
        </w:rPr>
        <w:t>Когато в д</w:t>
      </w:r>
      <w:r w:rsidR="009055D7">
        <w:rPr>
          <w:rStyle w:val="ala"/>
        </w:rPr>
        <w:t>ържавата, в която</w:t>
      </w:r>
      <w:r w:rsidRPr="008F06B0">
        <w:rPr>
          <w:rStyle w:val="ala"/>
        </w:rPr>
        <w:t xml:space="preserve">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5F533A" w:rsidRPr="006B7E71" w:rsidRDefault="00E847A8" w:rsidP="007D6184">
      <w:pPr>
        <w:widowControl w:val="0"/>
        <w:autoSpaceDE w:val="0"/>
        <w:autoSpaceDN w:val="0"/>
        <w:adjustRightInd w:val="0"/>
        <w:spacing w:after="120"/>
        <w:ind w:firstLine="708"/>
        <w:jc w:val="both"/>
        <w:rPr>
          <w:rStyle w:val="ala"/>
        </w:rPr>
      </w:pPr>
      <w:r w:rsidRPr="008F06B0">
        <w:rPr>
          <w:rStyle w:val="ala"/>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 </w:t>
      </w:r>
    </w:p>
    <w:p w:rsidR="006B7E71" w:rsidRPr="00DD5F83" w:rsidRDefault="006B7E71" w:rsidP="006B7E71">
      <w:pPr>
        <w:tabs>
          <w:tab w:val="left" w:pos="0"/>
          <w:tab w:val="left" w:pos="374"/>
        </w:tabs>
        <w:jc w:val="both"/>
        <w:rPr>
          <w:i/>
          <w:iCs/>
        </w:rPr>
      </w:pPr>
      <w:r w:rsidRPr="006B7E71">
        <w:rPr>
          <w:b/>
          <w:bCs/>
          <w:i/>
          <w:iCs/>
        </w:rPr>
        <w:tab/>
      </w:r>
      <w:r w:rsidRPr="0051572D">
        <w:rPr>
          <w:b/>
          <w:bCs/>
          <w:i/>
          <w:iCs/>
          <w:u w:val="single"/>
        </w:rPr>
        <w:t>Не се допуска до участие в процедурата</w:t>
      </w:r>
      <w:r w:rsidRPr="0051572D">
        <w:t xml:space="preserve"> и се отстранява участник, за когото намира приложение хипотезата на чл. 3, т. 8 от Закона </w:t>
      </w:r>
      <w:r w:rsidRPr="0051572D">
        <w:rPr>
          <w:spacing w:val="-2"/>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приложима разпоредбата по чл.4 от същия закон</w:t>
      </w:r>
      <w:r>
        <w:rPr>
          <w:spacing w:val="-2"/>
        </w:rPr>
        <w:t>.</w:t>
      </w:r>
    </w:p>
    <w:p w:rsidR="006B7E71" w:rsidRPr="0051572D" w:rsidRDefault="006B7E71" w:rsidP="006B7E71">
      <w:pPr>
        <w:tabs>
          <w:tab w:val="left" w:pos="0"/>
          <w:tab w:val="left" w:pos="374"/>
        </w:tabs>
        <w:jc w:val="both"/>
      </w:pPr>
      <w:r>
        <w:rPr>
          <w:shd w:val="clear" w:color="auto" w:fill="FEFEFE"/>
        </w:rPr>
        <w:tab/>
      </w:r>
      <w:r>
        <w:rPr>
          <w:shd w:val="clear" w:color="auto" w:fill="FEFEFE"/>
        </w:rPr>
        <w:tab/>
      </w:r>
      <w:r w:rsidRPr="0051572D">
        <w:rPr>
          <w:shd w:val="clear" w:color="auto" w:fill="FEFEFE"/>
        </w:rPr>
        <w:t xml:space="preserve">Възложителят </w:t>
      </w:r>
      <w:r>
        <w:rPr>
          <w:shd w:val="clear" w:color="auto" w:fill="FEFEFE"/>
        </w:rPr>
        <w:t xml:space="preserve">ще </w:t>
      </w:r>
      <w:r w:rsidRPr="0051572D">
        <w:rPr>
          <w:shd w:val="clear" w:color="auto" w:fill="FEFEFE"/>
        </w:rPr>
        <w:t>отстранява от участие в процедура за възлагане на обществена поръчка участник</w:t>
      </w:r>
      <w:r>
        <w:rPr>
          <w:shd w:val="clear" w:color="auto" w:fill="FEFEFE"/>
        </w:rPr>
        <w:t>,</w:t>
      </w:r>
      <w:r w:rsidRPr="0051572D">
        <w:rPr>
          <w:shd w:val="clear" w:color="auto" w:fill="FEFEFE"/>
        </w:rPr>
        <w:t xml:space="preserve"> за когото се установи</w:t>
      </w:r>
      <w:r w:rsidRPr="0051572D">
        <w:t xml:space="preserve">, че е регистриран в юрисдикция с преференциален данъчен режим. Възложителят отстранява от участие </w:t>
      </w:r>
      <w:r w:rsidRPr="0051572D">
        <w:rPr>
          <w:shd w:val="clear" w:color="auto" w:fill="FEFEFE"/>
        </w:rPr>
        <w:t>в процедура за възлагане на обществена поръчка</w:t>
      </w:r>
      <w:r w:rsidRPr="0051572D">
        <w:t xml:space="preserve"> и участници за които се установи, че са свързани лица с дружества, регистрирани в юрисдикция с преференциален данъчен режим. Възложителят отстранява от участие в процедурата по възлагане на обществената поръчка участник гражданско дружество/консорциум, в което участва дружество, регистрирано в юрисдикция с преференциален данъчен режим.</w:t>
      </w:r>
    </w:p>
    <w:p w:rsidR="006B7E71" w:rsidRPr="0051572D" w:rsidRDefault="006B7E71" w:rsidP="006B7E71">
      <w:pPr>
        <w:tabs>
          <w:tab w:val="left" w:pos="0"/>
        </w:tabs>
        <w:ind w:firstLine="720"/>
        <w:jc w:val="both"/>
        <w:textAlignment w:val="center"/>
      </w:pPr>
      <w:r w:rsidRPr="0051572D">
        <w:t xml:space="preserve">Съгласно разпоредбата на чл. 4 от Закона </w:t>
      </w:r>
      <w:r w:rsidRPr="0051572D">
        <w:rPr>
          <w:spacing w:val="-2"/>
        </w:rPr>
        <w:t xml:space="preserve">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горецитираната разпоредба на </w:t>
      </w:r>
      <w:r w:rsidRPr="0051572D">
        <w:t>чл. 3, т. 8</w:t>
      </w:r>
      <w:r w:rsidRPr="0051572D">
        <w:rPr>
          <w:spacing w:val="-2"/>
        </w:rPr>
        <w:t xml:space="preserve"> </w:t>
      </w:r>
      <w:r w:rsidRPr="0051572D">
        <w:t xml:space="preserve"> не се прилага, когато:</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6B7E71" w:rsidRPr="0051572D" w:rsidRDefault="006B7E71" w:rsidP="006B7E71">
      <w:pPr>
        <w:tabs>
          <w:tab w:val="left" w:pos="0"/>
        </w:tabs>
        <w:jc w:val="both"/>
      </w:pPr>
    </w:p>
    <w:p w:rsidR="006B7E71" w:rsidRDefault="006B7E71" w:rsidP="006B7E71">
      <w:pPr>
        <w:tabs>
          <w:tab w:val="left" w:pos="0"/>
        </w:tabs>
        <w:jc w:val="both"/>
        <w:textAlignment w:val="center"/>
      </w:pPr>
      <w:r>
        <w:tab/>
      </w:r>
      <w:r w:rsidRPr="0051572D">
        <w:t xml:space="preserve">Когато въз основа на неверни данни е приложено изключение по чл. 4 от Закона </w:t>
      </w:r>
      <w:r w:rsidRPr="0051572D">
        <w:rPr>
          <w:spacing w:val="-2"/>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1572D">
        <w:t>, в случаите по чл. 3, т. 8</w:t>
      </w:r>
      <w:r>
        <w:t xml:space="preserve"> от закона, възложителят има право да предприеме следните действия</w:t>
      </w:r>
      <w:r w:rsidRPr="0051572D">
        <w:t>:</w:t>
      </w:r>
    </w:p>
    <w:p w:rsidR="006B7E71" w:rsidRPr="00EB2DC5" w:rsidRDefault="006B7E71" w:rsidP="006B7E71">
      <w:pPr>
        <w:tabs>
          <w:tab w:val="left" w:pos="0"/>
        </w:tabs>
        <w:jc w:val="both"/>
        <w:textAlignment w:val="center"/>
      </w:pPr>
    </w:p>
    <w:p w:rsidR="006B7E71" w:rsidRPr="0051572D" w:rsidRDefault="006B7E71" w:rsidP="006B7E71">
      <w:pPr>
        <w:tabs>
          <w:tab w:val="left" w:pos="0"/>
        </w:tabs>
        <w:jc w:val="both"/>
        <w:textAlignment w:val="center"/>
      </w:pPr>
      <w:r w:rsidRPr="0051572D">
        <w:t>а) участникът се отстранява от участие в процедурата по обществена поръчка;</w:t>
      </w:r>
    </w:p>
    <w:p w:rsidR="006B7E71" w:rsidRPr="0051572D" w:rsidRDefault="006B7E71" w:rsidP="006B7E71">
      <w:pPr>
        <w:tabs>
          <w:tab w:val="left" w:pos="0"/>
        </w:tabs>
        <w:jc w:val="both"/>
      </w:pPr>
    </w:p>
    <w:p w:rsidR="006B7E71" w:rsidRPr="0051572D" w:rsidRDefault="006B7E71" w:rsidP="006B7E71">
      <w:pPr>
        <w:tabs>
          <w:tab w:val="left" w:pos="0"/>
        </w:tabs>
        <w:jc w:val="both"/>
        <w:textAlignment w:val="center"/>
      </w:pPr>
      <w:r w:rsidRPr="0051572D">
        <w:t>б) прекратява се договорът за обществена поръчка без предизвестие, като не се дължи нито връщане на депозита, нито заплащане на извършените работи, а получените плащания подлежат на незабавно възстановяване ведно със законната лихва;</w:t>
      </w:r>
    </w:p>
    <w:p w:rsidR="006B7E71" w:rsidRPr="0051572D" w:rsidRDefault="006B7E71" w:rsidP="006B7E71">
      <w:pPr>
        <w:tabs>
          <w:tab w:val="left" w:pos="0"/>
        </w:tabs>
        <w:jc w:val="both"/>
      </w:pPr>
    </w:p>
    <w:p w:rsidR="006B7E71" w:rsidRPr="0051572D" w:rsidRDefault="006B7E71" w:rsidP="006B7E71">
      <w:pPr>
        <w:tabs>
          <w:tab w:val="left" w:pos="0"/>
        </w:tabs>
        <w:jc w:val="both"/>
        <w:textAlignment w:val="center"/>
      </w:pPr>
      <w:r w:rsidRPr="0051572D">
        <w:t>в) възстановяват се всички получени суми ведно със законната лихва, ако обществената поръчка е изпълнена, като възложителят на обществената поръчка не дължи компенсации и обезщетения;</w:t>
      </w:r>
    </w:p>
    <w:p w:rsidR="006B7E71" w:rsidRPr="0051572D" w:rsidRDefault="006B7E71" w:rsidP="006B7E71">
      <w:pPr>
        <w:tabs>
          <w:tab w:val="left" w:pos="0"/>
          <w:tab w:val="left" w:pos="374"/>
        </w:tabs>
        <w:jc w:val="both"/>
      </w:pPr>
    </w:p>
    <w:p w:rsidR="006B7E71" w:rsidRDefault="006B7E71" w:rsidP="006B7E71">
      <w:pPr>
        <w:tabs>
          <w:tab w:val="left" w:pos="0"/>
          <w:tab w:val="left" w:pos="480"/>
        </w:tabs>
        <w:jc w:val="both"/>
      </w:pPr>
      <w:r w:rsidRPr="0051572D">
        <w:t xml:space="preserve">За  липсата на обстоятелствата по чл. 3, т. 8 или наличието на обстоятелствата по чл. 4 от Закона </w:t>
      </w:r>
      <w:r w:rsidRPr="0051572D">
        <w:rPr>
          <w:spacing w:val="-2"/>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1572D">
        <w:t>, участниците представят декларация от едно от лицата, посочени в чл. 47, ал. 4 от ЗОП.</w:t>
      </w:r>
    </w:p>
    <w:p w:rsidR="006477FC" w:rsidRPr="008F06B0" w:rsidRDefault="006477FC" w:rsidP="007D6184">
      <w:pPr>
        <w:spacing w:after="120"/>
        <w:ind w:firstLine="708"/>
        <w:jc w:val="both"/>
      </w:pPr>
      <w:r w:rsidRPr="008F06B0">
        <w:t xml:space="preserve">Възложителят може да изиска от всеки участник да докаже регистрацията си в професионален или търговски регистър в държавата, в която е установен, или да представи декларация или удостоверение за наличието на такава регистрация от компетентните органи съгласно съответния национален закон, когато наличието на регистрацията е определено със закон като условие за осъществяване на предмета на обществената поръчка. </w:t>
      </w:r>
    </w:p>
    <w:p w:rsidR="005F533A" w:rsidRPr="008F06B0" w:rsidRDefault="005F533A" w:rsidP="007D6184">
      <w:pPr>
        <w:widowControl w:val="0"/>
        <w:autoSpaceDE w:val="0"/>
        <w:autoSpaceDN w:val="0"/>
        <w:adjustRightInd w:val="0"/>
        <w:spacing w:after="120"/>
        <w:ind w:firstLine="708"/>
        <w:jc w:val="both"/>
      </w:pPr>
      <w:r w:rsidRPr="008F06B0">
        <w:t>При процедурите за възлагане на обществени поръчки за услуги, доколкото участниците трябва да притежават специално разрешение или да членуват в определена организация, за да могат да изпълняват в своята страна съответната услуга, възложителят може да изиска от тях да докажат наличието на такова разрешение или членство.</w:t>
      </w:r>
    </w:p>
    <w:p w:rsidR="005F533A" w:rsidRPr="008F06B0" w:rsidRDefault="005F533A" w:rsidP="007D6184">
      <w:pPr>
        <w:widowControl w:val="0"/>
        <w:autoSpaceDE w:val="0"/>
        <w:autoSpaceDN w:val="0"/>
        <w:adjustRightInd w:val="0"/>
        <w:spacing w:after="120"/>
        <w:ind w:firstLine="708"/>
        <w:jc w:val="both"/>
      </w:pPr>
      <w:r w:rsidRPr="008F06B0">
        <w:t>За допускане до участие в процедура на участниците, установени в друга държава - членка на Европейския съюз, възложителят няма право да изисква набавянето на сертификат или документ за регистрация от административен орган, ако те представят еквивалентен документ, издаден от държавата, в която са установени.</w:t>
      </w:r>
    </w:p>
    <w:p w:rsidR="006F7865" w:rsidRPr="008F06B0" w:rsidRDefault="00EF5631" w:rsidP="0058343F">
      <w:pPr>
        <w:spacing w:after="120"/>
        <w:ind w:firstLine="709"/>
        <w:jc w:val="both"/>
      </w:pPr>
      <w:r w:rsidRPr="008F06B0">
        <w:t xml:space="preserve">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r w:rsidR="0058343F" w:rsidRPr="008F06B0">
        <w:t>Т</w:t>
      </w:r>
      <w:r w:rsidRPr="008F06B0">
        <w:t>рети лица</w:t>
      </w:r>
      <w:r w:rsidRPr="00FE1E4F">
        <w:rPr>
          <w:color w:val="FF0000"/>
        </w:rPr>
        <w:t xml:space="preserve"> </w:t>
      </w:r>
      <w:r w:rsidRPr="008F06B0">
        <w:lastRenderedPageBreak/>
        <w:t xml:space="preserve">може да бъдат посочените подизпълнители, свързани предприятия и други лица, независимо от правната връзка на участника с тях. </w:t>
      </w:r>
    </w:p>
    <w:p w:rsidR="00634A9A" w:rsidRDefault="00634A9A" w:rsidP="00BE0E50">
      <w:pPr>
        <w:widowControl w:val="0"/>
        <w:autoSpaceDE w:val="0"/>
        <w:autoSpaceDN w:val="0"/>
        <w:adjustRightInd w:val="0"/>
        <w:jc w:val="center"/>
        <w:rPr>
          <w:color w:val="FF0000"/>
        </w:rPr>
      </w:pPr>
    </w:p>
    <w:p w:rsidR="00634A9A" w:rsidRDefault="00634A9A" w:rsidP="00BE0E50">
      <w:pPr>
        <w:widowControl w:val="0"/>
        <w:autoSpaceDE w:val="0"/>
        <w:autoSpaceDN w:val="0"/>
        <w:adjustRightInd w:val="0"/>
        <w:jc w:val="center"/>
        <w:rPr>
          <w:color w:val="FF0000"/>
        </w:rPr>
      </w:pPr>
    </w:p>
    <w:p w:rsidR="005F533A" w:rsidRPr="00FE1E4F" w:rsidRDefault="00B95117" w:rsidP="00BE0E50">
      <w:pPr>
        <w:widowControl w:val="0"/>
        <w:autoSpaceDE w:val="0"/>
        <w:autoSpaceDN w:val="0"/>
        <w:adjustRightInd w:val="0"/>
        <w:jc w:val="center"/>
        <w:rPr>
          <w:b/>
          <w:bCs/>
          <w:color w:val="FF0000"/>
          <w:sz w:val="23"/>
          <w:szCs w:val="23"/>
        </w:rPr>
      </w:pPr>
      <w:r>
        <w:rPr>
          <w:color w:val="FF0000"/>
        </w:rPr>
        <w:pict>
          <v:shape id="_x0000_i1033" type="#_x0000_t136" style="width:73.5pt;height:21.75pt" fillcolor="#06c" strokecolor="#9cf" strokeweight="1.5pt">
            <v:shadow on="t" color="#900"/>
            <v:textpath style="font-family:&quot;Impact&quot;;font-size:18pt;v-text-kern:t" trim="t" fitpath="t" string="Раздел  2"/>
          </v:shape>
        </w:pict>
      </w:r>
    </w:p>
    <w:p w:rsidR="005F533A" w:rsidRPr="00FE1E4F" w:rsidRDefault="005F533A" w:rsidP="005F533A">
      <w:pPr>
        <w:widowControl w:val="0"/>
        <w:autoSpaceDE w:val="0"/>
        <w:autoSpaceDN w:val="0"/>
        <w:adjustRightInd w:val="0"/>
        <w:ind w:firstLine="480"/>
        <w:jc w:val="both"/>
        <w:rPr>
          <w:b/>
          <w:bCs/>
          <w:color w:val="FF0000"/>
          <w:sz w:val="23"/>
          <w:szCs w:val="23"/>
        </w:rPr>
      </w:pPr>
    </w:p>
    <w:p w:rsidR="005F533A" w:rsidRPr="00FE1E4F" w:rsidRDefault="00B95117" w:rsidP="00743C28">
      <w:pPr>
        <w:widowControl w:val="0"/>
        <w:autoSpaceDE w:val="0"/>
        <w:autoSpaceDN w:val="0"/>
        <w:adjustRightInd w:val="0"/>
        <w:jc w:val="center"/>
        <w:rPr>
          <w:color w:val="FF0000"/>
        </w:rPr>
      </w:pPr>
      <w:r>
        <w:rPr>
          <w:b/>
          <w:bCs/>
          <w:color w:val="FF0000"/>
        </w:rPr>
        <w:pict>
          <v:shape id="_x0000_i1034" type="#_x0000_t136" style="width:466.5pt;height:19.5pt" fillcolor="#06c" strokecolor="#9cf" strokeweight="1.5pt">
            <v:shadow on="t" color="#900"/>
            <v:textpath style="font-family:&quot;Impact&quot;;font-size:18pt;v-text-kern:t" trim="t" fitpath="t" string="Условия за получаване на разяснения по документацията за участие"/>
          </v:shape>
        </w:pict>
      </w:r>
      <w:r>
        <w:rPr>
          <w:color w:val="FF0000"/>
        </w:rPr>
        <w:pict>
          <v:shape id="_x0000_i1035" type="#_x0000_t136" style="width:312.75pt;height:16.5pt" fillcolor="#06c" strokecolor="#9cf" strokeweight="1.5pt">
            <v:shadow on="t" color="#900"/>
            <v:textpath style="font-family:&quot;Impact&quot;;font-size:14pt;v-text-kern:t" trim="t" fitpath="t" string="КОМУНИКАЦИЯ  МЕЖДУ  ВЪЗЛОЖИТЕЛЯ  И  УЧАСТНИЦИТЕ"/>
          </v:shape>
        </w:pict>
      </w:r>
    </w:p>
    <w:p w:rsidR="00743C28" w:rsidRPr="00FE1E4F" w:rsidRDefault="00743C28" w:rsidP="00743C28">
      <w:pPr>
        <w:widowControl w:val="0"/>
        <w:autoSpaceDE w:val="0"/>
        <w:autoSpaceDN w:val="0"/>
        <w:adjustRightInd w:val="0"/>
        <w:jc w:val="center"/>
        <w:rPr>
          <w:color w:val="FF0000"/>
        </w:rPr>
      </w:pPr>
    </w:p>
    <w:p w:rsidR="005F533A" w:rsidRPr="00FE1E4F" w:rsidRDefault="005F533A" w:rsidP="005F533A">
      <w:pPr>
        <w:widowControl w:val="0"/>
        <w:autoSpaceDE w:val="0"/>
        <w:autoSpaceDN w:val="0"/>
        <w:adjustRightInd w:val="0"/>
        <w:rPr>
          <w:b/>
          <w:bCs/>
          <w:color w:val="FF0000"/>
        </w:rPr>
      </w:pPr>
    </w:p>
    <w:p w:rsidR="00661E3D" w:rsidRPr="008F06B0" w:rsidRDefault="005F533A" w:rsidP="00661E3D">
      <w:pPr>
        <w:widowControl w:val="0"/>
        <w:autoSpaceDE w:val="0"/>
        <w:autoSpaceDN w:val="0"/>
        <w:adjustRightInd w:val="0"/>
        <w:spacing w:after="120"/>
        <w:ind w:firstLine="708"/>
        <w:jc w:val="both"/>
      </w:pPr>
      <w:r w:rsidRPr="008F06B0">
        <w:t xml:space="preserve">Лицата могат да поискат писмено от възложителя разяснения по документацията за участие до </w:t>
      </w:r>
      <w:r w:rsidR="00B14322" w:rsidRPr="008F06B0">
        <w:t xml:space="preserve">10 дни преди изтичането на срока за получаване на офертите. </w:t>
      </w:r>
      <w:r w:rsidR="00661E3D" w:rsidRPr="008F06B0">
        <w:rPr>
          <w:rStyle w:val="ala2"/>
          <w:specVanish w:val="0"/>
        </w:rPr>
        <w:t>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r w:rsidR="00E540A3" w:rsidRPr="008F06B0">
        <w:rPr>
          <w:rStyle w:val="ala2"/>
          <w:specVanish w:val="0"/>
        </w:rPr>
        <w:t xml:space="preserve">. </w:t>
      </w:r>
    </w:p>
    <w:p w:rsidR="00E540A3" w:rsidRPr="008F06B0" w:rsidRDefault="00E540A3" w:rsidP="00661E3D">
      <w:pPr>
        <w:widowControl w:val="0"/>
        <w:autoSpaceDE w:val="0"/>
        <w:autoSpaceDN w:val="0"/>
        <w:adjustRightInd w:val="0"/>
        <w:spacing w:after="120"/>
        <w:ind w:firstLine="708"/>
        <w:jc w:val="both"/>
      </w:pPr>
      <w:r w:rsidRPr="008F06B0">
        <w:rPr>
          <w:rStyle w:val="addedtext1"/>
          <w:shd w:val="clear" w:color="auto" w:fill="auto"/>
        </w:rPr>
        <w:t xml:space="preserve">Когато от публикуването на разясненията от възложителя до крайния срок за получаване на оферти остават по-малко от 6 дни, възложителят удължава срока за получаване на оферти. </w:t>
      </w:r>
    </w:p>
    <w:p w:rsidR="005F533A" w:rsidRDefault="005F533A" w:rsidP="001358D8">
      <w:pPr>
        <w:jc w:val="both"/>
        <w:rPr>
          <w:lang w:val="en-US"/>
        </w:rPr>
      </w:pPr>
      <w:r w:rsidRPr="008F06B0">
        <w:t>Искането</w:t>
      </w:r>
      <w:r w:rsidRPr="008F06B0">
        <w:rPr>
          <w:b/>
          <w:bCs/>
        </w:rPr>
        <w:t xml:space="preserve"> </w:t>
      </w:r>
      <w:r w:rsidRPr="008F06B0">
        <w:t xml:space="preserve">може да бъде направено по факс или по електронната поща след сканиране на подписаното и подпечатано искане до </w:t>
      </w:r>
      <w:r w:rsidR="00484320" w:rsidRPr="00484320">
        <w:rPr>
          <w:color w:val="0000FF"/>
          <w:u w:val="single"/>
        </w:rPr>
        <w:t>poop@pernik.bg</w:t>
      </w:r>
      <w:r w:rsidRPr="008F06B0">
        <w:t xml:space="preserve">. Искането за разяснение се подписва и подпечатва от представляващия участника, съгласно данни по актуална търговска регистрация и съдържа данни за участника, съгласно примера: </w:t>
      </w:r>
    </w:p>
    <w:p w:rsidR="00973A70" w:rsidRPr="00973A70" w:rsidRDefault="00973A70" w:rsidP="001358D8">
      <w:pPr>
        <w:jc w:val="both"/>
        <w:rPr>
          <w:rFonts w:ascii="Arial" w:hAnsi="Arial" w:cs="Arial"/>
          <w:color w:val="0000FF"/>
          <w:sz w:val="20"/>
          <w:szCs w:val="20"/>
          <w:u w:val="single"/>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0"/>
      </w:tblGrid>
      <w:tr w:rsidR="005F533A" w:rsidRPr="008F06B0">
        <w:trPr>
          <w:trHeight w:val="480"/>
        </w:trPr>
        <w:tc>
          <w:tcPr>
            <w:tcW w:w="9450" w:type="dxa"/>
            <w:tcBorders>
              <w:top w:val="single" w:sz="4" w:space="0" w:color="auto"/>
              <w:left w:val="single" w:sz="4" w:space="0" w:color="auto"/>
              <w:bottom w:val="single" w:sz="4" w:space="0" w:color="auto"/>
              <w:right w:val="single" w:sz="4" w:space="0" w:color="auto"/>
            </w:tcBorders>
            <w:shd w:val="clear" w:color="auto" w:fill="CCFFFF"/>
          </w:tcPr>
          <w:p w:rsidR="005F533A" w:rsidRPr="008F06B0" w:rsidRDefault="005F533A" w:rsidP="00721B3A">
            <w:pPr>
              <w:widowControl w:val="0"/>
              <w:autoSpaceDE w:val="0"/>
              <w:autoSpaceDN w:val="0"/>
              <w:adjustRightInd w:val="0"/>
              <w:ind w:firstLine="480"/>
              <w:jc w:val="both"/>
            </w:pPr>
          </w:p>
          <w:p w:rsidR="005F533A" w:rsidRPr="008F06B0" w:rsidRDefault="005F533A" w:rsidP="00721B3A">
            <w:pPr>
              <w:widowControl w:val="0"/>
              <w:autoSpaceDE w:val="0"/>
              <w:autoSpaceDN w:val="0"/>
              <w:adjustRightInd w:val="0"/>
              <w:ind w:firstLine="480"/>
              <w:jc w:val="both"/>
            </w:pPr>
            <w:r w:rsidRPr="008F06B0">
              <w:t>Д</w:t>
            </w:r>
            <w:r w:rsidR="00484320">
              <w:t>о Кмета на Община Перник</w:t>
            </w:r>
          </w:p>
          <w:p w:rsidR="005F533A" w:rsidRPr="008F06B0" w:rsidRDefault="005F533A" w:rsidP="00721B3A">
            <w:pPr>
              <w:widowControl w:val="0"/>
              <w:autoSpaceDE w:val="0"/>
              <w:autoSpaceDN w:val="0"/>
              <w:adjustRightInd w:val="0"/>
              <w:ind w:firstLine="480"/>
              <w:jc w:val="both"/>
            </w:pPr>
            <w:r w:rsidRPr="008F06B0">
              <w:t>Възложител по чл. 7, т.1 от ЗОП</w:t>
            </w:r>
          </w:p>
          <w:p w:rsidR="005F533A" w:rsidRPr="008F06B0" w:rsidRDefault="005F533A" w:rsidP="00721B3A">
            <w:pPr>
              <w:widowControl w:val="0"/>
              <w:autoSpaceDE w:val="0"/>
              <w:autoSpaceDN w:val="0"/>
              <w:adjustRightInd w:val="0"/>
              <w:ind w:firstLine="480"/>
              <w:jc w:val="both"/>
            </w:pPr>
          </w:p>
          <w:p w:rsidR="005F533A" w:rsidRPr="008F06B0" w:rsidRDefault="005F533A" w:rsidP="00852A6B">
            <w:pPr>
              <w:widowControl w:val="0"/>
              <w:autoSpaceDE w:val="0"/>
              <w:autoSpaceDN w:val="0"/>
              <w:adjustRightInd w:val="0"/>
              <w:ind w:firstLine="480"/>
              <w:jc w:val="both"/>
            </w:pPr>
            <w:r w:rsidRPr="008F06B0">
              <w:t>Искане за разяснение по документация за процедура за възлагане на обществена поръчка с предмет: ……………………………., с уникален номер в РОП ………………</w:t>
            </w:r>
          </w:p>
          <w:p w:rsidR="005F533A" w:rsidRPr="008F06B0" w:rsidRDefault="005F533A" w:rsidP="00721B3A">
            <w:pPr>
              <w:widowControl w:val="0"/>
              <w:autoSpaceDE w:val="0"/>
              <w:autoSpaceDN w:val="0"/>
              <w:adjustRightInd w:val="0"/>
            </w:pPr>
            <w:r w:rsidRPr="008F06B0">
              <w:t>От участник: ……………………………….……… ЕИК ………………………………………</w:t>
            </w:r>
          </w:p>
          <w:p w:rsidR="005F533A" w:rsidRPr="008F06B0" w:rsidRDefault="005F533A" w:rsidP="00721B3A">
            <w:pPr>
              <w:widowControl w:val="0"/>
              <w:autoSpaceDE w:val="0"/>
              <w:autoSpaceDN w:val="0"/>
              <w:adjustRightInd w:val="0"/>
            </w:pPr>
            <w:r w:rsidRPr="008F06B0">
              <w:t>Адрес за кореспонденция:  град: ………….…………… Пощенски код……………………....</w:t>
            </w:r>
          </w:p>
          <w:p w:rsidR="005F533A" w:rsidRPr="008F06B0" w:rsidRDefault="005F533A" w:rsidP="00721B3A">
            <w:pPr>
              <w:widowControl w:val="0"/>
              <w:autoSpaceDE w:val="0"/>
              <w:autoSpaceDN w:val="0"/>
              <w:adjustRightInd w:val="0"/>
            </w:pPr>
            <w:r w:rsidRPr="008F06B0">
              <w:t>Улица…………………………………………………………..……., вх. … № …, ет………......</w:t>
            </w:r>
          </w:p>
          <w:p w:rsidR="005F533A" w:rsidRPr="008F06B0" w:rsidRDefault="005F533A" w:rsidP="00721B3A">
            <w:pPr>
              <w:widowControl w:val="0"/>
              <w:autoSpaceDE w:val="0"/>
              <w:autoSpaceDN w:val="0"/>
              <w:adjustRightInd w:val="0"/>
            </w:pPr>
            <w:r w:rsidRPr="008F06B0">
              <w:t>Телефон: …………………………… факс: ……………………………...………………………</w:t>
            </w:r>
          </w:p>
          <w:p w:rsidR="005F533A" w:rsidRPr="008F06B0" w:rsidRDefault="005F533A" w:rsidP="00721B3A">
            <w:pPr>
              <w:widowControl w:val="0"/>
              <w:autoSpaceDE w:val="0"/>
              <w:autoSpaceDN w:val="0"/>
              <w:adjustRightInd w:val="0"/>
            </w:pPr>
            <w:r w:rsidRPr="008F06B0">
              <w:t>Електронна поща …………………………………………..…………………………………......</w:t>
            </w:r>
          </w:p>
          <w:p w:rsidR="005F533A" w:rsidRPr="008F06B0" w:rsidRDefault="005F533A" w:rsidP="00721B3A">
            <w:pPr>
              <w:widowControl w:val="0"/>
              <w:autoSpaceDE w:val="0"/>
              <w:autoSpaceDN w:val="0"/>
              <w:adjustRightInd w:val="0"/>
            </w:pPr>
            <w:r w:rsidRPr="008F06B0">
              <w:t>Лице за контакти: ………………………………………………………………………………...</w:t>
            </w:r>
          </w:p>
          <w:p w:rsidR="005F533A" w:rsidRPr="008F06B0" w:rsidRDefault="005F533A" w:rsidP="00721B3A">
            <w:pPr>
              <w:widowControl w:val="0"/>
              <w:autoSpaceDE w:val="0"/>
              <w:autoSpaceDN w:val="0"/>
              <w:adjustRightInd w:val="0"/>
              <w:rPr>
                <w:b/>
                <w:bCs/>
                <w:sz w:val="23"/>
                <w:szCs w:val="23"/>
              </w:rPr>
            </w:pPr>
          </w:p>
          <w:p w:rsidR="005F533A" w:rsidRPr="008F06B0" w:rsidRDefault="005F533A" w:rsidP="00721B3A">
            <w:pPr>
              <w:widowControl w:val="0"/>
              <w:autoSpaceDE w:val="0"/>
              <w:autoSpaceDN w:val="0"/>
              <w:adjustRightInd w:val="0"/>
              <w:jc w:val="both"/>
            </w:pPr>
            <w:r w:rsidRPr="008F06B0">
              <w:t xml:space="preserve">На основание чл. 29, ал.1 от ЗОП отправяме към Вас следните въпроси по документацията за участие: </w:t>
            </w:r>
          </w:p>
          <w:p w:rsidR="005F533A" w:rsidRPr="008F06B0" w:rsidRDefault="005F533A" w:rsidP="00721B3A">
            <w:pPr>
              <w:widowControl w:val="0"/>
              <w:numPr>
                <w:ilvl w:val="0"/>
                <w:numId w:val="1"/>
              </w:numPr>
              <w:autoSpaceDE w:val="0"/>
              <w:autoSpaceDN w:val="0"/>
              <w:adjustRightInd w:val="0"/>
            </w:pPr>
            <w:r w:rsidRPr="008F06B0">
              <w:t>………..</w:t>
            </w:r>
          </w:p>
          <w:p w:rsidR="005F533A" w:rsidRPr="008F06B0" w:rsidRDefault="005F533A" w:rsidP="00721B3A">
            <w:pPr>
              <w:widowControl w:val="0"/>
              <w:numPr>
                <w:ilvl w:val="0"/>
                <w:numId w:val="1"/>
              </w:numPr>
              <w:autoSpaceDE w:val="0"/>
              <w:autoSpaceDN w:val="0"/>
              <w:adjustRightInd w:val="0"/>
            </w:pPr>
            <w:r w:rsidRPr="008F06B0">
              <w:t xml:space="preserve"> …………………</w:t>
            </w:r>
          </w:p>
          <w:p w:rsidR="005F533A" w:rsidRPr="008F06B0" w:rsidRDefault="005F533A" w:rsidP="00721B3A">
            <w:pPr>
              <w:widowControl w:val="0"/>
              <w:numPr>
                <w:ilvl w:val="0"/>
                <w:numId w:val="1"/>
              </w:numPr>
              <w:autoSpaceDE w:val="0"/>
              <w:autoSpaceDN w:val="0"/>
              <w:adjustRightInd w:val="0"/>
            </w:pPr>
            <w:r w:rsidRPr="008F06B0">
              <w:t>………………………..</w:t>
            </w:r>
          </w:p>
          <w:p w:rsidR="005F533A" w:rsidRPr="008F06B0" w:rsidRDefault="005F533A" w:rsidP="00721B3A">
            <w:pPr>
              <w:widowControl w:val="0"/>
              <w:autoSpaceDE w:val="0"/>
              <w:autoSpaceDN w:val="0"/>
              <w:adjustRightInd w:val="0"/>
            </w:pPr>
            <w:r w:rsidRPr="008F06B0">
              <w:t>Представляващ, съгласно данни по актуална търговска регистрация: ……..</w:t>
            </w:r>
          </w:p>
          <w:p w:rsidR="005F533A" w:rsidRPr="008F06B0" w:rsidRDefault="005F533A" w:rsidP="00721B3A">
            <w:pPr>
              <w:widowControl w:val="0"/>
              <w:autoSpaceDE w:val="0"/>
              <w:autoSpaceDN w:val="0"/>
              <w:adjustRightInd w:val="0"/>
            </w:pPr>
            <w:r w:rsidRPr="008F06B0">
              <w:t xml:space="preserve">                                                                                      </w:t>
            </w:r>
            <w:r w:rsidR="00355343" w:rsidRPr="008F06B0">
              <w:t xml:space="preserve">                 </w:t>
            </w:r>
            <w:r w:rsidRPr="008F06B0">
              <w:t>/трите имена</w:t>
            </w:r>
            <w:r w:rsidR="00355343" w:rsidRPr="008F06B0">
              <w:t xml:space="preserve">; подпис; печат </w:t>
            </w:r>
            <w:r w:rsidRPr="008F06B0">
              <w:t>/</w:t>
            </w:r>
          </w:p>
          <w:p w:rsidR="005F533A" w:rsidRPr="008F06B0" w:rsidRDefault="005F533A" w:rsidP="00721B3A">
            <w:pPr>
              <w:widowControl w:val="0"/>
              <w:autoSpaceDE w:val="0"/>
              <w:autoSpaceDN w:val="0"/>
              <w:adjustRightInd w:val="0"/>
              <w:ind w:firstLine="480"/>
              <w:jc w:val="both"/>
            </w:pPr>
          </w:p>
          <w:p w:rsidR="005F533A" w:rsidRPr="008F06B0" w:rsidRDefault="005F533A" w:rsidP="00721B3A">
            <w:pPr>
              <w:widowControl w:val="0"/>
              <w:autoSpaceDE w:val="0"/>
              <w:autoSpaceDN w:val="0"/>
              <w:adjustRightInd w:val="0"/>
              <w:ind w:firstLine="480"/>
              <w:jc w:val="both"/>
            </w:pPr>
          </w:p>
        </w:tc>
      </w:tr>
    </w:tbl>
    <w:p w:rsidR="005F533A" w:rsidRPr="00FE1E4F" w:rsidRDefault="005F533A" w:rsidP="005F533A">
      <w:pPr>
        <w:widowControl w:val="0"/>
        <w:autoSpaceDE w:val="0"/>
        <w:autoSpaceDN w:val="0"/>
        <w:adjustRightInd w:val="0"/>
        <w:ind w:firstLine="480"/>
        <w:jc w:val="both"/>
        <w:rPr>
          <w:color w:val="FF0000"/>
        </w:rPr>
      </w:pPr>
    </w:p>
    <w:p w:rsidR="001C09C7" w:rsidRPr="00FE1E4F" w:rsidRDefault="001C09C7" w:rsidP="009F7DBE">
      <w:pPr>
        <w:widowControl w:val="0"/>
        <w:autoSpaceDE w:val="0"/>
        <w:autoSpaceDN w:val="0"/>
        <w:adjustRightInd w:val="0"/>
        <w:spacing w:after="120"/>
        <w:jc w:val="center"/>
        <w:rPr>
          <w:b/>
          <w:bCs/>
          <w:color w:val="FF0000"/>
        </w:rPr>
      </w:pPr>
    </w:p>
    <w:p w:rsidR="005F533A" w:rsidRPr="008F06B0" w:rsidRDefault="005F533A" w:rsidP="00504ECC">
      <w:pPr>
        <w:widowControl w:val="0"/>
        <w:autoSpaceDE w:val="0"/>
        <w:autoSpaceDN w:val="0"/>
        <w:adjustRightInd w:val="0"/>
        <w:jc w:val="center"/>
        <w:rPr>
          <w:b/>
          <w:bCs/>
        </w:rPr>
      </w:pPr>
      <w:r w:rsidRPr="008F06B0">
        <w:rPr>
          <w:b/>
          <w:bCs/>
        </w:rPr>
        <w:lastRenderedPageBreak/>
        <w:t>КОМУНИКАЦИЯ МЕЖДУ ВЪЗЛОЖИТЕЛЯ И УЧАСТНИЦИТЕ</w:t>
      </w:r>
    </w:p>
    <w:p w:rsidR="00504ECC" w:rsidRPr="008F06B0" w:rsidRDefault="00504ECC" w:rsidP="009F7DBE">
      <w:pPr>
        <w:widowControl w:val="0"/>
        <w:autoSpaceDE w:val="0"/>
        <w:autoSpaceDN w:val="0"/>
        <w:adjustRightInd w:val="0"/>
        <w:spacing w:after="120"/>
        <w:jc w:val="center"/>
        <w:rPr>
          <w:b/>
          <w:bCs/>
        </w:rPr>
      </w:pPr>
    </w:p>
    <w:p w:rsidR="005F533A" w:rsidRPr="008F06B0" w:rsidRDefault="002B70C8" w:rsidP="00661E3D">
      <w:pPr>
        <w:autoSpaceDE w:val="0"/>
        <w:autoSpaceDN w:val="0"/>
        <w:adjustRightInd w:val="0"/>
        <w:spacing w:after="120"/>
        <w:jc w:val="both"/>
      </w:pPr>
      <w:r w:rsidRPr="008F06B0">
        <w:tab/>
      </w:r>
      <w:r w:rsidR="005F533A" w:rsidRPr="008F06B0">
        <w:t>1. Всички комуникации и действия на Възложителя и на участниците, свързани с настоящата открита процедура са в писмен вид.</w:t>
      </w:r>
    </w:p>
    <w:p w:rsidR="005F533A" w:rsidRPr="008F06B0" w:rsidRDefault="005F533A" w:rsidP="002B70C8">
      <w:pPr>
        <w:autoSpaceDE w:val="0"/>
        <w:autoSpaceDN w:val="0"/>
        <w:adjustRightInd w:val="0"/>
        <w:spacing w:after="120"/>
        <w:ind w:firstLine="708"/>
        <w:jc w:val="both"/>
      </w:pPr>
      <w:r w:rsidRPr="008F06B0">
        <w:t xml:space="preserve">2. Участникът може да представя своите писма и уведомления в </w:t>
      </w:r>
      <w:r w:rsidR="001358D8" w:rsidRPr="007735CB">
        <w:rPr>
          <w:lang w:val="ru-RU"/>
        </w:rPr>
        <w:t>“</w:t>
      </w:r>
      <w:r w:rsidR="001358D8">
        <w:rPr>
          <w:lang w:val="ru-RU"/>
        </w:rPr>
        <w:t>Деловодство</w:t>
      </w:r>
      <w:r w:rsidR="001358D8" w:rsidRPr="007735CB">
        <w:rPr>
          <w:lang w:val="ru-RU"/>
        </w:rPr>
        <w:t>”</w:t>
      </w:r>
      <w:r w:rsidR="001358D8">
        <w:t xml:space="preserve"> на О</w:t>
      </w:r>
      <w:r w:rsidR="001358D8" w:rsidRPr="007735CB">
        <w:t>бщина</w:t>
      </w:r>
      <w:r w:rsidR="001358D8">
        <w:t xml:space="preserve"> </w:t>
      </w:r>
      <w:r w:rsidR="000C477A">
        <w:t>Перник</w:t>
      </w:r>
      <w:r w:rsidR="001358D8" w:rsidRPr="007735CB">
        <w:t xml:space="preserve"> на адрес </w:t>
      </w:r>
      <w:r w:rsidR="000C477A" w:rsidRPr="00BD52A6">
        <w:t xml:space="preserve">гр. </w:t>
      </w:r>
      <w:r w:rsidR="000C477A">
        <w:t>Перник</w:t>
      </w:r>
      <w:r w:rsidR="000C477A" w:rsidRPr="00BD52A6">
        <w:t xml:space="preserve">, </w:t>
      </w:r>
      <w:r w:rsidR="000C477A">
        <w:t>п</w:t>
      </w:r>
      <w:r w:rsidR="000C477A" w:rsidRPr="003A6F93">
        <w:t>л.</w:t>
      </w:r>
      <w:r w:rsidR="000C477A">
        <w:t xml:space="preserve"> </w:t>
      </w:r>
      <w:r w:rsidR="000C477A" w:rsidRPr="003A6F93">
        <w:t>"</w:t>
      </w:r>
      <w:r w:rsidR="000C477A">
        <w:t>Св. Иван Рилски</w:t>
      </w:r>
      <w:r w:rsidR="000C477A" w:rsidRPr="003A6F93">
        <w:t>" №</w:t>
      </w:r>
      <w:r w:rsidR="000C477A">
        <w:t xml:space="preserve"> 1</w:t>
      </w:r>
      <w:r w:rsidRPr="008F06B0">
        <w:t xml:space="preserve">; по факс, чрез препоръчано писмо с обратна разписка или куриерска служба или по електронната поща на </w:t>
      </w:r>
      <w:r w:rsidR="000C477A" w:rsidRPr="000C477A">
        <w:rPr>
          <w:color w:val="0000FF"/>
          <w:u w:val="single"/>
        </w:rPr>
        <w:t>poop@pernik.bg</w:t>
      </w:r>
      <w:r w:rsidR="00D63F46" w:rsidRPr="008F06B0">
        <w:t>.</w:t>
      </w:r>
      <w:r w:rsidRPr="008F06B0">
        <w:t xml:space="preserve"> </w:t>
      </w:r>
    </w:p>
    <w:p w:rsidR="004C01D0" w:rsidRPr="008F06B0" w:rsidRDefault="004C01D0" w:rsidP="004C01D0">
      <w:pPr>
        <w:autoSpaceDE w:val="0"/>
        <w:autoSpaceDN w:val="0"/>
        <w:adjustRightInd w:val="0"/>
        <w:spacing w:after="120"/>
        <w:ind w:firstLine="708"/>
        <w:jc w:val="both"/>
      </w:pPr>
      <w:r w:rsidRPr="008F06B0">
        <w:t xml:space="preserve">3. </w:t>
      </w:r>
      <w:r w:rsidRPr="008F06B0">
        <w:rPr>
          <w:rStyle w:val="ala2"/>
          <w:specVanish w:val="0"/>
        </w:rPr>
        <w:t xml:space="preserve">Решенията/уведомленията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w:t>
      </w:r>
      <w:r w:rsidRPr="008F06B0">
        <w:t>електронната поща или чрез комбинация от тези средства по избор на Възложителя. Всички уведомления, писма, решения, заповеди и др. се смятат за получени от участника, ако възложителят ги е изпратил на посоченият в офертата електронен адрес.</w:t>
      </w:r>
    </w:p>
    <w:p w:rsidR="004C01D0" w:rsidRPr="008F06B0" w:rsidRDefault="004C01D0" w:rsidP="004C01D0">
      <w:pPr>
        <w:autoSpaceDE w:val="0"/>
        <w:autoSpaceDN w:val="0"/>
        <w:adjustRightInd w:val="0"/>
        <w:spacing w:after="120"/>
        <w:ind w:firstLine="708"/>
        <w:jc w:val="both"/>
      </w:pPr>
      <w:r w:rsidRPr="008F06B0">
        <w:t>4. Уведомлението се счита за получено, когато писмото е изпратено с обратна разписка, но адресатът е сменил своя  пощенски адрес и не е информирал своевременно за това възложителя. Ако  адресатът не желае да приеме уведомлението,  същото се счита  за получено, когато достигнало до адреса, известен на изпращача. Възложителят не носи отговорност за неполучени писмо, уведомления и др., за които участникът не е предприел необходимите действия за получаване.</w:t>
      </w:r>
      <w:r w:rsidRPr="008F06B0">
        <w:tab/>
      </w:r>
    </w:p>
    <w:p w:rsidR="004C01D0" w:rsidRPr="008F06B0" w:rsidRDefault="004C01D0" w:rsidP="004C01D0">
      <w:pPr>
        <w:jc w:val="both"/>
      </w:pPr>
      <w:r w:rsidRPr="008F06B0">
        <w:tab/>
        <w:t>При изпращане на искане за разяснение по факс участниците са длъжни да настроят факс апарата по начин, който позволява на възложителя да получи:</w:t>
      </w:r>
    </w:p>
    <w:p w:rsidR="004C01D0" w:rsidRPr="008F06B0" w:rsidRDefault="004C01D0" w:rsidP="004C01D0">
      <w:pPr>
        <w:ind w:firstLine="709"/>
      </w:pPr>
      <w:r w:rsidRPr="008F06B0">
        <w:t>1. номера, от който постъпва писмото;</w:t>
      </w:r>
    </w:p>
    <w:p w:rsidR="004C01D0" w:rsidRPr="008F06B0" w:rsidRDefault="004C01D0" w:rsidP="004C01D0">
      <w:pPr>
        <w:spacing w:after="120"/>
        <w:ind w:firstLine="708"/>
      </w:pPr>
      <w:r w:rsidRPr="008F06B0">
        <w:t xml:space="preserve">2. дата и час на изпращане. </w:t>
      </w:r>
    </w:p>
    <w:p w:rsidR="004C01D0" w:rsidRPr="008F06B0" w:rsidRDefault="004C01D0" w:rsidP="004C01D0">
      <w:pPr>
        <w:spacing w:after="120"/>
        <w:ind w:firstLine="708"/>
        <w:jc w:val="both"/>
      </w:pPr>
      <w:r w:rsidRPr="008F06B0">
        <w:t>Искания за разяснения, които не съдържат данните по-горе или грешна дата и час, не се приемат за редовни и по тях не се отговаря. Не се отговаря по искания, които не съдържат подпис и печат или подписа не е на лице, представляващо участника, съгласно актуални данни от Търговския регистър към Агенцията по вписванията.</w:t>
      </w:r>
    </w:p>
    <w:p w:rsidR="005F533A" w:rsidRDefault="004C01D0" w:rsidP="004C01D0">
      <w:pPr>
        <w:widowControl w:val="0"/>
        <w:autoSpaceDE w:val="0"/>
        <w:autoSpaceDN w:val="0"/>
        <w:adjustRightInd w:val="0"/>
        <w:ind w:firstLine="480"/>
        <w:jc w:val="both"/>
      </w:pPr>
      <w:r w:rsidRPr="008F06B0">
        <w:t>Решенията, уведомления, писма и др. изпратени от възложителя по факс или по електронен път, се приемат за редовно връчени, ако са изпратени на посочения от адресата номер на факс или електронен адрес.</w:t>
      </w:r>
    </w:p>
    <w:p w:rsidR="001358D8" w:rsidRPr="008F06B0" w:rsidRDefault="001358D8" w:rsidP="004C01D0">
      <w:pPr>
        <w:widowControl w:val="0"/>
        <w:autoSpaceDE w:val="0"/>
        <w:autoSpaceDN w:val="0"/>
        <w:adjustRightInd w:val="0"/>
        <w:ind w:firstLine="480"/>
        <w:jc w:val="both"/>
      </w:pPr>
    </w:p>
    <w:p w:rsidR="005F533A" w:rsidRPr="00FE1E4F" w:rsidRDefault="00B95117" w:rsidP="00343E72">
      <w:pPr>
        <w:widowControl w:val="0"/>
        <w:autoSpaceDE w:val="0"/>
        <w:autoSpaceDN w:val="0"/>
        <w:adjustRightInd w:val="0"/>
        <w:jc w:val="center"/>
        <w:rPr>
          <w:color w:val="FF0000"/>
        </w:rPr>
      </w:pPr>
      <w:r>
        <w:pict>
          <v:shape id="_x0000_i1036" type="#_x0000_t136" style="width:73.5pt;height:21.75pt" fillcolor="#06c" strokecolor="#9cf" strokeweight="1.5pt">
            <v:shadow on="t" color="#900"/>
            <v:textpath style="font-family:&quot;Impact&quot;;font-size:18pt;v-text-kern:t" trim="t" fitpath="t" string="Раздел  3"/>
          </v:shape>
        </w:pict>
      </w:r>
    </w:p>
    <w:p w:rsidR="005F533A" w:rsidRPr="00FE1E4F" w:rsidRDefault="005F533A" w:rsidP="005F533A">
      <w:pPr>
        <w:widowControl w:val="0"/>
        <w:autoSpaceDE w:val="0"/>
        <w:autoSpaceDN w:val="0"/>
        <w:adjustRightInd w:val="0"/>
        <w:jc w:val="both"/>
        <w:rPr>
          <w:color w:val="FF0000"/>
        </w:rPr>
      </w:pPr>
    </w:p>
    <w:p w:rsidR="005F533A" w:rsidRPr="00FE1E4F" w:rsidRDefault="00B95117" w:rsidP="00343E72">
      <w:pPr>
        <w:widowControl w:val="0"/>
        <w:autoSpaceDE w:val="0"/>
        <w:autoSpaceDN w:val="0"/>
        <w:adjustRightInd w:val="0"/>
        <w:jc w:val="center"/>
        <w:rPr>
          <w:color w:val="FF0000"/>
        </w:rPr>
      </w:pPr>
      <w:r>
        <w:rPr>
          <w:color w:val="FF0000"/>
        </w:rPr>
        <w:pict>
          <v:shape id="_x0000_i1037" type="#_x0000_t136" style="width:364.5pt;height:21.75pt" fillcolor="#06c" strokecolor="#9cf" strokeweight="1.5pt">
            <v:shadow on="t" color="#900"/>
            <v:textpath style="font-family:&quot;Impact&quot;;font-size:18pt;font-weight:bold;v-text-kern:t" trim="t" fitpath="t" string="Разглеждане, оценка и класиране на офертите"/>
          </v:shape>
        </w:pict>
      </w:r>
    </w:p>
    <w:p w:rsidR="005F533A" w:rsidRPr="00FE1E4F" w:rsidRDefault="005F533A" w:rsidP="005F533A">
      <w:pPr>
        <w:widowControl w:val="0"/>
        <w:autoSpaceDE w:val="0"/>
        <w:autoSpaceDN w:val="0"/>
        <w:adjustRightInd w:val="0"/>
        <w:ind w:firstLine="480"/>
        <w:jc w:val="both"/>
        <w:rPr>
          <w:b/>
          <w:bCs/>
          <w:color w:val="FF0000"/>
        </w:rPr>
      </w:pPr>
    </w:p>
    <w:p w:rsidR="00C66F95" w:rsidRDefault="00C66F95" w:rsidP="00D251B7">
      <w:pPr>
        <w:widowControl w:val="0"/>
        <w:autoSpaceDE w:val="0"/>
        <w:autoSpaceDN w:val="0"/>
        <w:adjustRightInd w:val="0"/>
        <w:spacing w:after="120"/>
        <w:jc w:val="both"/>
      </w:pPr>
      <w:r w:rsidRPr="00FE1E4F">
        <w:rPr>
          <w:color w:val="FF0000"/>
        </w:rPr>
        <w:tab/>
      </w:r>
      <w:r w:rsidR="005F533A" w:rsidRPr="008F06B0">
        <w:t xml:space="preserve">Възложителят назначава комисия за провеждане на процедура за обществена поръчка, като определя нейния състав и резервни членове. В състава на комисията се включва задължително един юрист, а </w:t>
      </w:r>
      <w:r w:rsidRPr="008F06B0">
        <w:t xml:space="preserve">най-малко половината от </w:t>
      </w:r>
      <w:r w:rsidR="005F533A" w:rsidRPr="008F06B0">
        <w:t xml:space="preserve">останалите членове са лица, притежаващи професионална </w:t>
      </w:r>
      <w:r w:rsidRPr="008F06B0">
        <w:t>компетентност, свързана с предмета на поръчката</w:t>
      </w:r>
      <w:r w:rsidR="005F533A" w:rsidRPr="008F06B0">
        <w:t>. Комисията се състои от нечетен брой членове - най-малко петима</w:t>
      </w:r>
      <w:r w:rsidRPr="008F06B0">
        <w:t>.</w:t>
      </w:r>
    </w:p>
    <w:p w:rsidR="0063599B" w:rsidRPr="0063599B" w:rsidRDefault="0063599B" w:rsidP="00403C31">
      <w:pPr>
        <w:autoSpaceDE w:val="0"/>
        <w:autoSpaceDN w:val="0"/>
        <w:adjustRightInd w:val="0"/>
        <w:ind w:firstLine="708"/>
        <w:jc w:val="both"/>
      </w:pPr>
      <w:r>
        <w:t xml:space="preserve">Съгласно чл. 34 ал. </w:t>
      </w:r>
      <w:r w:rsidRPr="0063599B">
        <w:t>3</w:t>
      </w:r>
      <w:r>
        <w:t xml:space="preserve"> от ЗОП </w:t>
      </w:r>
      <w:r w:rsidRPr="0063599B">
        <w:t xml:space="preserve"> </w:t>
      </w:r>
      <w:r>
        <w:t>п</w:t>
      </w:r>
      <w:r w:rsidRPr="0063599B">
        <w:t xml:space="preserve">ри възлагане на </w:t>
      </w:r>
      <w:r w:rsidR="00403C31">
        <w:t xml:space="preserve">настоящата </w:t>
      </w:r>
      <w:r w:rsidRPr="0063599B">
        <w:t>обществен</w:t>
      </w:r>
      <w:r w:rsidR="00403C31">
        <w:t>а</w:t>
      </w:r>
      <w:r w:rsidRPr="0063599B">
        <w:t xml:space="preserve"> поръчк</w:t>
      </w:r>
      <w:r w:rsidR="00403C31">
        <w:t>а</w:t>
      </w:r>
      <w:r w:rsidRPr="0063599B">
        <w:t>,</w:t>
      </w:r>
      <w:r w:rsidR="00403C31">
        <w:t xml:space="preserve"> възложителят ще</w:t>
      </w:r>
      <w:r w:rsidRPr="0063599B">
        <w:t xml:space="preserve"> включ</w:t>
      </w:r>
      <w:r w:rsidR="00403C31">
        <w:t>и</w:t>
      </w:r>
      <w:r w:rsidRPr="0063599B">
        <w:t xml:space="preserve"> като член на </w:t>
      </w:r>
      <w:r>
        <w:t xml:space="preserve"> </w:t>
      </w:r>
      <w:r w:rsidR="00403C31">
        <w:t>к</w:t>
      </w:r>
      <w:r w:rsidRPr="0063599B">
        <w:t xml:space="preserve">омисията външен експерт, </w:t>
      </w:r>
      <w:r w:rsidR="00403C31">
        <w:t xml:space="preserve">от </w:t>
      </w:r>
      <w:r w:rsidRPr="0063599B">
        <w:t xml:space="preserve">списъка по чл. 19, ал. 2, т. </w:t>
      </w:r>
      <w:r w:rsidR="00403C31">
        <w:t>8 от ЗОП. И</w:t>
      </w:r>
      <w:r w:rsidRPr="0063599B">
        <w:t>зборът на външен експерт става чрез жребий, в който се включват всички експерти с</w:t>
      </w:r>
      <w:r w:rsidR="00403C31">
        <w:t xml:space="preserve"> </w:t>
      </w:r>
      <w:r w:rsidRPr="0063599B">
        <w:t>професионална компетентност, свързана с предмета на поръчката. Жребият се организира от</w:t>
      </w:r>
      <w:r w:rsidR="00403C31">
        <w:t xml:space="preserve"> </w:t>
      </w:r>
      <w:r w:rsidRPr="0063599B">
        <w:t>агенцията по ред, определен с правилника за прилагане на закона</w:t>
      </w:r>
      <w:r w:rsidR="00403C31">
        <w:t>.</w:t>
      </w:r>
    </w:p>
    <w:p w:rsidR="005F533A" w:rsidRPr="008F06B0" w:rsidRDefault="005F533A" w:rsidP="00D251B7">
      <w:pPr>
        <w:widowControl w:val="0"/>
        <w:autoSpaceDE w:val="0"/>
        <w:autoSpaceDN w:val="0"/>
        <w:adjustRightInd w:val="0"/>
        <w:spacing w:after="120"/>
        <w:ind w:firstLine="709"/>
        <w:jc w:val="both"/>
      </w:pPr>
      <w:r w:rsidRPr="008F06B0">
        <w:t xml:space="preserve">Комисията се назначава от възложителя след изтичане на срока за приемане на </w:t>
      </w:r>
      <w:r w:rsidRPr="008F06B0">
        <w:lastRenderedPageBreak/>
        <w:t>офертите.</w:t>
      </w:r>
      <w:r w:rsidR="00F346EC" w:rsidRPr="008F06B0">
        <w:t xml:space="preserve"> </w:t>
      </w:r>
    </w:p>
    <w:p w:rsidR="005F533A" w:rsidRPr="008F06B0" w:rsidRDefault="005F533A" w:rsidP="00D251B7">
      <w:pPr>
        <w:widowControl w:val="0"/>
        <w:autoSpaceDE w:val="0"/>
        <w:autoSpaceDN w:val="0"/>
        <w:adjustRightInd w:val="0"/>
        <w:spacing w:after="120"/>
        <w:ind w:firstLine="709"/>
        <w:jc w:val="both"/>
      </w:pPr>
      <w:r w:rsidRPr="008F06B0">
        <w:t>Възложителят определя срок за приключване работата на комисията, който трябва да е съобразен със спецификата на обществената поръчка. Този срок не може да е по-дълъг от срока на валидност на офертите.</w:t>
      </w:r>
    </w:p>
    <w:p w:rsidR="005F533A" w:rsidRPr="008F06B0" w:rsidRDefault="005F533A" w:rsidP="00D251B7">
      <w:pPr>
        <w:widowControl w:val="0"/>
        <w:autoSpaceDE w:val="0"/>
        <w:autoSpaceDN w:val="0"/>
        <w:adjustRightInd w:val="0"/>
        <w:spacing w:after="120"/>
        <w:ind w:firstLine="709"/>
        <w:jc w:val="both"/>
      </w:pPr>
      <w:r w:rsidRPr="008F06B0">
        <w:t xml:space="preserve">Всички разходи, свързани с дейността на комисията, са за сметка на възложителя. </w:t>
      </w:r>
    </w:p>
    <w:p w:rsidR="005F533A" w:rsidRPr="008F06B0" w:rsidRDefault="005F533A" w:rsidP="00F346EC">
      <w:pPr>
        <w:widowControl w:val="0"/>
        <w:autoSpaceDE w:val="0"/>
        <w:autoSpaceDN w:val="0"/>
        <w:adjustRightInd w:val="0"/>
        <w:ind w:firstLine="708"/>
        <w:jc w:val="both"/>
      </w:pPr>
      <w:r w:rsidRPr="008F06B0">
        <w:t>Членове на комисията или консултанти могат да бъдат лица, които декларират, че:</w:t>
      </w:r>
    </w:p>
    <w:p w:rsidR="005F533A" w:rsidRPr="008F06B0" w:rsidRDefault="005F533A" w:rsidP="00F346EC">
      <w:pPr>
        <w:widowControl w:val="0"/>
        <w:autoSpaceDE w:val="0"/>
        <w:autoSpaceDN w:val="0"/>
        <w:adjustRightInd w:val="0"/>
        <w:ind w:firstLine="708"/>
        <w:jc w:val="both"/>
      </w:pPr>
      <w:r w:rsidRPr="008F06B0">
        <w:t>1. нямат материален интерес от възлагането на обществената поръчка на определен участник;</w:t>
      </w:r>
    </w:p>
    <w:p w:rsidR="005F533A" w:rsidRPr="008F06B0" w:rsidRDefault="005F533A" w:rsidP="00F346EC">
      <w:pPr>
        <w:widowControl w:val="0"/>
        <w:autoSpaceDE w:val="0"/>
        <w:autoSpaceDN w:val="0"/>
        <w:adjustRightInd w:val="0"/>
        <w:ind w:firstLine="708"/>
        <w:jc w:val="both"/>
      </w:pPr>
      <w:r w:rsidRPr="008F06B0">
        <w:t xml:space="preserve">2. не са </w:t>
      </w:r>
      <w:r w:rsidR="00F346EC" w:rsidRPr="008F06B0">
        <w:t>„</w:t>
      </w:r>
      <w:r w:rsidRPr="008F06B0">
        <w:t>свързани лица</w:t>
      </w:r>
      <w:r w:rsidR="00F346EC" w:rsidRPr="008F06B0">
        <w:t>”</w:t>
      </w:r>
      <w:r w:rsidRPr="008F06B0">
        <w:t xml:space="preserve"> с участник в процедурата или с посочените от него подизпълнители, или с членове на техните управителни или контролни органи;</w:t>
      </w:r>
    </w:p>
    <w:p w:rsidR="00F346EC" w:rsidRPr="008F06B0" w:rsidRDefault="005F533A" w:rsidP="00F346EC">
      <w:pPr>
        <w:widowControl w:val="0"/>
        <w:autoSpaceDE w:val="0"/>
        <w:autoSpaceDN w:val="0"/>
        <w:adjustRightInd w:val="0"/>
        <w:ind w:firstLine="708"/>
        <w:jc w:val="both"/>
      </w:pPr>
      <w:r w:rsidRPr="008F06B0">
        <w:t xml:space="preserve"> 3. нямат частен интерес по смисъла на Закона за предотвратяване и установяване на конфликт на интереси от възлагането на обществената поръчка</w:t>
      </w:r>
      <w:r w:rsidR="00F346EC" w:rsidRPr="008F06B0">
        <w:t>;</w:t>
      </w:r>
    </w:p>
    <w:p w:rsidR="005F533A" w:rsidRPr="008F06B0" w:rsidRDefault="00F346EC" w:rsidP="00D251B7">
      <w:pPr>
        <w:widowControl w:val="0"/>
        <w:autoSpaceDE w:val="0"/>
        <w:autoSpaceDN w:val="0"/>
        <w:adjustRightInd w:val="0"/>
        <w:spacing w:after="120"/>
        <w:ind w:firstLine="709"/>
        <w:jc w:val="both"/>
      </w:pPr>
      <w:r w:rsidRPr="008F06B0">
        <w:rPr>
          <w:rStyle w:val="alt2"/>
          <w:specVanish w:val="0"/>
        </w:rPr>
        <w:t xml:space="preserve">4. не са участвали като външни експерти в изготвянето на техническите спецификации </w:t>
      </w:r>
      <w:r w:rsidR="001358D8">
        <w:rPr>
          <w:rStyle w:val="alt2"/>
          <w:specVanish w:val="0"/>
        </w:rPr>
        <w:t>и</w:t>
      </w:r>
      <w:r w:rsidRPr="008F06B0">
        <w:rPr>
          <w:rStyle w:val="alt2"/>
          <w:specVanish w:val="0"/>
        </w:rPr>
        <w:t xml:space="preserve"> методиката за оценка на офертата. </w:t>
      </w:r>
    </w:p>
    <w:p w:rsidR="005F533A" w:rsidRPr="008F06B0" w:rsidRDefault="005F533A" w:rsidP="00D251B7">
      <w:pPr>
        <w:widowControl w:val="0"/>
        <w:autoSpaceDE w:val="0"/>
        <w:autoSpaceDN w:val="0"/>
        <w:adjustRightInd w:val="0"/>
        <w:spacing w:after="120"/>
        <w:ind w:firstLine="708"/>
        <w:jc w:val="both"/>
      </w:pPr>
      <w:r w:rsidRPr="008F06B0">
        <w:t>Членовете на комисията и консултантите са длъжни да пазят в тайна обстоятелствата, които са узнали във връзка със своята работа в комисията.</w:t>
      </w:r>
    </w:p>
    <w:p w:rsidR="005F533A" w:rsidRPr="008F06B0" w:rsidRDefault="00F346EC" w:rsidP="00D251B7">
      <w:pPr>
        <w:widowControl w:val="0"/>
        <w:autoSpaceDE w:val="0"/>
        <w:autoSpaceDN w:val="0"/>
        <w:adjustRightInd w:val="0"/>
        <w:spacing w:after="120"/>
        <w:ind w:firstLine="480"/>
        <w:jc w:val="both"/>
      </w:pPr>
      <w:r w:rsidRPr="008F06B0">
        <w:tab/>
      </w:r>
      <w:r w:rsidR="005F533A" w:rsidRPr="008F06B0">
        <w:t>Членовете на комисията и консултантите представят на възложителя декларация за съответствие на обстоятелствата по чл. 35, ал. 1</w:t>
      </w:r>
      <w:r w:rsidR="00177B2C" w:rsidRPr="008F06B0">
        <w:t xml:space="preserve"> от ЗОП</w:t>
      </w:r>
      <w:r w:rsidR="005F533A" w:rsidRPr="008F06B0">
        <w:t xml:space="preserve"> и за спазване на изискванията по чл. 35, ал. 2</w:t>
      </w:r>
      <w:r w:rsidR="00177B2C" w:rsidRPr="008F06B0">
        <w:t xml:space="preserve"> от ЗОП</w:t>
      </w:r>
      <w:r w:rsidR="005F533A" w:rsidRPr="008F06B0">
        <w:t xml:space="preserve"> след получаване на списъка с участниците и на всеки етап от процедурата, когато настъпи </w:t>
      </w:r>
      <w:r w:rsidRPr="008F06B0">
        <w:rPr>
          <w:rStyle w:val="addedtext1"/>
          <w:shd w:val="clear" w:color="auto" w:fill="auto"/>
        </w:rPr>
        <w:t>или бъде установена промяна</w:t>
      </w:r>
      <w:r w:rsidRPr="008F06B0">
        <w:rPr>
          <w:rStyle w:val="ala2"/>
          <w:specVanish w:val="0"/>
        </w:rPr>
        <w:t xml:space="preserve"> </w:t>
      </w:r>
      <w:r w:rsidR="005F533A" w:rsidRPr="008F06B0">
        <w:t>в декларираните обстоятелства.</w:t>
      </w:r>
    </w:p>
    <w:p w:rsidR="005F533A" w:rsidRPr="008F06B0" w:rsidRDefault="005F533A" w:rsidP="00D251B7">
      <w:pPr>
        <w:widowControl w:val="0"/>
        <w:autoSpaceDE w:val="0"/>
        <w:autoSpaceDN w:val="0"/>
        <w:adjustRightInd w:val="0"/>
        <w:spacing w:after="120"/>
        <w:ind w:firstLine="708"/>
        <w:jc w:val="both"/>
      </w:pPr>
      <w:r w:rsidRPr="008F06B0">
        <w:t>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5F533A" w:rsidRPr="008F06B0" w:rsidRDefault="005F533A" w:rsidP="00D251B7">
      <w:pPr>
        <w:widowControl w:val="0"/>
        <w:autoSpaceDE w:val="0"/>
        <w:autoSpaceDN w:val="0"/>
        <w:adjustRightInd w:val="0"/>
        <w:spacing w:after="120"/>
        <w:ind w:firstLine="708"/>
        <w:jc w:val="both"/>
      </w:pPr>
      <w:r w:rsidRPr="008F06B0">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5F533A" w:rsidRPr="008F06B0" w:rsidRDefault="005F533A" w:rsidP="00D251B7">
      <w:pPr>
        <w:widowControl w:val="0"/>
        <w:autoSpaceDE w:val="0"/>
        <w:autoSpaceDN w:val="0"/>
        <w:adjustRightInd w:val="0"/>
        <w:spacing w:after="120"/>
        <w:ind w:firstLine="708"/>
        <w:jc w:val="both"/>
      </w:pPr>
      <w:r w:rsidRPr="008F06B0">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5F533A" w:rsidRPr="008F06B0" w:rsidRDefault="00FF74DF" w:rsidP="00D251B7">
      <w:pPr>
        <w:widowControl w:val="0"/>
        <w:autoSpaceDE w:val="0"/>
        <w:autoSpaceDN w:val="0"/>
        <w:adjustRightInd w:val="0"/>
        <w:spacing w:after="120"/>
        <w:ind w:firstLine="480"/>
        <w:jc w:val="both"/>
      </w:pPr>
      <w:r w:rsidRPr="008F06B0">
        <w:tab/>
      </w:r>
      <w:r w:rsidR="005F533A" w:rsidRPr="008F06B0">
        <w:t>При промяна на датата и часа на отваряне на офертите участниците се уведомяват писмено.</w:t>
      </w:r>
    </w:p>
    <w:p w:rsidR="005F533A" w:rsidRPr="008F06B0" w:rsidRDefault="00FF74DF" w:rsidP="00D251B7">
      <w:pPr>
        <w:widowControl w:val="0"/>
        <w:autoSpaceDE w:val="0"/>
        <w:autoSpaceDN w:val="0"/>
        <w:adjustRightInd w:val="0"/>
        <w:spacing w:after="120"/>
        <w:ind w:firstLine="480"/>
        <w:jc w:val="both"/>
      </w:pPr>
      <w:r w:rsidRPr="008F06B0">
        <w:tab/>
      </w:r>
      <w:r w:rsidR="005F533A" w:rsidRPr="008F06B0">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w:t>
      </w:r>
      <w:r w:rsidRPr="008F06B0">
        <w:t>други лица при спазване на установения режим за достъп до сградата, в която се извършва отварянето</w:t>
      </w:r>
      <w:r w:rsidR="005F533A" w:rsidRPr="008F06B0">
        <w:t>.</w:t>
      </w:r>
    </w:p>
    <w:p w:rsidR="005F533A" w:rsidRPr="008F06B0" w:rsidRDefault="00FF74DF" w:rsidP="00D251B7">
      <w:pPr>
        <w:widowControl w:val="0"/>
        <w:autoSpaceDE w:val="0"/>
        <w:autoSpaceDN w:val="0"/>
        <w:adjustRightInd w:val="0"/>
        <w:spacing w:after="120"/>
        <w:ind w:firstLine="480"/>
        <w:jc w:val="both"/>
      </w:pPr>
      <w:r w:rsidRPr="008F06B0">
        <w:tab/>
      </w:r>
      <w:r w:rsidR="005F533A" w:rsidRPr="008F06B0">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5F533A" w:rsidRPr="008F06B0" w:rsidRDefault="005F533A" w:rsidP="00D251B7">
      <w:pPr>
        <w:widowControl w:val="0"/>
        <w:autoSpaceDE w:val="0"/>
        <w:autoSpaceDN w:val="0"/>
        <w:adjustRightInd w:val="0"/>
        <w:spacing w:after="120"/>
        <w:ind w:firstLine="708"/>
        <w:jc w:val="both"/>
      </w:pPr>
      <w:r w:rsidRPr="008F06B0">
        <w:t xml:space="preserve">В присъствието на </w:t>
      </w:r>
      <w:r w:rsidR="004574A9" w:rsidRPr="008F06B0">
        <w:t xml:space="preserve"> лицата по  чл. 68, ал. 3 от ЗОП </w:t>
      </w:r>
      <w:r w:rsidR="004574A9" w:rsidRPr="008F06B0">
        <w:rPr>
          <w:lang w:val="ru-RU"/>
        </w:rPr>
        <w:t>(</w:t>
      </w:r>
      <w:r w:rsidR="004574A9" w:rsidRPr="008F06B0">
        <w:t>участниците в процедурата или техни упълномощени представители, както и представители на средствата за масово осведомяване и на други лица</w:t>
      </w:r>
      <w:r w:rsidR="004574A9" w:rsidRPr="008F06B0">
        <w:rPr>
          <w:lang w:val="ru-RU"/>
        </w:rPr>
        <w:t>)</w:t>
      </w:r>
      <w:r w:rsidRPr="008F06B0">
        <w:t xml:space="preserve">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w:t>
      </w:r>
      <w:r w:rsidR="006918C5" w:rsidRPr="008F06B0">
        <w:rPr>
          <w:rStyle w:val="10"/>
          <w:sz w:val="24"/>
          <w:szCs w:val="24"/>
          <w:lang w:val="ru-RU"/>
        </w:rPr>
        <w:t xml:space="preserve"> </w:t>
      </w:r>
      <w:r w:rsidR="006918C5" w:rsidRPr="008F06B0">
        <w:rPr>
          <w:rStyle w:val="addedtext1"/>
          <w:shd w:val="clear" w:color="auto" w:fill="auto"/>
        </w:rPr>
        <w:t>и информацията</w:t>
      </w:r>
      <w:r w:rsidRPr="008F06B0">
        <w:t xml:space="preserve">, които той съдържа, и проверява съответствието със списъка по чл. 56, ал. 1, т. 14 от ЗОП. </w:t>
      </w:r>
    </w:p>
    <w:p w:rsidR="005F533A" w:rsidRPr="008F06B0" w:rsidRDefault="005F533A" w:rsidP="00D251B7">
      <w:pPr>
        <w:widowControl w:val="0"/>
        <w:autoSpaceDE w:val="0"/>
        <w:autoSpaceDN w:val="0"/>
        <w:adjustRightInd w:val="0"/>
        <w:spacing w:after="120"/>
        <w:ind w:firstLine="708"/>
        <w:jc w:val="both"/>
      </w:pPr>
      <w:r w:rsidRPr="008F06B0">
        <w:t xml:space="preserve">След извършването на </w:t>
      </w:r>
      <w:r w:rsidR="004574A9" w:rsidRPr="008F06B0">
        <w:t xml:space="preserve">тези </w:t>
      </w:r>
      <w:r w:rsidRPr="008F06B0">
        <w:t>действия</w:t>
      </w:r>
      <w:r w:rsidR="004574A9" w:rsidRPr="008F06B0">
        <w:t xml:space="preserve"> </w:t>
      </w:r>
      <w:r w:rsidRPr="008F06B0">
        <w:t>приключва публичната част от заседанието на комисията.</w:t>
      </w:r>
    </w:p>
    <w:p w:rsidR="005F533A" w:rsidRPr="008F06B0" w:rsidRDefault="005F533A" w:rsidP="00D251B7">
      <w:pPr>
        <w:widowControl w:val="0"/>
        <w:autoSpaceDE w:val="0"/>
        <w:autoSpaceDN w:val="0"/>
        <w:adjustRightInd w:val="0"/>
        <w:spacing w:after="120"/>
        <w:ind w:firstLine="708"/>
        <w:jc w:val="both"/>
      </w:pPr>
      <w:r w:rsidRPr="008F06B0">
        <w:lastRenderedPageBreak/>
        <w:t xml:space="preserve"> Комисията разглежда документите </w:t>
      </w:r>
      <w:r w:rsidR="004574A9" w:rsidRPr="008F06B0">
        <w:t xml:space="preserve">и информацията </w:t>
      </w:r>
      <w:r w:rsidRPr="008F06B0">
        <w:t>в плик № 1 за съответствие с критериите за подбор, поставени от възложителя, и съставя протокол.</w:t>
      </w:r>
    </w:p>
    <w:p w:rsidR="005F533A" w:rsidRPr="008F06B0" w:rsidRDefault="005F533A" w:rsidP="00D251B7">
      <w:pPr>
        <w:widowControl w:val="0"/>
        <w:autoSpaceDE w:val="0"/>
        <w:autoSpaceDN w:val="0"/>
        <w:adjustRightInd w:val="0"/>
        <w:spacing w:after="120"/>
        <w:ind w:firstLine="708"/>
        <w:jc w:val="both"/>
      </w:pPr>
      <w:r w:rsidRPr="008F06B0">
        <w:t xml:space="preserve"> Когато установи липса на документи и/или </w:t>
      </w:r>
      <w:r w:rsidR="009D7F96" w:rsidRPr="008F06B0">
        <w:rPr>
          <w:rStyle w:val="addedtext1"/>
          <w:shd w:val="clear" w:color="auto" w:fill="auto"/>
        </w:rPr>
        <w:t>несъответствие</w:t>
      </w:r>
      <w:r w:rsidRPr="008F06B0">
        <w:t xml:space="preserve"> с критериите за подбор</w:t>
      </w:r>
      <w:r w:rsidR="009D7F96" w:rsidRPr="008F06B0">
        <w:rPr>
          <w:rStyle w:val="addedtext1"/>
          <w:shd w:val="clear" w:color="auto" w:fill="auto"/>
        </w:rPr>
        <w:t>, и/или друга нередовност, включително фактическа грешка, комисията ги посочва в</w:t>
      </w:r>
      <w:r w:rsidRPr="008F06B0">
        <w:t xml:space="preserve"> протокола по  чл. 68, ал. 7 от ЗОП</w:t>
      </w:r>
      <w:r w:rsidR="009D7F96" w:rsidRPr="008F06B0">
        <w:t xml:space="preserve"> </w:t>
      </w:r>
      <w:r w:rsidR="009D7F96" w:rsidRPr="008F06B0">
        <w:rPr>
          <w:rStyle w:val="addedtext1"/>
          <w:shd w:val="clear" w:color="auto" w:fill="auto"/>
        </w:rPr>
        <w:t>и изпраща протокола на всички участници в деня на публикуването му в профила на купувача</w:t>
      </w:r>
      <w:r w:rsidRPr="008F06B0">
        <w:t>.</w:t>
      </w:r>
    </w:p>
    <w:p w:rsidR="005F533A" w:rsidRPr="008F06B0" w:rsidRDefault="005F533A" w:rsidP="00D251B7">
      <w:pPr>
        <w:widowControl w:val="0"/>
        <w:autoSpaceDE w:val="0"/>
        <w:autoSpaceDN w:val="0"/>
        <w:adjustRightInd w:val="0"/>
        <w:spacing w:after="120"/>
        <w:ind w:firstLine="709"/>
        <w:jc w:val="both"/>
      </w:pPr>
      <w:r w:rsidRPr="008F06B0">
        <w:t xml:space="preserve">Участниците представят на комисията съответните документи в срок </w:t>
      </w:r>
      <w:r w:rsidR="000C477A">
        <w:t xml:space="preserve">от </w:t>
      </w:r>
      <w:r w:rsidRPr="008F06B0">
        <w:t xml:space="preserve">5 работни дни от получаването на протокола по чл. 68, ал. 7 от ЗОП. </w:t>
      </w:r>
      <w:r w:rsidR="00991D47" w:rsidRPr="008F06B0">
        <w:rPr>
          <w:rStyle w:val="addedtext1"/>
          <w:shd w:val="clear" w:color="auto" w:fill="auto"/>
        </w:rPr>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00991D47" w:rsidRPr="007223D2">
        <w:t xml:space="preserve">. </w:t>
      </w:r>
      <w:r w:rsidRPr="007223D2">
        <w:t>Д</w:t>
      </w:r>
      <w:r w:rsidRPr="008F06B0">
        <w:t xml:space="preserve">окументите, които участниците представят по </w:t>
      </w:r>
      <w:r w:rsidRPr="008F06B0">
        <w:rPr>
          <w:rStyle w:val="newdocreference"/>
        </w:rPr>
        <w:t>чл. 68, ал. 9 ЗОП</w:t>
      </w:r>
      <w:r w:rsidRPr="008F06B0">
        <w:t>, могат да удостоверяват и факти, настъпили след крайния срок за подаване на оферти.</w:t>
      </w:r>
    </w:p>
    <w:p w:rsidR="005F533A" w:rsidRPr="008F06B0" w:rsidRDefault="00B11CBF" w:rsidP="001358D8">
      <w:pPr>
        <w:widowControl w:val="0"/>
        <w:autoSpaceDE w:val="0"/>
        <w:autoSpaceDN w:val="0"/>
        <w:adjustRightInd w:val="0"/>
        <w:ind w:firstLine="480"/>
        <w:jc w:val="both"/>
      </w:pPr>
      <w:r w:rsidRPr="008F06B0">
        <w:tab/>
      </w:r>
      <w:r w:rsidR="005F533A" w:rsidRPr="008F06B0">
        <w:t xml:space="preserve">Допълнително изисканите документи се представят в </w:t>
      </w:r>
      <w:r w:rsidR="001358D8" w:rsidRPr="007735CB">
        <w:rPr>
          <w:lang w:val="ru-RU"/>
        </w:rPr>
        <w:t>“</w:t>
      </w:r>
      <w:r w:rsidR="001358D8">
        <w:rPr>
          <w:lang w:val="ru-RU"/>
        </w:rPr>
        <w:t>Деловодство</w:t>
      </w:r>
      <w:r w:rsidR="001358D8" w:rsidRPr="007735CB">
        <w:rPr>
          <w:lang w:val="ru-RU"/>
        </w:rPr>
        <w:t>”</w:t>
      </w:r>
      <w:r w:rsidR="001358D8">
        <w:t xml:space="preserve"> на О</w:t>
      </w:r>
      <w:r w:rsidR="001358D8" w:rsidRPr="007735CB">
        <w:t>бщина</w:t>
      </w:r>
      <w:r w:rsidR="000C477A">
        <w:t xml:space="preserve"> Перник</w:t>
      </w:r>
      <w:r w:rsidR="001358D8" w:rsidRPr="007735CB">
        <w:t xml:space="preserve"> на адрес </w:t>
      </w:r>
      <w:r w:rsidR="000C477A" w:rsidRPr="00BD52A6">
        <w:t xml:space="preserve">гр. </w:t>
      </w:r>
      <w:r w:rsidR="000C477A">
        <w:t>Перник</w:t>
      </w:r>
      <w:r w:rsidR="000C477A" w:rsidRPr="00BD52A6">
        <w:t xml:space="preserve">, </w:t>
      </w:r>
      <w:r w:rsidR="000C477A">
        <w:t>п</w:t>
      </w:r>
      <w:r w:rsidR="000C477A" w:rsidRPr="003A6F93">
        <w:t>л.</w:t>
      </w:r>
      <w:r w:rsidR="000C477A">
        <w:t xml:space="preserve"> </w:t>
      </w:r>
      <w:r w:rsidR="000C477A" w:rsidRPr="003A6F93">
        <w:t>"</w:t>
      </w:r>
      <w:r w:rsidR="000C477A">
        <w:t>Св. Иван Рилски</w:t>
      </w:r>
      <w:r w:rsidR="000C477A" w:rsidRPr="003A6F93">
        <w:t>" №</w:t>
      </w:r>
      <w:r w:rsidR="000C477A">
        <w:t xml:space="preserve"> 1 </w:t>
      </w:r>
      <w:r w:rsidR="005F533A" w:rsidRPr="008F06B0">
        <w:t xml:space="preserve">в </w:t>
      </w:r>
      <w:r w:rsidR="005F533A" w:rsidRPr="008F06B0">
        <w:rPr>
          <w:b/>
          <w:bCs/>
        </w:rPr>
        <w:t>запечатан непрозрачен плик</w:t>
      </w:r>
      <w:r w:rsidR="001358D8">
        <w:t xml:space="preserve"> върху който се изписва</w:t>
      </w:r>
      <w:r w:rsidR="005F533A" w:rsidRPr="008F06B0">
        <w:t xml:space="preserve"> идентификацията на участника, адрес за кореспонденция, телефон, факс и e-mail</w:t>
      </w:r>
      <w:r w:rsidR="001358D8">
        <w:t>.</w:t>
      </w:r>
    </w:p>
    <w:p w:rsidR="005F533A" w:rsidRPr="008F06B0" w:rsidRDefault="005F533A" w:rsidP="00264045">
      <w:pPr>
        <w:autoSpaceDE w:val="0"/>
        <w:autoSpaceDN w:val="0"/>
        <w:adjustRightInd w:val="0"/>
        <w:spacing w:after="120"/>
        <w:ind w:firstLine="709"/>
        <w:jc w:val="both"/>
      </w:pPr>
      <w:r w:rsidRPr="008F06B0">
        <w:t>След изтичането на срока</w:t>
      </w:r>
      <w:r w:rsidR="008766C0" w:rsidRPr="008F06B0">
        <w:t xml:space="preserve"> </w:t>
      </w:r>
      <w:r w:rsidRPr="008F06B0">
        <w:t>от 5 работни дни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Комисията при необходимост може по всяко време: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да проверява заявените от участниците данни, включително чрез изискване на информация от други органи и лица;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да изисква от участниците: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а) разяснения за заявени от тях данни;</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5F533A" w:rsidRPr="008F06B0" w:rsidRDefault="005F533A" w:rsidP="00264045">
      <w:pPr>
        <w:widowControl w:val="0"/>
        <w:autoSpaceDE w:val="0"/>
        <w:autoSpaceDN w:val="0"/>
        <w:adjustRightInd w:val="0"/>
        <w:spacing w:after="120"/>
        <w:ind w:firstLine="709"/>
        <w:jc w:val="both"/>
      </w:pPr>
      <w:r w:rsidRPr="008F06B0">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този случай възложителят уведомява Комисията за защита на конкуренцията. Уведомяването не спира провеждането и приключването на процедурата.</w:t>
      </w:r>
    </w:p>
    <w:p w:rsidR="00244F98" w:rsidRPr="008F06B0" w:rsidRDefault="005F533A" w:rsidP="00244F98">
      <w:pPr>
        <w:widowControl w:val="0"/>
        <w:autoSpaceDE w:val="0"/>
        <w:autoSpaceDN w:val="0"/>
        <w:adjustRightInd w:val="0"/>
        <w:ind w:firstLine="708"/>
        <w:jc w:val="both"/>
      </w:pPr>
      <w:r w:rsidRPr="008F06B0">
        <w:t>Комисията предлага за отстраняване от процедурата участник:</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който не е представил някой от необходимите документи</w:t>
      </w:r>
      <w:r w:rsidR="00244F98" w:rsidRPr="008F06B0">
        <w:t xml:space="preserve"> или информация</w:t>
      </w:r>
      <w:r w:rsidRPr="008F06B0">
        <w:t xml:space="preserve"> по чл. 56 от ЗОП; </w:t>
      </w:r>
    </w:p>
    <w:p w:rsidR="005F533A" w:rsidRPr="008F06B0" w:rsidRDefault="005F533A" w:rsidP="00244F98">
      <w:pPr>
        <w:widowControl w:val="0"/>
        <w:autoSpaceDE w:val="0"/>
        <w:autoSpaceDN w:val="0"/>
        <w:adjustRightInd w:val="0"/>
        <w:ind w:firstLine="708"/>
        <w:jc w:val="both"/>
      </w:pPr>
      <w:r w:rsidRPr="008F06B0">
        <w:t>2. за когото са налице</w:t>
      </w:r>
      <w:r w:rsidR="000C477A">
        <w:t xml:space="preserve"> обстоятелства по чл. 47, ал. 1, 2 </w:t>
      </w:r>
      <w:r w:rsidRPr="008F06B0">
        <w:t>и 5 от З</w:t>
      </w:r>
      <w:r w:rsidR="00EF188C">
        <w:t>ОП</w:t>
      </w:r>
      <w:r w:rsidRPr="008F06B0">
        <w:t>;</w:t>
      </w:r>
    </w:p>
    <w:p w:rsidR="005F533A" w:rsidRPr="008F06B0" w:rsidRDefault="005F533A" w:rsidP="00244F98">
      <w:pPr>
        <w:widowControl w:val="0"/>
        <w:autoSpaceDE w:val="0"/>
        <w:autoSpaceDN w:val="0"/>
        <w:adjustRightInd w:val="0"/>
        <w:ind w:firstLine="708"/>
        <w:jc w:val="both"/>
      </w:pPr>
      <w:r w:rsidRPr="008F06B0">
        <w:t xml:space="preserve"> 3. който е представил оферта, която не отговаря на предварително обявените условия на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 xml:space="preserve">4. който е представил оферта, която не отговаря на изискванията на чл. 57, ал. 2 от ЗОП; </w:t>
      </w:r>
    </w:p>
    <w:p w:rsidR="005F533A" w:rsidRPr="008F06B0" w:rsidRDefault="005F533A" w:rsidP="00264045">
      <w:pPr>
        <w:widowControl w:val="0"/>
        <w:autoSpaceDE w:val="0"/>
        <w:autoSpaceDN w:val="0"/>
        <w:adjustRightInd w:val="0"/>
        <w:spacing w:after="120"/>
        <w:ind w:firstLine="709"/>
        <w:jc w:val="both"/>
      </w:pPr>
      <w:r w:rsidRPr="008F06B0">
        <w:t>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5F533A" w:rsidRPr="008F06B0" w:rsidRDefault="005F533A" w:rsidP="00264045">
      <w:pPr>
        <w:widowControl w:val="0"/>
        <w:autoSpaceDE w:val="0"/>
        <w:autoSpaceDN w:val="0"/>
        <w:adjustRightInd w:val="0"/>
        <w:spacing w:after="120"/>
        <w:ind w:firstLine="709"/>
        <w:jc w:val="both"/>
      </w:pPr>
      <w:r w:rsidRPr="008F06B0">
        <w:t>Участниците са длъжни в процеса на провеждане на процедурата да уведомяват възложителя за всички настъпили промени в обстоятелствата по чл. 47, ал. 1</w:t>
      </w:r>
      <w:r w:rsidR="001358D8">
        <w:t>, 2</w:t>
      </w:r>
      <w:r w:rsidRPr="008F06B0">
        <w:t xml:space="preserve"> и 5 от ЗОП</w:t>
      </w:r>
      <w:r w:rsidR="001358D8">
        <w:t>,</w:t>
      </w:r>
      <w:r w:rsidRPr="008F06B0">
        <w:t xml:space="preserve"> в 7-дневен срок от настъпването им.</w:t>
      </w:r>
    </w:p>
    <w:p w:rsidR="005F533A" w:rsidRPr="008F06B0" w:rsidRDefault="005F533A" w:rsidP="00264045">
      <w:pPr>
        <w:widowControl w:val="0"/>
        <w:autoSpaceDE w:val="0"/>
        <w:autoSpaceDN w:val="0"/>
        <w:adjustRightInd w:val="0"/>
        <w:spacing w:after="120"/>
        <w:ind w:firstLine="482"/>
        <w:jc w:val="both"/>
      </w:pPr>
      <w:r w:rsidRPr="008F06B0">
        <w:rPr>
          <w:b/>
          <w:bCs/>
        </w:rPr>
        <w:t xml:space="preserve">  </w:t>
      </w:r>
      <w:r w:rsidR="00244F98" w:rsidRPr="008F06B0">
        <w:rPr>
          <w:b/>
          <w:bCs/>
        </w:rPr>
        <w:tab/>
      </w:r>
      <w:r w:rsidRPr="008F06B0">
        <w:t xml:space="preserve">Пликът с цената, предлагана от участник, чиято оферта не отговаря на изискванията на </w:t>
      </w:r>
      <w:r w:rsidRPr="008F06B0">
        <w:lastRenderedPageBreak/>
        <w:t>възложителя, не се отваря.</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00EF188C">
        <w:t>К</w:t>
      </w:r>
      <w:r w:rsidRPr="008F06B0">
        <w:t>омисията отваря плика с предлаганата цена, след като е изпълнила следните действия:</w:t>
      </w:r>
    </w:p>
    <w:p w:rsidR="005F533A" w:rsidRPr="008F06B0" w:rsidRDefault="00244F98" w:rsidP="005F533A">
      <w:pPr>
        <w:widowControl w:val="0"/>
        <w:autoSpaceDE w:val="0"/>
        <w:autoSpaceDN w:val="0"/>
        <w:adjustRightInd w:val="0"/>
        <w:ind w:firstLine="480"/>
        <w:jc w:val="both"/>
      </w:pPr>
      <w:r w:rsidRPr="008F06B0">
        <w:tab/>
      </w:r>
      <w:r w:rsidR="005F533A" w:rsidRPr="008F06B0">
        <w:t>1. разгледала е предложенията в плик № 2 за установяване на съответствието им с изискванията на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извършила е проверка за наличие на основанията по чл. 70, ал. 1 от ЗОП за предложенията в плик № 2;</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3. оценила е офертите по всички други показатели, различни от цената.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000E269E" w:rsidRPr="008F06B0">
        <w:rPr>
          <w:rStyle w:val="addedtext1"/>
          <w:shd w:val="clear" w:color="auto" w:fill="auto"/>
        </w:rPr>
        <w:t xml:space="preserve">Не по-късно от два работни дни преди датата на отваряне на ценовите оферти комисията обявява най-малко чрез съобщение в профила на купувача </w:t>
      </w:r>
      <w:r w:rsidR="000E269E" w:rsidRPr="008F06B0">
        <w:rPr>
          <w:rStyle w:val="ala2"/>
          <w:specVanish w:val="0"/>
        </w:rPr>
        <w:t xml:space="preserve">датата, часа и мястото на </w:t>
      </w:r>
      <w:r w:rsidR="000E269E" w:rsidRPr="008F06B0">
        <w:rPr>
          <w:rStyle w:val="addedtext1"/>
          <w:shd w:val="clear" w:color="auto" w:fill="auto"/>
        </w:rPr>
        <w:t xml:space="preserve">отварянето. </w:t>
      </w:r>
      <w:r w:rsidR="00EF188C">
        <w:rPr>
          <w:rStyle w:val="addedtext1"/>
          <w:shd w:val="clear" w:color="auto" w:fill="auto"/>
        </w:rPr>
        <w:t>С</w:t>
      </w:r>
      <w:r w:rsidR="000E269E" w:rsidRPr="008F06B0">
        <w:rPr>
          <w:rStyle w:val="addedtext1"/>
          <w:shd w:val="clear" w:color="auto" w:fill="auto"/>
        </w:rPr>
        <w:t xml:space="preserve">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w:t>
      </w:r>
      <w:hyperlink r:id="rId22" w:history="1">
        <w:r w:rsidR="000E269E" w:rsidRPr="008F06B0">
          <w:rPr>
            <w:rStyle w:val="addedtext1"/>
            <w:u w:val="single"/>
            <w:shd w:val="clear" w:color="auto" w:fill="auto"/>
          </w:rPr>
          <w:t>чл. 68, ал. 3</w:t>
        </w:r>
        <w:r w:rsidR="00061AB4" w:rsidRPr="008F06B0">
          <w:rPr>
            <w:rStyle w:val="addedtext1"/>
            <w:u w:val="single"/>
            <w:shd w:val="clear" w:color="auto" w:fill="auto"/>
          </w:rPr>
          <w:t xml:space="preserve"> от ЗОП</w:t>
        </w:r>
      </w:hyperlink>
      <w:r w:rsidR="000E269E" w:rsidRPr="008F06B0">
        <w:rPr>
          <w:rStyle w:val="ala2"/>
          <w:specVanish w:val="0"/>
        </w:rPr>
        <w:t>. При отваряне на ценовите оферти комисията оповестява предлаганите цени</w:t>
      </w:r>
      <w:r w:rsidR="000E269E" w:rsidRPr="008F06B0">
        <w:rPr>
          <w:rStyle w:val="addedtext1"/>
          <w:shd w:val="clear" w:color="auto" w:fill="auto"/>
        </w:rPr>
        <w:t xml:space="preserve"> и предлага по един представител от присъстващите участници да подпише ценовите оферти.</w:t>
      </w:r>
      <w:r w:rsidR="000E269E" w:rsidRPr="008F06B0">
        <w:t xml:space="preserve"> </w:t>
      </w:r>
    </w:p>
    <w:p w:rsidR="00061AB4" w:rsidRPr="008F06B0" w:rsidRDefault="005F533A" w:rsidP="00264045">
      <w:pPr>
        <w:widowControl w:val="0"/>
        <w:autoSpaceDE w:val="0"/>
        <w:autoSpaceDN w:val="0"/>
        <w:adjustRightInd w:val="0"/>
        <w:spacing w:after="120"/>
        <w:ind w:firstLine="480"/>
        <w:jc w:val="both"/>
      </w:pPr>
      <w:r w:rsidRPr="008F06B0">
        <w:rPr>
          <w:b/>
          <w:bCs/>
        </w:rPr>
        <w:t xml:space="preserve">   </w:t>
      </w:r>
      <w:r w:rsidR="00EF188C">
        <w:rPr>
          <w:rStyle w:val="ala2"/>
          <w:specVanish w:val="0"/>
        </w:rPr>
        <w:t>П</w:t>
      </w:r>
      <w:r w:rsidR="00061AB4" w:rsidRPr="008F06B0">
        <w:rPr>
          <w:rStyle w:val="ala2"/>
          <w:specVanish w:val="0"/>
        </w:rPr>
        <w:t xml:space="preserve">реди отварянето на ценовите оферти комисията съобщава на присъстващите лица по чл. 68, </w:t>
      </w:r>
      <w:hyperlink r:id="rId23" w:history="1">
        <w:r w:rsidR="00061AB4" w:rsidRPr="008F06B0">
          <w:rPr>
            <w:rStyle w:val="a7"/>
            <w:color w:val="auto"/>
          </w:rPr>
          <w:t>ал. 3</w:t>
        </w:r>
      </w:hyperlink>
      <w:r w:rsidR="00061AB4" w:rsidRPr="008F06B0">
        <w:rPr>
          <w:rStyle w:val="ala2"/>
          <w:specVanish w:val="0"/>
        </w:rPr>
        <w:t xml:space="preserve"> от ЗОП резултатите от оценяването на офертите по другите показатели.</w:t>
      </w:r>
      <w:r w:rsidR="00061AB4" w:rsidRPr="008F06B0">
        <w:t xml:space="preserve"> </w:t>
      </w:r>
    </w:p>
    <w:p w:rsidR="005F533A" w:rsidRPr="008F06B0" w:rsidRDefault="005F533A" w:rsidP="00264045">
      <w:pPr>
        <w:widowControl w:val="0"/>
        <w:autoSpaceDE w:val="0"/>
        <w:autoSpaceDN w:val="0"/>
        <w:adjustRightInd w:val="0"/>
        <w:spacing w:after="120"/>
        <w:ind w:firstLine="708"/>
        <w:jc w:val="both"/>
      </w:pPr>
      <w:r w:rsidRPr="008F06B0">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оригинално решение за изпълнение на обществената поръчка;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предложеното техническо решение;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3. наличието на изключително благоприятни условия за участника;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4. икономичност при изпълнение на обществената поръчка;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5. получаване на държавна помощ.</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5F533A" w:rsidRPr="008F06B0" w:rsidRDefault="005F533A" w:rsidP="00264045">
      <w:pPr>
        <w:widowControl w:val="0"/>
        <w:autoSpaceDE w:val="0"/>
        <w:autoSpaceDN w:val="0"/>
        <w:adjustRightInd w:val="0"/>
        <w:spacing w:after="120"/>
        <w:ind w:firstLine="482"/>
        <w:jc w:val="both"/>
      </w:pPr>
      <w:r w:rsidRPr="008F06B0">
        <w:rPr>
          <w:b/>
          <w:bCs/>
        </w:rPr>
        <w:t xml:space="preserve">   </w:t>
      </w:r>
      <w:r w:rsidR="00244F98" w:rsidRPr="008F06B0">
        <w:rPr>
          <w:b/>
          <w:bCs/>
        </w:rPr>
        <w:tab/>
      </w:r>
      <w:r w:rsidRPr="008F06B0">
        <w:t>Комисията разглежда допуснатите оферти и ги оценява в съответствие с предварително обявените условия.</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Комисията класира участниците по степента на съответствие на офертите с предварително обявените от възложителя условия.</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5F533A" w:rsidRPr="008F06B0" w:rsidRDefault="005F533A" w:rsidP="00244F98">
      <w:pPr>
        <w:widowControl w:val="0"/>
        <w:autoSpaceDE w:val="0"/>
        <w:autoSpaceDN w:val="0"/>
        <w:adjustRightInd w:val="0"/>
        <w:ind w:firstLine="708"/>
        <w:jc w:val="both"/>
      </w:pPr>
      <w:r w:rsidRPr="008F06B0">
        <w:t>Комисията провежда публично жребий за определяне на изпълнител между класираните на първо място оферти, ако поръчката се възлага:</w:t>
      </w:r>
    </w:p>
    <w:p w:rsidR="005F533A" w:rsidRPr="008F06B0" w:rsidRDefault="005F533A" w:rsidP="00EF188C">
      <w:pPr>
        <w:widowControl w:val="0"/>
        <w:autoSpaceDE w:val="0"/>
        <w:autoSpaceDN w:val="0"/>
        <w:adjustRightInd w:val="0"/>
        <w:ind w:firstLine="708"/>
        <w:jc w:val="both"/>
      </w:pPr>
      <w:r w:rsidRPr="008F06B0">
        <w:t xml:space="preserve">1. по критерий </w:t>
      </w:r>
      <w:r w:rsidR="006703C2" w:rsidRPr="008F06B0">
        <w:t>„</w:t>
      </w:r>
      <w:r w:rsidRPr="008F06B0">
        <w:t>икономически най-изгодна оферта</w:t>
      </w:r>
      <w:r w:rsidR="006703C2" w:rsidRPr="008F06B0">
        <w:t>”</w:t>
      </w:r>
      <w:r w:rsidRPr="008F06B0">
        <w:t>, но тази оферта не може да се определи по реда на  чл. 71, ал. 4 от ЗОП.</w:t>
      </w:r>
    </w:p>
    <w:p w:rsidR="005F533A" w:rsidRPr="008F06B0" w:rsidRDefault="005F533A" w:rsidP="005F533A">
      <w:pPr>
        <w:widowControl w:val="0"/>
        <w:autoSpaceDE w:val="0"/>
        <w:autoSpaceDN w:val="0"/>
        <w:adjustRightInd w:val="0"/>
        <w:ind w:firstLine="480"/>
        <w:jc w:val="both"/>
      </w:pPr>
      <w:r w:rsidRPr="008F06B0">
        <w:rPr>
          <w:b/>
          <w:bCs/>
        </w:rPr>
        <w:t xml:space="preserve">  </w:t>
      </w:r>
      <w:r w:rsidR="00244F98" w:rsidRPr="008F06B0">
        <w:rPr>
          <w:b/>
          <w:bCs/>
        </w:rPr>
        <w:tab/>
      </w:r>
      <w:r w:rsidRPr="008F06B0">
        <w:t xml:space="preserve">Комисията съставя протокол за разглеждането, оценяването и класирането на </w:t>
      </w:r>
      <w:r w:rsidRPr="008F06B0">
        <w:lastRenderedPageBreak/>
        <w:t>офертите, който съдържа: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състав на комисията и списък на консултантите;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списък на участниците, предложени за отстраняване от процедурата, и мотивите за отстраняването им;</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3. становищата на консултантите;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4. 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5. класирането на участниците, чиито оферти са допуснати до разглеждане и оценяване;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6. дата на съставяне на протокола;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7. в случай, че има такива - особени мнения със съответните мотиви на членовете на комисията.</w:t>
      </w:r>
    </w:p>
    <w:p w:rsidR="005F533A" w:rsidRPr="008F06B0" w:rsidRDefault="005F533A" w:rsidP="00264045">
      <w:pPr>
        <w:widowControl w:val="0"/>
        <w:autoSpaceDE w:val="0"/>
        <w:autoSpaceDN w:val="0"/>
        <w:adjustRightInd w:val="0"/>
        <w:spacing w:after="120"/>
        <w:ind w:firstLine="708"/>
        <w:jc w:val="both"/>
      </w:pPr>
      <w:r w:rsidRPr="008F06B0">
        <w:t>Протоколът на комисията се подписва от всички членове и се предава на възложителя заедно с цялата документация.</w:t>
      </w:r>
    </w:p>
    <w:p w:rsidR="005F533A" w:rsidRPr="008F06B0" w:rsidRDefault="005F533A" w:rsidP="00264045">
      <w:pPr>
        <w:widowControl w:val="0"/>
        <w:autoSpaceDE w:val="0"/>
        <w:autoSpaceDN w:val="0"/>
        <w:adjustRightInd w:val="0"/>
        <w:spacing w:after="120"/>
        <w:ind w:left="708"/>
        <w:jc w:val="both"/>
      </w:pPr>
      <w:r w:rsidRPr="008F06B0">
        <w:t>Комисията приключва своята работа с приемане на протокола от възложителя.</w:t>
      </w:r>
    </w:p>
    <w:p w:rsidR="00990E5A" w:rsidRPr="008F06B0" w:rsidRDefault="005F533A" w:rsidP="00264045">
      <w:pPr>
        <w:widowControl w:val="0"/>
        <w:autoSpaceDE w:val="0"/>
        <w:autoSpaceDN w:val="0"/>
        <w:adjustRightInd w:val="0"/>
        <w:spacing w:after="120"/>
        <w:ind w:firstLine="708"/>
        <w:jc w:val="both"/>
      </w:pPr>
      <w:r w:rsidRPr="008F06B0">
        <w:t>Възложителят или упълномощеното лице по чл. 8, ал. 2 от ЗОП има право на контрол върху работата на комисията за провеждане на процедурата преди издаване на съответните решения, като при осъществяване на контрола възложителят проверява само съдържанието на съставените</w:t>
      </w:r>
      <w:r w:rsidR="00990E5A" w:rsidRPr="008F06B0">
        <w:t xml:space="preserve"> </w:t>
      </w:r>
      <w:r w:rsidRPr="008F06B0">
        <w:t xml:space="preserve">от комисията протоколи за съответствие с изискванията на закона и предварително обявените условия на обществената поръчка. </w:t>
      </w:r>
    </w:p>
    <w:p w:rsidR="005F533A" w:rsidRPr="008F06B0" w:rsidRDefault="005F533A" w:rsidP="00264045">
      <w:pPr>
        <w:widowControl w:val="0"/>
        <w:autoSpaceDE w:val="0"/>
        <w:autoSpaceDN w:val="0"/>
        <w:adjustRightInd w:val="0"/>
        <w:spacing w:after="120"/>
        <w:ind w:firstLine="708"/>
        <w:jc w:val="both"/>
      </w:pPr>
      <w:r w:rsidRPr="008F06B0">
        <w:t>В случай, че при контрола на възложителя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w:t>
      </w:r>
      <w:r w:rsidR="00D9347A" w:rsidRPr="008F06B0">
        <w:t xml:space="preserve"> </w:t>
      </w:r>
      <w:r w:rsidR="00D9347A" w:rsidRPr="008F06B0">
        <w:rPr>
          <w:rStyle w:val="addedtext1"/>
          <w:shd w:val="clear" w:color="auto" w:fill="auto"/>
        </w:rPr>
        <w:t xml:space="preserve">в 5-дневен срок от представянето на съответния протокол. </w:t>
      </w:r>
      <w:r w:rsidR="00D9347A" w:rsidRPr="008F06B0">
        <w:rPr>
          <w:rStyle w:val="ala2"/>
          <w:specVanish w:val="0"/>
        </w:rPr>
        <w:t>Указанията на възложителя са задължителни за комисията</w:t>
      </w:r>
      <w:r w:rsidR="00D9347A" w:rsidRPr="00FE1E4F">
        <w:rPr>
          <w:rStyle w:val="ala2"/>
          <w:color w:val="FF0000"/>
          <w:specVanish w:val="0"/>
        </w:rPr>
        <w:t xml:space="preserve">. </w:t>
      </w:r>
      <w:r w:rsidRPr="008F06B0">
        <w:t>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5F533A" w:rsidRPr="008F06B0" w:rsidRDefault="005F533A" w:rsidP="00D9347A">
      <w:pPr>
        <w:widowControl w:val="0"/>
        <w:autoSpaceDE w:val="0"/>
        <w:autoSpaceDN w:val="0"/>
        <w:adjustRightInd w:val="0"/>
        <w:ind w:firstLine="708"/>
        <w:jc w:val="both"/>
      </w:pPr>
      <w:r w:rsidRPr="008F06B0">
        <w:t>Възложителят определя изпълнителя на обществената поръчка въз основа на оценка на офертите по един от следните критерии, посочен в обявлението:</w:t>
      </w:r>
    </w:p>
    <w:p w:rsidR="005F533A" w:rsidRPr="008F06B0" w:rsidRDefault="005F533A" w:rsidP="005F533A">
      <w:pPr>
        <w:widowControl w:val="0"/>
        <w:autoSpaceDE w:val="0"/>
        <w:autoSpaceDN w:val="0"/>
        <w:adjustRightInd w:val="0"/>
        <w:ind w:firstLine="480"/>
        <w:jc w:val="both"/>
      </w:pPr>
      <w:r w:rsidRPr="008F06B0">
        <w:t xml:space="preserve"> </w:t>
      </w:r>
      <w:r w:rsidR="00D9347A" w:rsidRPr="008F06B0">
        <w:tab/>
      </w:r>
      <w:r w:rsidRPr="008F06B0">
        <w:t>1. икономически най-изгодна оферта.</w:t>
      </w:r>
    </w:p>
    <w:p w:rsidR="005F533A" w:rsidRPr="008F06B0" w:rsidRDefault="00D9347A" w:rsidP="005F533A">
      <w:pPr>
        <w:widowControl w:val="0"/>
        <w:autoSpaceDE w:val="0"/>
        <w:autoSpaceDN w:val="0"/>
        <w:adjustRightInd w:val="0"/>
        <w:ind w:firstLine="480"/>
        <w:jc w:val="both"/>
      </w:pPr>
      <w:r w:rsidRPr="008F06B0">
        <w:tab/>
      </w:r>
      <w:r w:rsidR="005F533A" w:rsidRPr="008F06B0">
        <w:t>Критериите се прилагат за оценяване на оферти, които:</w:t>
      </w:r>
    </w:p>
    <w:p w:rsidR="005F533A" w:rsidRPr="008F06B0" w:rsidRDefault="005F533A" w:rsidP="005F533A">
      <w:pPr>
        <w:widowControl w:val="0"/>
        <w:autoSpaceDE w:val="0"/>
        <w:autoSpaceDN w:val="0"/>
        <w:adjustRightInd w:val="0"/>
        <w:ind w:firstLine="480"/>
        <w:jc w:val="both"/>
      </w:pPr>
      <w:r w:rsidRPr="008F06B0">
        <w:t xml:space="preserve"> </w:t>
      </w:r>
      <w:r w:rsidR="00D9347A" w:rsidRPr="008F06B0">
        <w:tab/>
      </w:r>
      <w:r w:rsidRPr="008F06B0">
        <w:t>1. отговарят на предварително обявените от възложителя условия, и</w:t>
      </w:r>
    </w:p>
    <w:p w:rsidR="005F533A" w:rsidRPr="008F06B0" w:rsidRDefault="005F533A" w:rsidP="00264045">
      <w:pPr>
        <w:widowControl w:val="0"/>
        <w:autoSpaceDE w:val="0"/>
        <w:autoSpaceDN w:val="0"/>
        <w:adjustRightInd w:val="0"/>
        <w:spacing w:after="120"/>
        <w:ind w:firstLine="482"/>
        <w:jc w:val="both"/>
      </w:pPr>
      <w:r w:rsidRPr="008F06B0">
        <w:t xml:space="preserve"> </w:t>
      </w:r>
      <w:r w:rsidR="00D9347A" w:rsidRPr="008F06B0">
        <w:tab/>
      </w:r>
      <w:r w:rsidRPr="008F06B0">
        <w:t xml:space="preserve">2. са подадени от участници, за които не са налице обстоятелствата по чл. 47, ал. 1 и 5  от ЗОП и посочените в обявлението обстоятелства по чл. 47, ал. 2 от ЗОП и които отговарят на </w:t>
      </w:r>
      <w:r w:rsidR="00D9347A" w:rsidRPr="008F06B0">
        <w:t>критериите за подбор, определени от възложителя</w:t>
      </w:r>
      <w:r w:rsidRPr="008F06B0">
        <w:t>.</w:t>
      </w:r>
    </w:p>
    <w:p w:rsidR="005F533A" w:rsidRPr="008F06B0" w:rsidRDefault="0023061F" w:rsidP="005F533A">
      <w:pPr>
        <w:widowControl w:val="0"/>
        <w:autoSpaceDE w:val="0"/>
        <w:autoSpaceDN w:val="0"/>
        <w:adjustRightInd w:val="0"/>
        <w:ind w:firstLine="480"/>
        <w:jc w:val="both"/>
      </w:pPr>
      <w:r w:rsidRPr="008F06B0">
        <w:rPr>
          <w:lang w:val="ru-RU"/>
        </w:rPr>
        <w:tab/>
      </w:r>
      <w:r w:rsidR="005F533A" w:rsidRPr="008F06B0">
        <w:t>Процедурата за възлагане на обществена поръчка завършва с решение за:</w:t>
      </w:r>
    </w:p>
    <w:p w:rsidR="005F533A" w:rsidRPr="008F06B0" w:rsidRDefault="005F533A" w:rsidP="005F533A">
      <w:pPr>
        <w:widowControl w:val="0"/>
        <w:autoSpaceDE w:val="0"/>
        <w:autoSpaceDN w:val="0"/>
        <w:adjustRightInd w:val="0"/>
        <w:ind w:firstLine="480"/>
        <w:jc w:val="both"/>
      </w:pPr>
      <w:r w:rsidRPr="008F06B0">
        <w:t xml:space="preserve"> </w:t>
      </w:r>
      <w:r w:rsidR="0023061F" w:rsidRPr="008F06B0">
        <w:rPr>
          <w:lang w:val="ru-RU"/>
        </w:rPr>
        <w:tab/>
      </w:r>
      <w:r w:rsidRPr="008F06B0">
        <w:t>1. определяне на изпълнител по договор за обществена поръчка</w:t>
      </w:r>
    </w:p>
    <w:p w:rsidR="005F533A" w:rsidRPr="008F06B0" w:rsidRDefault="005F533A" w:rsidP="005F533A">
      <w:pPr>
        <w:widowControl w:val="0"/>
        <w:autoSpaceDE w:val="0"/>
        <w:autoSpaceDN w:val="0"/>
        <w:adjustRightInd w:val="0"/>
        <w:ind w:firstLine="480"/>
        <w:jc w:val="both"/>
      </w:pPr>
      <w:r w:rsidRPr="008F06B0">
        <w:t xml:space="preserve"> </w:t>
      </w:r>
      <w:r w:rsidR="0023061F" w:rsidRPr="008F06B0">
        <w:rPr>
          <w:lang w:val="ru-RU"/>
        </w:rPr>
        <w:tab/>
      </w:r>
      <w:r w:rsidRPr="008F06B0">
        <w:t>2. прекратяване на процедурата.</w:t>
      </w:r>
    </w:p>
    <w:p w:rsidR="005F533A" w:rsidRPr="008F06B0" w:rsidRDefault="005F533A" w:rsidP="005F533A">
      <w:pPr>
        <w:widowControl w:val="0"/>
        <w:autoSpaceDE w:val="0"/>
        <w:autoSpaceDN w:val="0"/>
        <w:adjustRightInd w:val="0"/>
        <w:ind w:firstLine="480"/>
        <w:jc w:val="both"/>
      </w:pPr>
    </w:p>
    <w:p w:rsidR="005F2AD9" w:rsidRPr="008F06B0" w:rsidRDefault="005F2AD9" w:rsidP="00EF188C">
      <w:pPr>
        <w:pStyle w:val="ac"/>
        <w:ind w:firstLine="480"/>
        <w:jc w:val="both"/>
        <w:rPr>
          <w:b w:val="0"/>
        </w:rPr>
      </w:pPr>
      <w:r w:rsidRPr="008F06B0">
        <w:rPr>
          <w:b w:val="0"/>
        </w:rPr>
        <w:t xml:space="preserve">Участник, за който е налице някое от следните обстоятелства се отстранява от участие в процедурата: 1. Представената   оферта е постъпила след изтичане на крайния срок или представения отговор на участника е постъпил след крайния срок, определен от комисията;2. Представената  оферта не отговаря на обявените условия в тази документация;3. Не е представен някой от изисканите от ВЪЗЛОЖИТЕЛЯ документи, както и когато представените документи са непълни или  не е представена информация, изискана съгласно документацията за участие  и съгласно ЗОП, или са  посочени условия в  офертата в противоречие с одобрените в документацията за участие;4. Участникът не е декларирал, липсата на  определени обстоятелства или не всички лица, за които  има изискване да декларират липсата на определените обстоятелства </w:t>
      </w:r>
      <w:r w:rsidR="005A1173" w:rsidRPr="008F06B0">
        <w:rPr>
          <w:b w:val="0"/>
        </w:rPr>
        <w:t xml:space="preserve">са го направили или не е поел </w:t>
      </w:r>
      <w:r w:rsidRPr="008F06B0">
        <w:rPr>
          <w:b w:val="0"/>
        </w:rPr>
        <w:t>с техническото си предложение, изискан от възложителя ангажимент или в същото не е посочил срок на валидност на офертата</w:t>
      </w:r>
      <w:r w:rsidR="00E00257" w:rsidRPr="008F06B0">
        <w:rPr>
          <w:b w:val="0"/>
        </w:rPr>
        <w:t xml:space="preserve"> </w:t>
      </w:r>
      <w:r w:rsidR="00E00257" w:rsidRPr="008F06B0">
        <w:rPr>
          <w:b w:val="0"/>
        </w:rPr>
        <w:lastRenderedPageBreak/>
        <w:t>или е посочил по- малък срок</w:t>
      </w:r>
      <w:r w:rsidR="000D44CE" w:rsidRPr="008F06B0">
        <w:rPr>
          <w:b w:val="0"/>
        </w:rPr>
        <w:t xml:space="preserve"> от посочения в обявлението</w:t>
      </w:r>
      <w:r w:rsidRPr="008F06B0">
        <w:rPr>
          <w:b w:val="0"/>
        </w:rPr>
        <w:t xml:space="preserve">;5. Ако участникът не отговори след отправено до него писмо от комисията на основание чл. 68, ал.11 от ЗОП;Ако  участник или негов управител, респективно член на управителните му органи, а в случай, че членовете са юридически лица – техните представители в управителния орган,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бъда отстранен от участие в процедурата по възлагане на настоящата обществена поръчка.Участници, които и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процедурата;Комисията предлага за отстраняване участника от участие в процедурата, ако направи предложения с противоречие с условията на проекта на договор.Участник, който в </w:t>
      </w:r>
      <w:r w:rsidR="003E1055">
        <w:rPr>
          <w:b w:val="0"/>
        </w:rPr>
        <w:t>техническата си оферта</w:t>
      </w:r>
      <w:r w:rsidRPr="008F06B0">
        <w:rPr>
          <w:b w:val="0"/>
        </w:rPr>
        <w:t xml:space="preserve"> направи предложения в противоречие с условията на  проекто- договора</w:t>
      </w:r>
      <w:r w:rsidR="003E1055">
        <w:rPr>
          <w:b w:val="0"/>
        </w:rPr>
        <w:t xml:space="preserve">, техническата спецификация </w:t>
      </w:r>
      <w:r w:rsidRPr="008F06B0">
        <w:rPr>
          <w:b w:val="0"/>
        </w:rPr>
        <w:t>или документацията не се оценява  и се отстранява от участие;Участниците следва да проучат всички указания и условия за участие, дадени в документацията за участие. Представянето на  оферта задължава участника да приеме напълно всички изисквания и условия, посочени в тази документация.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 Отстранява се от участие участник, който постави в методологията си или някъде другаде в офертата,  по- неизгодни условия или такива в противоречие с условията на проекта на договор;</w:t>
      </w:r>
    </w:p>
    <w:p w:rsidR="005F533A" w:rsidRPr="00FE1E4F" w:rsidRDefault="005F533A" w:rsidP="005F533A">
      <w:pPr>
        <w:widowControl w:val="0"/>
        <w:autoSpaceDE w:val="0"/>
        <w:autoSpaceDN w:val="0"/>
        <w:adjustRightInd w:val="0"/>
        <w:ind w:firstLine="480"/>
        <w:jc w:val="both"/>
        <w:rPr>
          <w:color w:val="FF0000"/>
        </w:rPr>
      </w:pPr>
    </w:p>
    <w:p w:rsidR="00852A6B" w:rsidRDefault="00852A6B" w:rsidP="00264045">
      <w:pPr>
        <w:widowControl w:val="0"/>
        <w:autoSpaceDE w:val="0"/>
        <w:autoSpaceDN w:val="0"/>
        <w:adjustRightInd w:val="0"/>
        <w:jc w:val="center"/>
        <w:rPr>
          <w:color w:val="FF0000"/>
        </w:rPr>
      </w:pPr>
    </w:p>
    <w:p w:rsidR="005F533A" w:rsidRPr="00FE1E4F" w:rsidRDefault="00B95117" w:rsidP="00264045">
      <w:pPr>
        <w:widowControl w:val="0"/>
        <w:autoSpaceDE w:val="0"/>
        <w:autoSpaceDN w:val="0"/>
        <w:adjustRightInd w:val="0"/>
        <w:jc w:val="center"/>
        <w:rPr>
          <w:color w:val="FF0000"/>
        </w:rPr>
      </w:pPr>
      <w:r>
        <w:rPr>
          <w:color w:val="FF0000"/>
        </w:rPr>
        <w:pict>
          <v:shape id="_x0000_i1038" type="#_x0000_t136" style="width:76.5pt;height:21.75pt" fillcolor="#06c" strokecolor="#9cf" strokeweight="1.5pt">
            <v:shadow on="t" color="#900"/>
            <v:textpath style="font-family:&quot;Impact&quot;;font-size:18pt;v-text-kern:t" trim="t" fitpath="t" string="Раздел  4"/>
          </v:shape>
        </w:pict>
      </w:r>
      <w:r>
        <w:rPr>
          <w:b/>
          <w:bCs/>
          <w:color w:val="FF0000"/>
        </w:rPr>
        <w:pict>
          <v:shape id="_x0000_i1039" type="#_x0000_t136" style="width:420pt;height:65.25pt" fillcolor="#06c" strokecolor="#9cf" strokeweight="1.5pt">
            <v:shadow on="t" color="#900"/>
            <v:textpath style="font-family:&quot;Impact&quot;;font-size:18pt;v-text-kern:t" trim="t" fitpath="t" string="Определяне на изпълнител на обществената поръчка&#10;&#10;"/>
          </v:shape>
        </w:pict>
      </w:r>
    </w:p>
    <w:p w:rsidR="005F533A" w:rsidRPr="008F06B0" w:rsidRDefault="005F533A" w:rsidP="00096827">
      <w:pPr>
        <w:widowControl w:val="0"/>
        <w:autoSpaceDE w:val="0"/>
        <w:autoSpaceDN w:val="0"/>
        <w:adjustRightInd w:val="0"/>
        <w:spacing w:after="120"/>
        <w:ind w:firstLine="708"/>
        <w:jc w:val="both"/>
      </w:pPr>
      <w:r w:rsidRPr="008F06B0">
        <w:t>Възложителят в срок 5/пет/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r w:rsidR="00345230">
        <w:t xml:space="preserve"> на всяка една обособена позиция</w:t>
      </w:r>
      <w:r w:rsidRPr="008F06B0">
        <w:t>. В решението възложителят посочва и отстранените от участие в процедурата участници и оферти и мотивите за отстраняването им.</w:t>
      </w:r>
    </w:p>
    <w:p w:rsidR="005F533A" w:rsidRPr="008F06B0" w:rsidRDefault="005F533A" w:rsidP="00096827">
      <w:pPr>
        <w:widowControl w:val="0"/>
        <w:autoSpaceDE w:val="0"/>
        <w:autoSpaceDN w:val="0"/>
        <w:adjustRightInd w:val="0"/>
        <w:spacing w:after="120"/>
        <w:ind w:firstLine="708"/>
        <w:jc w:val="both"/>
      </w:pPr>
      <w:r w:rsidRPr="008F06B0">
        <w:t xml:space="preserve">Възложителят изпраща решението на участниците в тридневен срок от издаването му. </w:t>
      </w:r>
    </w:p>
    <w:p w:rsidR="005F533A" w:rsidRPr="008F06B0" w:rsidRDefault="0023061F" w:rsidP="00096827">
      <w:pPr>
        <w:widowControl w:val="0"/>
        <w:autoSpaceDE w:val="0"/>
        <w:autoSpaceDN w:val="0"/>
        <w:adjustRightInd w:val="0"/>
        <w:spacing w:after="120"/>
        <w:ind w:firstLine="480"/>
        <w:jc w:val="both"/>
      </w:pPr>
      <w:r w:rsidRPr="008F06B0">
        <w:tab/>
        <w:t>Възложителят публикува в профила на купувача решението заедно с протокола на комисията при условията на </w:t>
      </w:r>
      <w:hyperlink r:id="rId24" w:history="1">
        <w:r w:rsidRPr="008F06B0">
          <w:rPr>
            <w:rStyle w:val="a7"/>
            <w:color w:val="auto"/>
          </w:rPr>
          <w:t>чл. 22б, ал. 3</w:t>
        </w:r>
      </w:hyperlink>
      <w:r w:rsidRPr="008F06B0">
        <w:t> от ЗОП и в същия ден изпраща решението на участниците.</w:t>
      </w:r>
    </w:p>
    <w:p w:rsidR="005F533A" w:rsidRPr="008F06B0" w:rsidRDefault="005F533A" w:rsidP="00096827">
      <w:pPr>
        <w:widowControl w:val="0"/>
        <w:autoSpaceDE w:val="0"/>
        <w:autoSpaceDN w:val="0"/>
        <w:adjustRightInd w:val="0"/>
        <w:spacing w:after="120"/>
        <w:ind w:firstLine="480"/>
        <w:jc w:val="both"/>
      </w:pPr>
      <w:r w:rsidRPr="008F06B0">
        <w:t xml:space="preserve"> </w:t>
      </w:r>
      <w:r w:rsidRPr="008F06B0">
        <w:rPr>
          <w:b/>
          <w:bCs/>
        </w:rPr>
        <w:t xml:space="preserve">  </w:t>
      </w:r>
      <w:r w:rsidRPr="008F06B0">
        <w:t>Възложителят сключва договор за обществена поръчка с участника, класиран от комисията на първо място и определен за изпълнител</w:t>
      </w:r>
      <w:r w:rsidR="00345230">
        <w:t xml:space="preserve"> на всяка една обособена позиция</w:t>
      </w:r>
      <w:r w:rsidRPr="008F06B0">
        <w:t>.</w:t>
      </w:r>
    </w:p>
    <w:p w:rsidR="005F533A" w:rsidRPr="008F06B0" w:rsidRDefault="005F533A" w:rsidP="0023061F">
      <w:pPr>
        <w:widowControl w:val="0"/>
        <w:autoSpaceDE w:val="0"/>
        <w:autoSpaceDN w:val="0"/>
        <w:adjustRightInd w:val="0"/>
        <w:ind w:firstLine="708"/>
        <w:jc w:val="both"/>
      </w:pPr>
      <w:r w:rsidRPr="008F06B0">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5F533A" w:rsidRPr="008F06B0" w:rsidRDefault="005F533A" w:rsidP="0023061F">
      <w:pPr>
        <w:widowControl w:val="0"/>
        <w:autoSpaceDE w:val="0"/>
        <w:autoSpaceDN w:val="0"/>
        <w:adjustRightInd w:val="0"/>
        <w:ind w:firstLine="708"/>
        <w:jc w:val="both"/>
      </w:pPr>
      <w:r w:rsidRPr="008F06B0">
        <w:t>1. откаже да сключи договор;</w:t>
      </w:r>
    </w:p>
    <w:p w:rsidR="005F533A" w:rsidRPr="008F06B0" w:rsidRDefault="005F533A" w:rsidP="0023061F">
      <w:pPr>
        <w:widowControl w:val="0"/>
        <w:autoSpaceDE w:val="0"/>
        <w:autoSpaceDN w:val="0"/>
        <w:adjustRightInd w:val="0"/>
        <w:ind w:firstLine="708"/>
        <w:jc w:val="both"/>
      </w:pPr>
      <w:r w:rsidRPr="008F06B0">
        <w:t xml:space="preserve">2. не изпълни някое от изискванията на чл. 42, ал. 1 от ЗОП; </w:t>
      </w:r>
    </w:p>
    <w:p w:rsidR="005F533A" w:rsidRPr="008F06B0" w:rsidRDefault="005F533A" w:rsidP="0023061F">
      <w:pPr>
        <w:widowControl w:val="0"/>
        <w:autoSpaceDE w:val="0"/>
        <w:autoSpaceDN w:val="0"/>
        <w:adjustRightInd w:val="0"/>
        <w:ind w:firstLine="708"/>
        <w:jc w:val="both"/>
      </w:pPr>
      <w:r w:rsidRPr="008F06B0">
        <w:t>3. не отговаря на изискванията на чл. 47, ал. 1</w:t>
      </w:r>
      <w:r w:rsidR="00345230">
        <w:t>, 2</w:t>
      </w:r>
      <w:r w:rsidRPr="008F06B0">
        <w:t xml:space="preserve"> и 5 от ЗОП </w:t>
      </w:r>
      <w:r w:rsidR="00345230">
        <w:t>.</w:t>
      </w:r>
    </w:p>
    <w:p w:rsidR="005F533A" w:rsidRPr="008F06B0" w:rsidRDefault="005F533A" w:rsidP="005F533A">
      <w:pPr>
        <w:widowControl w:val="0"/>
        <w:autoSpaceDE w:val="0"/>
        <w:autoSpaceDN w:val="0"/>
        <w:adjustRightInd w:val="0"/>
        <w:ind w:firstLine="480"/>
        <w:jc w:val="both"/>
      </w:pPr>
    </w:p>
    <w:p w:rsidR="005F533A" w:rsidRPr="00FE1E4F" w:rsidRDefault="005F533A" w:rsidP="005F533A">
      <w:pPr>
        <w:widowControl w:val="0"/>
        <w:autoSpaceDE w:val="0"/>
        <w:autoSpaceDN w:val="0"/>
        <w:adjustRightInd w:val="0"/>
        <w:jc w:val="both"/>
        <w:rPr>
          <w:color w:val="FF0000"/>
        </w:rPr>
      </w:pPr>
    </w:p>
    <w:p w:rsidR="005F533A" w:rsidRPr="00FE1E4F" w:rsidRDefault="00B95117" w:rsidP="00A8220C">
      <w:pPr>
        <w:widowControl w:val="0"/>
        <w:autoSpaceDE w:val="0"/>
        <w:autoSpaceDN w:val="0"/>
        <w:adjustRightInd w:val="0"/>
        <w:ind w:firstLine="480"/>
        <w:jc w:val="center"/>
        <w:rPr>
          <w:color w:val="FF0000"/>
        </w:rPr>
      </w:pPr>
      <w:r>
        <w:rPr>
          <w:color w:val="FF0000"/>
        </w:rPr>
        <w:pict>
          <v:shape id="_x0000_i1040" type="#_x0000_t136" style="width:314.25pt;height:21.75pt" fillcolor="#06c" strokecolor="#9cf" strokeweight="1.5pt">
            <v:shadow on="t" color="#900"/>
            <v:textpath style="font-family:&quot;Impact&quot;;font-size:18pt;v-text-kern:t" trim="t" fitpath="t" string="Раздел  5   Прекратяване на процедурата"/>
          </v:shape>
        </w:pict>
      </w:r>
    </w:p>
    <w:p w:rsidR="005F533A" w:rsidRPr="00FE1E4F" w:rsidRDefault="005F533A" w:rsidP="005F533A">
      <w:pPr>
        <w:widowControl w:val="0"/>
        <w:autoSpaceDE w:val="0"/>
        <w:autoSpaceDN w:val="0"/>
        <w:adjustRightInd w:val="0"/>
        <w:ind w:firstLine="480"/>
        <w:jc w:val="both"/>
        <w:rPr>
          <w:color w:val="FF0000"/>
        </w:rPr>
      </w:pPr>
    </w:p>
    <w:p w:rsidR="005F533A" w:rsidRPr="008F06B0" w:rsidRDefault="005F533A" w:rsidP="005F533A">
      <w:pPr>
        <w:widowControl w:val="0"/>
        <w:autoSpaceDE w:val="0"/>
        <w:autoSpaceDN w:val="0"/>
        <w:adjustRightInd w:val="0"/>
        <w:jc w:val="both"/>
      </w:pPr>
      <w:r w:rsidRPr="00FE1E4F">
        <w:rPr>
          <w:color w:val="FF0000"/>
        </w:rPr>
        <w:lastRenderedPageBreak/>
        <w:t xml:space="preserve">       </w:t>
      </w:r>
      <w:r w:rsidR="00A8220C" w:rsidRPr="00FE1E4F">
        <w:rPr>
          <w:color w:val="FF0000"/>
        </w:rPr>
        <w:tab/>
      </w:r>
      <w:r w:rsidRPr="008F06B0">
        <w:t>Възложителят прекратява процедурата с мотивирано решение, когато:</w:t>
      </w:r>
    </w:p>
    <w:p w:rsidR="005F533A" w:rsidRPr="008F06B0" w:rsidRDefault="005F533A" w:rsidP="005F533A">
      <w:pPr>
        <w:widowControl w:val="0"/>
        <w:autoSpaceDE w:val="0"/>
        <w:autoSpaceDN w:val="0"/>
        <w:adjustRightInd w:val="0"/>
        <w:ind w:firstLine="480"/>
        <w:jc w:val="both"/>
      </w:pPr>
    </w:p>
    <w:p w:rsidR="005F533A" w:rsidRPr="008F06B0" w:rsidRDefault="005F533A" w:rsidP="005F533A">
      <w:pPr>
        <w:widowControl w:val="0"/>
        <w:autoSpaceDE w:val="0"/>
        <w:autoSpaceDN w:val="0"/>
        <w:adjustRightInd w:val="0"/>
        <w:ind w:firstLine="480"/>
        <w:jc w:val="both"/>
      </w:pPr>
      <w:r w:rsidRPr="008F06B0">
        <w:t xml:space="preserve"> </w:t>
      </w:r>
      <w:r w:rsidR="00270BE3" w:rsidRPr="008F06B0">
        <w:tab/>
      </w:r>
      <w:r w:rsidRPr="008F06B0">
        <w:t>1. не е подадена нито една оферта</w:t>
      </w:r>
      <w:r w:rsidR="00270BE3" w:rsidRPr="008F06B0">
        <w:t xml:space="preserve"> </w:t>
      </w:r>
      <w:r w:rsidRPr="008F06B0">
        <w:t xml:space="preserve">или няма участник, който отговаря на изискванията по чл. 47 - 53а от ЗОП; </w:t>
      </w:r>
    </w:p>
    <w:p w:rsidR="005F533A" w:rsidRPr="008F06B0" w:rsidRDefault="00EB3C54" w:rsidP="005F533A">
      <w:pPr>
        <w:widowControl w:val="0"/>
        <w:autoSpaceDE w:val="0"/>
        <w:autoSpaceDN w:val="0"/>
        <w:adjustRightInd w:val="0"/>
        <w:ind w:firstLine="480"/>
        <w:jc w:val="both"/>
      </w:pPr>
      <w:r w:rsidRPr="008F06B0">
        <w:tab/>
      </w:r>
      <w:r w:rsidR="005F533A" w:rsidRPr="008F06B0">
        <w:t>2. всички оферти не отговарят на предварително обявените условия от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3. всички оферти, които отговарят на предварително обявените от възложителя условия, надвишават финансовия ресурс, който той може да осигури;</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4. първият и вторият класирани участници откажат да сключат договор;</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5.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5F533A" w:rsidRPr="008F06B0" w:rsidRDefault="005F533A" w:rsidP="00574D02">
      <w:pPr>
        <w:widowControl w:val="0"/>
        <w:autoSpaceDE w:val="0"/>
        <w:autoSpaceDN w:val="0"/>
        <w:adjustRightInd w:val="0"/>
        <w:spacing w:after="120"/>
        <w:ind w:firstLine="482"/>
        <w:jc w:val="both"/>
      </w:pPr>
      <w:r w:rsidRPr="008F06B0">
        <w:t xml:space="preserve"> </w:t>
      </w:r>
      <w:r w:rsidR="00EB3C54" w:rsidRPr="008F06B0">
        <w:tab/>
      </w:r>
      <w:r w:rsidRPr="008F06B0">
        <w:t>7. поради наличие на някое от основанията по чл. 42, ал. 1 ЗОП не се сключва договор за обществена поръчка.</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Възложителят може да прекрати процедурата с мотивирано решение, когато:</w:t>
      </w:r>
    </w:p>
    <w:p w:rsidR="005F533A" w:rsidRPr="008F06B0" w:rsidRDefault="00EB3C54" w:rsidP="005F533A">
      <w:pPr>
        <w:widowControl w:val="0"/>
        <w:autoSpaceDE w:val="0"/>
        <w:autoSpaceDN w:val="0"/>
        <w:adjustRightInd w:val="0"/>
        <w:ind w:firstLine="480"/>
        <w:jc w:val="both"/>
      </w:pPr>
      <w:r w:rsidRPr="008F06B0">
        <w:tab/>
      </w:r>
      <w:r w:rsidR="005F533A" w:rsidRPr="008F06B0">
        <w:t>1. е подадена само една оферта;</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 xml:space="preserve">2. има само един участник, който отговаря на изискванията по чл. 47 - 53а от ЗОП, или само една оферта </w:t>
      </w:r>
      <w:r w:rsidR="00EB3C54" w:rsidRPr="008F06B0">
        <w:t>о</w:t>
      </w:r>
      <w:r w:rsidRPr="008F06B0">
        <w:t>тговаря на предварително обявените условия от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3. участникът, класиран на първо място:</w:t>
      </w:r>
    </w:p>
    <w:p w:rsidR="005F533A" w:rsidRPr="008F06B0" w:rsidRDefault="005F533A" w:rsidP="005F533A">
      <w:pPr>
        <w:widowControl w:val="0"/>
        <w:autoSpaceDE w:val="0"/>
        <w:autoSpaceDN w:val="0"/>
        <w:adjustRightInd w:val="0"/>
        <w:ind w:firstLine="480"/>
        <w:jc w:val="both"/>
      </w:pPr>
      <w:r w:rsidRPr="00FE1E4F">
        <w:rPr>
          <w:color w:val="FF0000"/>
        </w:rPr>
        <w:t xml:space="preserve"> </w:t>
      </w:r>
      <w:r w:rsidR="00EB3C54" w:rsidRPr="00FE1E4F">
        <w:rPr>
          <w:color w:val="FF0000"/>
        </w:rPr>
        <w:tab/>
      </w:r>
      <w:r w:rsidRPr="008F06B0">
        <w:t>а) откаже да сключи договор, или</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 xml:space="preserve">б) не изпълни някое от изискванията на чл. 42, ал. 1 от ЗОП, или </w:t>
      </w:r>
    </w:p>
    <w:p w:rsidR="005F533A" w:rsidRPr="008F06B0" w:rsidRDefault="00EB3C54" w:rsidP="00574D02">
      <w:pPr>
        <w:widowControl w:val="0"/>
        <w:autoSpaceDE w:val="0"/>
        <w:autoSpaceDN w:val="0"/>
        <w:adjustRightInd w:val="0"/>
        <w:spacing w:after="120"/>
        <w:ind w:firstLine="482"/>
        <w:jc w:val="both"/>
      </w:pPr>
      <w:r w:rsidRPr="008F06B0">
        <w:tab/>
      </w:r>
      <w:r w:rsidR="005F533A" w:rsidRPr="008F06B0">
        <w:t>в) не отговаря на изискванията на чл. 47, ал. 1</w:t>
      </w:r>
      <w:r w:rsidR="00776BC4">
        <w:t>, 2</w:t>
      </w:r>
      <w:r w:rsidR="005F533A" w:rsidRPr="008F06B0">
        <w:t xml:space="preserve"> и 5 от ЗОП;</w:t>
      </w:r>
    </w:p>
    <w:p w:rsidR="00EB3C54" w:rsidRPr="008F06B0" w:rsidRDefault="00EB3C54" w:rsidP="00574D02">
      <w:pPr>
        <w:widowControl w:val="0"/>
        <w:autoSpaceDE w:val="0"/>
        <w:autoSpaceDN w:val="0"/>
        <w:adjustRightInd w:val="0"/>
        <w:spacing w:after="120"/>
        <w:ind w:firstLine="482"/>
        <w:jc w:val="both"/>
      </w:pPr>
      <w:r w:rsidRPr="008F06B0">
        <w:tab/>
      </w:r>
      <w:r w:rsidRPr="008F06B0">
        <w:rPr>
          <w:rStyle w:val="addedtext"/>
        </w:rPr>
        <w:t>В тридневен срок от вземане на</w:t>
      </w:r>
      <w:r w:rsidRPr="008F06B0">
        <w:rPr>
          <w:rStyle w:val="apple-converted-space"/>
        </w:rPr>
        <w:t> </w:t>
      </w:r>
      <w:r w:rsidRPr="008F06B0">
        <w:t>решението за прекратяване</w:t>
      </w:r>
      <w:r w:rsidRPr="008F06B0">
        <w:rPr>
          <w:rStyle w:val="apple-converted-space"/>
        </w:rPr>
        <w:t> </w:t>
      </w:r>
      <w:r w:rsidRPr="008F06B0">
        <w:rPr>
          <w:rStyle w:val="addedtext"/>
        </w:rPr>
        <w:t>възложителят в един и същи ден изпраща решението до всички участници, публикува го в профила на купувача</w:t>
      </w:r>
      <w:r w:rsidR="006D1D50" w:rsidRPr="008F06B0">
        <w:rPr>
          <w:rStyle w:val="addedtext"/>
        </w:rPr>
        <w:t xml:space="preserve"> </w:t>
      </w:r>
      <w:r w:rsidRPr="008F06B0">
        <w:rPr>
          <w:rStyle w:val="addedtext"/>
        </w:rPr>
        <w:t>и изпраща копие от решението</w:t>
      </w:r>
      <w:r w:rsidRPr="008F06B0">
        <w:rPr>
          <w:rStyle w:val="apple-converted-space"/>
        </w:rPr>
        <w:t> </w:t>
      </w:r>
      <w:r w:rsidRPr="008F06B0">
        <w:t xml:space="preserve">до изпълнителния директор на агенцията. </w:t>
      </w:r>
    </w:p>
    <w:p w:rsidR="005F533A" w:rsidRPr="008F06B0" w:rsidRDefault="00EB3C54" w:rsidP="00574D02">
      <w:pPr>
        <w:widowControl w:val="0"/>
        <w:autoSpaceDE w:val="0"/>
        <w:autoSpaceDN w:val="0"/>
        <w:adjustRightInd w:val="0"/>
        <w:spacing w:after="120"/>
        <w:ind w:firstLine="482"/>
        <w:jc w:val="both"/>
      </w:pPr>
      <w:r w:rsidRPr="008F06B0">
        <w:tab/>
      </w:r>
      <w:r w:rsidR="005F533A" w:rsidRPr="008F06B0">
        <w:t xml:space="preserve"> Възложителят може да отмени решението за избор на изпълнител след влизането му в сила, но преди сключването на договора, и да издаде решение за прекратяване на процедурата, когато възникнат обстоятелствата по чл. 39, ал. 1, т. 4, 5 и 7 и ал. 2, т. 3 от ЗОП.</w:t>
      </w:r>
    </w:p>
    <w:p w:rsidR="00F15D3B" w:rsidRPr="00FE1E4F" w:rsidRDefault="00F15D3B" w:rsidP="00351044">
      <w:pPr>
        <w:widowControl w:val="0"/>
        <w:autoSpaceDE w:val="0"/>
        <w:autoSpaceDN w:val="0"/>
        <w:adjustRightInd w:val="0"/>
        <w:jc w:val="center"/>
        <w:rPr>
          <w:color w:val="FF0000"/>
          <w:lang w:val="ru-RU"/>
        </w:rPr>
      </w:pPr>
    </w:p>
    <w:p w:rsidR="005F533A" w:rsidRPr="000D45ED" w:rsidRDefault="00B95117" w:rsidP="00351044">
      <w:pPr>
        <w:widowControl w:val="0"/>
        <w:autoSpaceDE w:val="0"/>
        <w:autoSpaceDN w:val="0"/>
        <w:adjustRightInd w:val="0"/>
        <w:jc w:val="center"/>
        <w:rPr>
          <w:color w:val="FF0000"/>
        </w:rPr>
      </w:pPr>
      <w:r>
        <w:rPr>
          <w:color w:val="FF0000"/>
        </w:rPr>
        <w:pict>
          <v:shape id="_x0000_i1041" type="#_x0000_t136" style="width:84pt;height:21.75pt" fillcolor="#06c" strokecolor="#9cf" strokeweight="1.5pt">
            <v:shadow on="t" color="#900"/>
            <v:textpath style="font-family:&quot;Impact&quot;;font-size:18pt;v-text-kern:t" trim="t" fitpath="t" string="Раздел  6"/>
          </v:shape>
        </w:pict>
      </w:r>
    </w:p>
    <w:p w:rsidR="005F533A" w:rsidRPr="000D45ED" w:rsidRDefault="005F533A" w:rsidP="005F533A">
      <w:pPr>
        <w:widowControl w:val="0"/>
        <w:autoSpaceDE w:val="0"/>
        <w:autoSpaceDN w:val="0"/>
        <w:adjustRightInd w:val="0"/>
        <w:ind w:firstLine="480"/>
        <w:jc w:val="both"/>
        <w:rPr>
          <w:color w:val="FF0000"/>
        </w:rPr>
      </w:pPr>
    </w:p>
    <w:p w:rsidR="005F533A" w:rsidRPr="00FE1E4F" w:rsidRDefault="00B95117" w:rsidP="00351044">
      <w:pPr>
        <w:widowControl w:val="0"/>
        <w:autoSpaceDE w:val="0"/>
        <w:autoSpaceDN w:val="0"/>
        <w:adjustRightInd w:val="0"/>
        <w:jc w:val="center"/>
        <w:rPr>
          <w:color w:val="FF0000"/>
        </w:rPr>
      </w:pPr>
      <w:r>
        <w:rPr>
          <w:color w:val="FF0000"/>
        </w:rPr>
        <w:pict>
          <v:shape id="_x0000_i1042" type="#_x0000_t136" style="width:251.25pt;height:21.75pt" fillcolor="#06c" strokecolor="#9cf" strokeweight="1.5pt">
            <v:shadow on="t" color="#900"/>
            <v:textpath style="font-family:&quot;Impact&quot;;font-size:18pt;v-text-kern:t" trim="t" fitpath="t" string="Договор за обществена поръчка"/>
          </v:shape>
        </w:pict>
      </w:r>
    </w:p>
    <w:p w:rsidR="008F74FD" w:rsidRPr="00FE1E4F" w:rsidRDefault="008F74FD" w:rsidP="008F74FD">
      <w:pPr>
        <w:pStyle w:val="2"/>
        <w:spacing w:after="120"/>
        <w:rPr>
          <w:color w:val="FF0000"/>
          <w:lang w:val="ru-RU"/>
        </w:rPr>
      </w:pPr>
    </w:p>
    <w:p w:rsidR="005F533A" w:rsidRPr="008F06B0" w:rsidRDefault="005F533A" w:rsidP="008F74FD">
      <w:pPr>
        <w:widowControl w:val="0"/>
        <w:autoSpaceDE w:val="0"/>
        <w:autoSpaceDN w:val="0"/>
        <w:adjustRightInd w:val="0"/>
        <w:spacing w:after="120"/>
        <w:ind w:firstLine="708"/>
        <w:jc w:val="both"/>
      </w:pPr>
      <w:r w:rsidRPr="008F06B0">
        <w:t>Възложителят сключва писмен договор за обществена поръчка с участника, определен за изпълнител</w:t>
      </w:r>
      <w:r w:rsidR="00776BC4">
        <w:t>, за всяка една обособена позиция,</w:t>
      </w:r>
      <w:r w:rsidRPr="008F06B0">
        <w:t xml:space="preserve"> в резултат на проведената процедура.</w:t>
      </w:r>
      <w:r w:rsidR="00574D02" w:rsidRPr="008F06B0">
        <w:t xml:space="preserve"> </w:t>
      </w:r>
    </w:p>
    <w:p w:rsidR="005F533A" w:rsidRPr="008F06B0" w:rsidRDefault="005F533A" w:rsidP="00CE3920">
      <w:pPr>
        <w:widowControl w:val="0"/>
        <w:autoSpaceDE w:val="0"/>
        <w:autoSpaceDN w:val="0"/>
        <w:adjustRightInd w:val="0"/>
        <w:spacing w:after="120"/>
        <w:ind w:firstLine="480"/>
        <w:jc w:val="both"/>
      </w:pPr>
      <w:r w:rsidRPr="008F06B0">
        <w:t xml:space="preserve"> </w:t>
      </w:r>
      <w:r w:rsidR="00574D02" w:rsidRPr="008F06B0">
        <w:tab/>
      </w:r>
      <w:r w:rsidRPr="008F06B0">
        <w:t xml:space="preserve">Възложителят </w:t>
      </w:r>
      <w:r w:rsidR="00D7638A" w:rsidRPr="008F06B0">
        <w:t>сключва</w:t>
      </w:r>
      <w:r w:rsidRPr="008F06B0">
        <w:t xml:space="preserve">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
    <w:p w:rsidR="005F533A" w:rsidRPr="008F06B0" w:rsidRDefault="005F533A" w:rsidP="00CE3920">
      <w:pPr>
        <w:widowControl w:val="0"/>
        <w:autoSpaceDE w:val="0"/>
        <w:autoSpaceDN w:val="0"/>
        <w:adjustRightInd w:val="0"/>
        <w:spacing w:after="120"/>
        <w:ind w:firstLine="480"/>
        <w:jc w:val="both"/>
      </w:pPr>
      <w:r w:rsidRPr="008F06B0">
        <w:t xml:space="preserve"> </w:t>
      </w:r>
      <w:r w:rsidR="00D7638A" w:rsidRPr="008F06B0">
        <w:tab/>
      </w:r>
      <w:r w:rsidRPr="008F06B0">
        <w:t>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5F533A" w:rsidRPr="008F06B0" w:rsidRDefault="00D7638A" w:rsidP="00CE3920">
      <w:pPr>
        <w:widowControl w:val="0"/>
        <w:autoSpaceDE w:val="0"/>
        <w:autoSpaceDN w:val="0"/>
        <w:adjustRightInd w:val="0"/>
        <w:spacing w:after="120"/>
        <w:ind w:firstLine="480"/>
        <w:jc w:val="both"/>
      </w:pPr>
      <w:r w:rsidRPr="008F06B0">
        <w:tab/>
      </w:r>
      <w:r w:rsidR="005F533A" w:rsidRPr="008F06B0">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чл. 41, ал. 3 от ЗОП.</w:t>
      </w:r>
    </w:p>
    <w:p w:rsidR="005F533A" w:rsidRPr="008F06B0" w:rsidRDefault="005F533A" w:rsidP="00CE3920">
      <w:pPr>
        <w:widowControl w:val="0"/>
        <w:autoSpaceDE w:val="0"/>
        <w:autoSpaceDN w:val="0"/>
        <w:adjustRightInd w:val="0"/>
        <w:spacing w:after="120"/>
        <w:ind w:firstLine="480"/>
        <w:jc w:val="both"/>
      </w:pPr>
      <w:r w:rsidRPr="008F06B0">
        <w:t xml:space="preserve"> </w:t>
      </w:r>
      <w:r w:rsidR="000B47D4" w:rsidRPr="008F06B0">
        <w:tab/>
      </w:r>
      <w:r w:rsidRPr="008F06B0">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p>
    <w:p w:rsidR="005F533A" w:rsidRPr="008F06B0" w:rsidRDefault="005F533A" w:rsidP="00CE3920">
      <w:pPr>
        <w:widowControl w:val="0"/>
        <w:autoSpaceDE w:val="0"/>
        <w:autoSpaceDN w:val="0"/>
        <w:adjustRightInd w:val="0"/>
        <w:spacing w:after="120"/>
        <w:ind w:firstLine="480"/>
        <w:jc w:val="both"/>
      </w:pPr>
      <w:r w:rsidRPr="008F06B0">
        <w:t xml:space="preserve"> </w:t>
      </w:r>
      <w:r w:rsidR="000B47D4" w:rsidRPr="008F06B0">
        <w:tab/>
      </w:r>
      <w:r w:rsidRPr="008F06B0">
        <w:t>Не се допуска сключването на безсрочни договори за обществени поръчки.</w:t>
      </w:r>
    </w:p>
    <w:p w:rsidR="005F533A" w:rsidRPr="008F06B0" w:rsidRDefault="005F533A" w:rsidP="00CE3920">
      <w:pPr>
        <w:widowControl w:val="0"/>
        <w:autoSpaceDE w:val="0"/>
        <w:autoSpaceDN w:val="0"/>
        <w:adjustRightInd w:val="0"/>
        <w:spacing w:after="120"/>
        <w:ind w:firstLine="480"/>
        <w:jc w:val="both"/>
      </w:pPr>
      <w:r w:rsidRPr="008F06B0">
        <w:rPr>
          <w:b/>
          <w:bCs/>
        </w:rPr>
        <w:lastRenderedPageBreak/>
        <w:t xml:space="preserve"> </w:t>
      </w:r>
      <w:r w:rsidR="000B47D4" w:rsidRPr="008F06B0">
        <w:rPr>
          <w:b/>
          <w:bCs/>
        </w:rPr>
        <w:tab/>
      </w:r>
      <w:r w:rsidRPr="008F06B0">
        <w:t>Възложителят може да сключи договор за обществена поръчка преди изтичането на срока по чл. 41, ал. 3 от ЗОП, когато</w:t>
      </w:r>
      <w:r w:rsidR="000B47D4" w:rsidRPr="008F06B0">
        <w:t xml:space="preserve"> </w:t>
      </w:r>
      <w:r w:rsidRPr="008F06B0">
        <w:t>определеният за изпълнител е единственият заинтересован участник</w:t>
      </w:r>
      <w:r w:rsidR="000B47D4" w:rsidRPr="008F06B0">
        <w:t xml:space="preserve">. </w:t>
      </w:r>
    </w:p>
    <w:p w:rsidR="005F533A" w:rsidRPr="008F06B0" w:rsidRDefault="005F533A" w:rsidP="005F533A">
      <w:pPr>
        <w:widowControl w:val="0"/>
        <w:autoSpaceDE w:val="0"/>
        <w:autoSpaceDN w:val="0"/>
        <w:adjustRightInd w:val="0"/>
        <w:ind w:firstLine="480"/>
        <w:jc w:val="both"/>
      </w:pPr>
      <w:r w:rsidRPr="008F06B0">
        <w:t xml:space="preserve"> </w:t>
      </w:r>
      <w:r w:rsidR="00DA44AC" w:rsidRPr="008F06B0">
        <w:tab/>
      </w:r>
      <w:r w:rsidRPr="008F06B0">
        <w:t>Договорът за обществена поръчка не се сключва с участник, определен за изпълнител, който при подписване на договора:</w:t>
      </w:r>
    </w:p>
    <w:p w:rsidR="005F533A" w:rsidRPr="008F06B0" w:rsidRDefault="00DA44AC" w:rsidP="005F533A">
      <w:pPr>
        <w:widowControl w:val="0"/>
        <w:autoSpaceDE w:val="0"/>
        <w:autoSpaceDN w:val="0"/>
        <w:adjustRightInd w:val="0"/>
        <w:ind w:firstLine="480"/>
        <w:jc w:val="both"/>
      </w:pPr>
      <w:r w:rsidRPr="008F06B0">
        <w:tab/>
      </w:r>
      <w:r w:rsidR="005F533A" w:rsidRPr="008F06B0">
        <w:t xml:space="preserve">1. не представи документ за регистрация в съответствие с изискването по чл. 25, ал. 3, т. 2 от ЗОП; </w:t>
      </w:r>
    </w:p>
    <w:p w:rsidR="00732CFC" w:rsidRPr="008F06B0" w:rsidRDefault="005F533A" w:rsidP="005F533A">
      <w:pPr>
        <w:widowControl w:val="0"/>
        <w:autoSpaceDE w:val="0"/>
        <w:autoSpaceDN w:val="0"/>
        <w:adjustRightInd w:val="0"/>
        <w:ind w:firstLine="480"/>
        <w:jc w:val="both"/>
      </w:pPr>
      <w:r w:rsidRPr="008F06B0">
        <w:t xml:space="preserve"> </w:t>
      </w:r>
      <w:r w:rsidR="00DA44AC" w:rsidRPr="008F06B0">
        <w:tab/>
      </w:r>
      <w:r w:rsidRPr="008F06B0">
        <w:t>2. не изпълни задължението по чл. 47, ал. 10</w:t>
      </w:r>
      <w:r w:rsidR="00732CFC" w:rsidRPr="008F06B0">
        <w:t xml:space="preserve"> от ЗОП;</w:t>
      </w:r>
    </w:p>
    <w:p w:rsidR="005F533A" w:rsidRPr="008F06B0" w:rsidRDefault="005F533A" w:rsidP="00732CFC">
      <w:pPr>
        <w:widowControl w:val="0"/>
        <w:autoSpaceDE w:val="0"/>
        <w:autoSpaceDN w:val="0"/>
        <w:adjustRightInd w:val="0"/>
        <w:ind w:firstLine="708"/>
        <w:jc w:val="both"/>
      </w:pPr>
      <w:r w:rsidRPr="008F06B0">
        <w:t>3. не представи определената гаранция за изпълнение на договора;</w:t>
      </w:r>
    </w:p>
    <w:p w:rsidR="005F533A" w:rsidRPr="008F06B0" w:rsidRDefault="005F533A" w:rsidP="00CE3920">
      <w:pPr>
        <w:widowControl w:val="0"/>
        <w:autoSpaceDE w:val="0"/>
        <w:autoSpaceDN w:val="0"/>
        <w:adjustRightInd w:val="0"/>
        <w:spacing w:after="120"/>
        <w:ind w:firstLine="482"/>
        <w:jc w:val="both"/>
      </w:pPr>
      <w:r w:rsidRPr="008F06B0">
        <w:t xml:space="preserve"> </w:t>
      </w:r>
      <w:r w:rsidR="00732CFC" w:rsidRPr="008F06B0">
        <w:tab/>
      </w:r>
      <w:r w:rsidRPr="008F06B0">
        <w:t>4.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5F533A" w:rsidRPr="008F06B0" w:rsidRDefault="005F533A" w:rsidP="00CE3920">
      <w:pPr>
        <w:widowControl w:val="0"/>
        <w:autoSpaceDE w:val="0"/>
        <w:autoSpaceDN w:val="0"/>
        <w:adjustRightInd w:val="0"/>
        <w:spacing w:after="120"/>
        <w:ind w:firstLine="482"/>
        <w:jc w:val="both"/>
      </w:pPr>
      <w:r w:rsidRPr="008F06B0">
        <w:t xml:space="preserve">  </w:t>
      </w:r>
      <w:r w:rsidR="00732CFC" w:rsidRPr="008F06B0">
        <w:tab/>
      </w:r>
      <w:r w:rsidRPr="008F06B0">
        <w:t>Страните по договор за обществена поръчка не могат да го изменят.</w:t>
      </w:r>
    </w:p>
    <w:p w:rsidR="005F533A" w:rsidRPr="008F06B0" w:rsidRDefault="00732CFC" w:rsidP="00732CFC">
      <w:pPr>
        <w:jc w:val="both"/>
      </w:pPr>
      <w:r w:rsidRPr="008F06B0">
        <w:tab/>
      </w:r>
      <w:r w:rsidR="005F533A" w:rsidRPr="008F06B0">
        <w:t xml:space="preserve">Изменение на договор за обществена поръчка се </w:t>
      </w:r>
      <w:r w:rsidRPr="008F06B0">
        <w:t>извършва с допълнително споразумение към договора и се </w:t>
      </w:r>
      <w:r w:rsidR="005F533A" w:rsidRPr="008F06B0">
        <w:t>допуска по изключение:</w:t>
      </w:r>
    </w:p>
    <w:p w:rsidR="005F533A" w:rsidRPr="008F06B0" w:rsidRDefault="005F533A" w:rsidP="005F533A">
      <w:pPr>
        <w:widowControl w:val="0"/>
        <w:autoSpaceDE w:val="0"/>
        <w:autoSpaceDN w:val="0"/>
        <w:adjustRightInd w:val="0"/>
        <w:ind w:firstLine="480"/>
        <w:jc w:val="both"/>
      </w:pPr>
      <w:r w:rsidRPr="008F06B0">
        <w:t xml:space="preserve"> </w:t>
      </w:r>
      <w:r w:rsidR="00732CFC" w:rsidRPr="008F06B0">
        <w:tab/>
      </w:r>
      <w:r w:rsidRPr="008F06B0">
        <w:t>1. когато в резултат на непредвидени обстоятелства се налага:</w:t>
      </w:r>
    </w:p>
    <w:p w:rsidR="005F533A" w:rsidRPr="008F06B0" w:rsidRDefault="002637DC" w:rsidP="005F533A">
      <w:pPr>
        <w:widowControl w:val="0"/>
        <w:autoSpaceDE w:val="0"/>
        <w:autoSpaceDN w:val="0"/>
        <w:adjustRightInd w:val="0"/>
        <w:ind w:firstLine="480"/>
        <w:jc w:val="both"/>
      </w:pPr>
      <w:r w:rsidRPr="008F06B0">
        <w:tab/>
      </w:r>
      <w:r w:rsidR="005F533A" w:rsidRPr="008F06B0">
        <w:t>a) промяна в сроковете на договора, или</w:t>
      </w:r>
    </w:p>
    <w:p w:rsidR="005F533A" w:rsidRPr="008F06B0" w:rsidRDefault="005F533A" w:rsidP="002637DC">
      <w:pPr>
        <w:widowControl w:val="0"/>
        <w:autoSpaceDE w:val="0"/>
        <w:autoSpaceDN w:val="0"/>
        <w:adjustRightInd w:val="0"/>
        <w:ind w:firstLine="482"/>
        <w:jc w:val="both"/>
      </w:pPr>
      <w:r w:rsidRPr="008F06B0">
        <w:t xml:space="preserve"> </w:t>
      </w:r>
      <w:r w:rsidR="002637DC" w:rsidRPr="008F06B0">
        <w:tab/>
      </w:r>
      <w:r w:rsidRPr="008F06B0">
        <w:t>б) 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rsidR="002637DC" w:rsidRPr="008F06B0" w:rsidRDefault="002637DC" w:rsidP="001D6866">
      <w:pPr>
        <w:jc w:val="both"/>
      </w:pPr>
      <w:r w:rsidRPr="008F06B0">
        <w:tab/>
        <w:t xml:space="preserve">в) </w:t>
      </w:r>
      <w:r w:rsidR="00C141EE" w:rsidRPr="008F06B0">
        <w:t>цялостна или частична замяна на стоки, включени в предмета на поръчка за доставка, включително на техни елементи, компоненти или части, когато това е в интерес на възложителя, не води до увеличаване на стойността на договора и заменящите стоки съответстват на изискванията на техническите спецификации, като имат технически предимства и/или по-добри функционални характеристики в сравнение със заменяните стоки, или</w:t>
      </w:r>
    </w:p>
    <w:p w:rsidR="005F533A" w:rsidRPr="008F06B0" w:rsidRDefault="005F533A" w:rsidP="005F533A">
      <w:pPr>
        <w:widowControl w:val="0"/>
        <w:autoSpaceDE w:val="0"/>
        <w:autoSpaceDN w:val="0"/>
        <w:adjustRightInd w:val="0"/>
        <w:ind w:firstLine="480"/>
        <w:jc w:val="both"/>
      </w:pPr>
      <w:r w:rsidRPr="008F06B0">
        <w:t xml:space="preserve"> </w:t>
      </w:r>
      <w:r w:rsidR="002637DC" w:rsidRPr="008F06B0">
        <w:tab/>
      </w:r>
      <w:r w:rsidR="001D6866" w:rsidRPr="008F06B0">
        <w:t>г</w:t>
      </w:r>
      <w:r w:rsidRPr="008F06B0">
        <w:t>)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5F533A" w:rsidRPr="008F06B0" w:rsidRDefault="001D6866" w:rsidP="005F533A">
      <w:pPr>
        <w:widowControl w:val="0"/>
        <w:autoSpaceDE w:val="0"/>
        <w:autoSpaceDN w:val="0"/>
        <w:adjustRightInd w:val="0"/>
        <w:ind w:firstLine="480"/>
        <w:jc w:val="both"/>
      </w:pPr>
      <w:r w:rsidRPr="008F06B0">
        <w:tab/>
      </w:r>
      <w:r w:rsidR="005F533A" w:rsidRPr="008F06B0">
        <w:t>2.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Изменението на цената е допустимо до размера на реалното увеличение на разходите на изпълнителя, настъпило като резултат от изменението на държавно регулираната цена, или;</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3. 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4. при удължаване срока на договор за доставка или услуга с периодично или продължително изпълнение, в случай че едновременно са изпълнени следните условия:</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а) не по-късно от 6 месеца преди изтичане на срока на договора възложителят е открил процедура със същия предмет за последващ период, която не е завършила с избор на изпълнител;</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б) срокът на договора се удължава до избора на изпълнител, но не повече от 6 месеца;</w:t>
      </w:r>
    </w:p>
    <w:p w:rsidR="00403FF0" w:rsidRPr="008F06B0" w:rsidRDefault="005F533A" w:rsidP="00FD5574">
      <w:pPr>
        <w:widowControl w:val="0"/>
        <w:autoSpaceDE w:val="0"/>
        <w:autoSpaceDN w:val="0"/>
        <w:adjustRightInd w:val="0"/>
        <w:spacing w:after="120"/>
        <w:ind w:firstLine="480"/>
        <w:jc w:val="both"/>
      </w:pPr>
      <w:r w:rsidRPr="008F06B0">
        <w:t xml:space="preserve"> </w:t>
      </w:r>
      <w:r w:rsidR="001D6866" w:rsidRPr="008F06B0">
        <w:tab/>
      </w:r>
      <w:r w:rsidRPr="008F06B0">
        <w:t>в) прекъсване в доставката или услугата би довело до съществени затруднения за възложителя</w:t>
      </w:r>
      <w:r w:rsidR="008E2647" w:rsidRPr="008F06B0">
        <w:t>.</w:t>
      </w:r>
    </w:p>
    <w:p w:rsidR="00403FF0" w:rsidRPr="008F06B0" w:rsidRDefault="00403FF0" w:rsidP="008E2647">
      <w:pPr>
        <w:spacing w:after="120"/>
        <w:jc w:val="both"/>
      </w:pPr>
      <w:r w:rsidRPr="008F06B0">
        <w:tab/>
        <w:t>Възложителят и изпълнителят може да прекратят договора за обществена поръчка при условия и по ред, определени с договора. </w:t>
      </w:r>
    </w:p>
    <w:p w:rsidR="00403FF0" w:rsidRPr="008F06B0" w:rsidRDefault="00403FF0" w:rsidP="008E2647">
      <w:pPr>
        <w:widowControl w:val="0"/>
        <w:autoSpaceDE w:val="0"/>
        <w:autoSpaceDN w:val="0"/>
        <w:adjustRightInd w:val="0"/>
        <w:spacing w:after="120"/>
        <w:ind w:firstLine="480"/>
        <w:jc w:val="both"/>
      </w:pPr>
      <w:r w:rsidRPr="008F06B0">
        <w:tab/>
        <w:t>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w:t>
      </w:r>
      <w:hyperlink r:id="rId25" w:history="1">
        <w:r w:rsidRPr="008F06B0">
          <w:rPr>
            <w:rStyle w:val="a7"/>
            <w:color w:val="auto"/>
          </w:rPr>
          <w:t>чл. 47, ал. 1</w:t>
        </w:r>
      </w:hyperlink>
      <w:r w:rsidR="000D45ED">
        <w:rPr>
          <w:rStyle w:val="a7"/>
          <w:color w:val="auto"/>
        </w:rPr>
        <w:t>, 2</w:t>
      </w:r>
      <w:r w:rsidRPr="008F06B0">
        <w:t> и </w:t>
      </w:r>
      <w:hyperlink r:id="rId26" w:history="1">
        <w:r w:rsidRPr="008F06B0">
          <w:rPr>
            <w:rStyle w:val="a7"/>
            <w:color w:val="auto"/>
          </w:rPr>
          <w:t>5</w:t>
        </w:r>
      </w:hyperlink>
      <w:r w:rsidRPr="008F06B0">
        <w:t xml:space="preserve"> от ЗОП и изискванията относно критериите за подбор. С договора с правоприемника не може да се правят промени в договора за обществената поръчка. Когато </w:t>
      </w:r>
      <w:r w:rsidRPr="008F06B0">
        <w:lastRenderedPageBreak/>
        <w:t>при преобразуването дружеството на първоначалния изпълнител не се прекратява, то отговаря солидарно с новия изпълнител - правоприемник.</w:t>
      </w:r>
    </w:p>
    <w:p w:rsidR="005F533A" w:rsidRPr="008F06B0" w:rsidRDefault="004135C2" w:rsidP="006920B0">
      <w:pPr>
        <w:spacing w:after="120"/>
        <w:ind w:firstLine="708"/>
        <w:jc w:val="both"/>
      </w:pPr>
      <w:r w:rsidRPr="008F06B0">
        <w:t>При преобразуване на изпълнителя, ако правоприемникът не отговаря на условията по чл. 43, </w:t>
      </w:r>
      <w:hyperlink r:id="rId27" w:history="1">
        <w:r w:rsidRPr="008F06B0">
          <w:rPr>
            <w:rStyle w:val="a7"/>
            <w:color w:val="auto"/>
          </w:rPr>
          <w:t>ал. 7</w:t>
        </w:r>
      </w:hyperlink>
      <w:r w:rsidRPr="008F06B0">
        <w:t xml:space="preserve"> от ЗОП,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r w:rsidRPr="008F06B0">
        <w:tab/>
      </w:r>
      <w:r w:rsidR="005F533A" w:rsidRPr="008F06B0">
        <w:t>За всички неуредени въпроси във връзка със сключването, изпълнението и прекратяването на договорите за обществени поръчки се прилагат разпоредбите на Търговския закон и на Закона за задълженията и договорите.</w:t>
      </w:r>
    </w:p>
    <w:p w:rsidR="00CF185F" w:rsidRPr="00FE1E4F" w:rsidRDefault="00CF185F" w:rsidP="00403FF0">
      <w:pPr>
        <w:widowControl w:val="0"/>
        <w:autoSpaceDE w:val="0"/>
        <w:autoSpaceDN w:val="0"/>
        <w:adjustRightInd w:val="0"/>
        <w:ind w:firstLine="480"/>
        <w:jc w:val="both"/>
        <w:rPr>
          <w:color w:val="FF0000"/>
          <w:lang w:val="ru-RU"/>
        </w:rPr>
      </w:pPr>
    </w:p>
    <w:p w:rsidR="002329E4" w:rsidRDefault="002329E4" w:rsidP="00403FF0">
      <w:pPr>
        <w:widowControl w:val="0"/>
        <w:autoSpaceDE w:val="0"/>
        <w:autoSpaceDN w:val="0"/>
        <w:adjustRightInd w:val="0"/>
        <w:ind w:firstLine="480"/>
        <w:jc w:val="both"/>
        <w:rPr>
          <w:color w:val="FF0000"/>
          <w:lang w:val="ru-RU"/>
        </w:rPr>
      </w:pPr>
    </w:p>
    <w:p w:rsidR="00634A9A" w:rsidRPr="00FE1E4F" w:rsidRDefault="00634A9A" w:rsidP="00403FF0">
      <w:pPr>
        <w:widowControl w:val="0"/>
        <w:autoSpaceDE w:val="0"/>
        <w:autoSpaceDN w:val="0"/>
        <w:adjustRightInd w:val="0"/>
        <w:ind w:firstLine="480"/>
        <w:jc w:val="both"/>
        <w:rPr>
          <w:color w:val="FF0000"/>
          <w:lang w:val="ru-RU"/>
        </w:rPr>
      </w:pPr>
    </w:p>
    <w:p w:rsidR="005F533A" w:rsidRPr="00FE1E4F" w:rsidRDefault="00B95117" w:rsidP="005F533A">
      <w:pPr>
        <w:widowControl w:val="0"/>
        <w:autoSpaceDE w:val="0"/>
        <w:autoSpaceDN w:val="0"/>
        <w:adjustRightInd w:val="0"/>
        <w:jc w:val="center"/>
        <w:rPr>
          <w:b/>
          <w:bCs/>
          <w:color w:val="FF0000"/>
        </w:rPr>
      </w:pPr>
      <w:r>
        <w:rPr>
          <w:b/>
          <w:bCs/>
          <w:color w:val="FF0000"/>
        </w:rPr>
        <w:pict>
          <v:shape id="_x0000_i1043" type="#_x0000_t136" style="width:69.75pt;height:21.75pt" fillcolor="#06c" strokecolor="#9cf" strokeweight="1.5pt">
            <v:shadow on="t" color="#900"/>
            <v:textpath style="font-family:&quot;Impact&quot;;font-size:18pt;v-text-kern:t" trim="t" fitpath="t" string="Раздел  7"/>
          </v:shape>
        </w:pict>
      </w:r>
      <w:r w:rsidR="005F533A" w:rsidRPr="002F7FB9">
        <w:rPr>
          <w:b/>
          <w:bCs/>
          <w:color w:val="FF0000"/>
        </w:rPr>
        <w:t xml:space="preserve">  </w:t>
      </w:r>
      <w:r>
        <w:rPr>
          <w:b/>
          <w:bCs/>
          <w:color w:val="FF0000"/>
        </w:rPr>
        <w:pict>
          <v:shape id="_x0000_i1044" type="#_x0000_t136" style="width:73.5pt;height:21.75pt" fillcolor="#06c" strokecolor="#9cf" strokeweight="1.5pt">
            <v:shadow on="t" color="#900"/>
            <v:textpath style="font-family:&quot;Impact&quot;;font-size:18pt;v-text-kern:t" trim="t" fitpath="t" string="Гаранции"/>
          </v:shape>
        </w:pict>
      </w:r>
    </w:p>
    <w:p w:rsidR="005F533A" w:rsidRPr="00FE1E4F" w:rsidRDefault="005F533A" w:rsidP="005F533A">
      <w:pPr>
        <w:widowControl w:val="0"/>
        <w:autoSpaceDE w:val="0"/>
        <w:autoSpaceDN w:val="0"/>
        <w:adjustRightInd w:val="0"/>
        <w:ind w:firstLine="480"/>
        <w:jc w:val="both"/>
        <w:rPr>
          <w:b/>
          <w:bCs/>
          <w:color w:val="FF0000"/>
        </w:rPr>
      </w:pPr>
    </w:p>
    <w:p w:rsidR="000F2440" w:rsidRPr="008F06B0" w:rsidRDefault="00FF2FE2" w:rsidP="009A1B1F">
      <w:pPr>
        <w:widowControl w:val="0"/>
        <w:autoSpaceDE w:val="0"/>
        <w:autoSpaceDN w:val="0"/>
        <w:adjustRightInd w:val="0"/>
        <w:ind w:firstLine="708"/>
        <w:jc w:val="both"/>
      </w:pPr>
      <w:r w:rsidRPr="008F06B0">
        <w:t xml:space="preserve">Гаранциите  за участие или за изпълнение се представят в една от следните форми: </w:t>
      </w:r>
    </w:p>
    <w:p w:rsidR="00776BC4" w:rsidRDefault="00FF2FE2" w:rsidP="00776BC4">
      <w:pPr>
        <w:widowControl w:val="0"/>
        <w:autoSpaceDE w:val="0"/>
        <w:autoSpaceDN w:val="0"/>
        <w:adjustRightInd w:val="0"/>
        <w:ind w:firstLine="708"/>
        <w:jc w:val="both"/>
      </w:pPr>
      <w:r w:rsidRPr="008F06B0">
        <w:t>А) депозит на пари</w:t>
      </w:r>
      <w:r w:rsidR="00776BC4">
        <w:t>чна сума по сметка на Община Перник</w:t>
      </w:r>
      <w:r w:rsidR="00775755" w:rsidRPr="008F06B0">
        <w:t xml:space="preserve"> в </w:t>
      </w:r>
      <w:r w:rsidR="00B20D75">
        <w:t xml:space="preserve"> </w:t>
      </w:r>
      <w:r w:rsidR="00776BC4" w:rsidRPr="00776BC4">
        <w:t>Банка: ЦКБ АД,</w:t>
      </w:r>
      <w:r w:rsidR="00776BC4">
        <w:t xml:space="preserve"> </w:t>
      </w:r>
      <w:r w:rsidR="00776BC4" w:rsidRPr="00776BC4">
        <w:t>Клон Перник;</w:t>
      </w:r>
      <w:r w:rsidR="00776BC4">
        <w:t xml:space="preserve"> </w:t>
      </w:r>
      <w:r w:rsidR="00776BC4" w:rsidRPr="00776BC4">
        <w:t>Банков код (BIC): CECBBGSF;</w:t>
      </w:r>
      <w:r w:rsidR="00776BC4">
        <w:t xml:space="preserve"> </w:t>
      </w:r>
      <w:r w:rsidR="00776BC4" w:rsidRPr="00776BC4">
        <w:t>Банкова сметка (I</w:t>
      </w:r>
      <w:r w:rsidR="006920B0">
        <w:t>BAN): BG 36 CECB 9790 3360 8793</w:t>
      </w:r>
      <w:r w:rsidR="00776BC4" w:rsidRPr="00776BC4">
        <w:t>0</w:t>
      </w:r>
    </w:p>
    <w:p w:rsidR="00757304" w:rsidRPr="008F06B0" w:rsidRDefault="00FF2FE2" w:rsidP="00776BC4">
      <w:pPr>
        <w:widowControl w:val="0"/>
        <w:autoSpaceDE w:val="0"/>
        <w:autoSpaceDN w:val="0"/>
        <w:adjustRightInd w:val="0"/>
        <w:ind w:firstLine="708"/>
        <w:jc w:val="both"/>
      </w:pPr>
      <w:r w:rsidRPr="008F06B0">
        <w:t>Б) банкова</w:t>
      </w:r>
      <w:r w:rsidR="00776BC4">
        <w:t xml:space="preserve"> гаранция в полза на Община Перник</w:t>
      </w:r>
      <w:r w:rsidRPr="008F06B0">
        <w:t xml:space="preserve">. </w:t>
      </w:r>
    </w:p>
    <w:p w:rsidR="00FF2FE2" w:rsidRPr="008F06B0" w:rsidRDefault="00FF2FE2" w:rsidP="00BF13C6">
      <w:pPr>
        <w:widowControl w:val="0"/>
        <w:autoSpaceDE w:val="0"/>
        <w:autoSpaceDN w:val="0"/>
        <w:adjustRightInd w:val="0"/>
        <w:spacing w:after="120"/>
        <w:ind w:firstLine="709"/>
        <w:jc w:val="both"/>
      </w:pPr>
      <w:r w:rsidRPr="008F06B0">
        <w:t>Участникът сам избира формата на гаранцията за участие</w:t>
      </w:r>
      <w:r w:rsidR="00757304" w:rsidRPr="008F06B0">
        <w:t xml:space="preserve">, съответно </w:t>
      </w:r>
      <w:r w:rsidRPr="008F06B0">
        <w:t xml:space="preserve">за изпълнение. Когато участникът или избраният изпълнител е </w:t>
      </w:r>
      <w:r w:rsidRPr="00F72021">
        <w:t>обединение,</w:t>
      </w:r>
      <w:r w:rsidRPr="008F06B0">
        <w:t xml:space="preserve"> което не е юридическо лице, всеки от съдружниците в него може да е наредител по банковата гаранция, съответно вносител на сумата по гаранцията.</w:t>
      </w:r>
    </w:p>
    <w:p w:rsidR="00922D44" w:rsidRPr="008F06B0" w:rsidRDefault="00F34EB6" w:rsidP="00922D44">
      <w:pPr>
        <w:widowControl w:val="0"/>
        <w:autoSpaceDE w:val="0"/>
        <w:autoSpaceDN w:val="0"/>
        <w:adjustRightInd w:val="0"/>
        <w:ind w:firstLine="480"/>
        <w:jc w:val="both"/>
      </w:pPr>
      <w:r w:rsidRPr="008F06B0">
        <w:rPr>
          <w:lang w:val="ru-RU"/>
        </w:rPr>
        <w:tab/>
      </w:r>
      <w:r w:rsidR="00922D44" w:rsidRPr="008F06B0">
        <w:t>Участникът представя гаранция за участие в процедурата за възлагане на обществената поръчка, а определеният изпълнител представя гаранция за изпълнение при подписването на договора.</w:t>
      </w:r>
    </w:p>
    <w:p w:rsidR="00432CF0" w:rsidRPr="008F06B0" w:rsidRDefault="00922D44" w:rsidP="00BF13C6">
      <w:pPr>
        <w:widowControl w:val="0"/>
        <w:autoSpaceDE w:val="0"/>
        <w:autoSpaceDN w:val="0"/>
        <w:adjustRightInd w:val="0"/>
        <w:spacing w:after="120"/>
        <w:jc w:val="both"/>
      </w:pPr>
      <w:r w:rsidRPr="008F06B0">
        <w:tab/>
      </w:r>
      <w:r w:rsidR="00F34EB6" w:rsidRPr="008F06B0">
        <w:rPr>
          <w:b/>
          <w:lang w:val="en-US"/>
        </w:rPr>
        <w:t>I</w:t>
      </w:r>
      <w:r w:rsidR="00F34EB6" w:rsidRPr="008F06B0">
        <w:rPr>
          <w:b/>
          <w:lang w:val="ru-RU"/>
        </w:rPr>
        <w:t xml:space="preserve">. </w:t>
      </w:r>
      <w:r w:rsidR="00FF2FE2" w:rsidRPr="008F06B0">
        <w:rPr>
          <w:b/>
        </w:rPr>
        <w:t>Условия на гаранци</w:t>
      </w:r>
      <w:r w:rsidR="00F34EB6" w:rsidRPr="008F06B0">
        <w:rPr>
          <w:b/>
        </w:rPr>
        <w:t>ята</w:t>
      </w:r>
      <w:r w:rsidR="00FF2FE2" w:rsidRPr="008F06B0">
        <w:rPr>
          <w:b/>
        </w:rPr>
        <w:t xml:space="preserve"> за участие:</w:t>
      </w:r>
      <w:r w:rsidR="00757304" w:rsidRPr="008F06B0">
        <w:t xml:space="preserve"> </w:t>
      </w:r>
    </w:p>
    <w:p w:rsidR="00526CE7" w:rsidRDefault="008E3947" w:rsidP="00526CE7">
      <w:pPr>
        <w:pStyle w:val="aff8"/>
        <w:ind w:firstLine="708"/>
        <w:jc w:val="both"/>
      </w:pPr>
      <w:r w:rsidRPr="007E052F">
        <w:t xml:space="preserve">Размерът на гаранцията за участие е определен, съобразно условията на чл. 59, ал. 2 от </w:t>
      </w:r>
      <w:r w:rsidR="00CD5C92">
        <w:t xml:space="preserve">ЗОП </w:t>
      </w:r>
      <w:r w:rsidR="00893A4C">
        <w:t>за</w:t>
      </w:r>
      <w:r w:rsidR="00CD5C92">
        <w:t xml:space="preserve"> всяка една обособена позиция, </w:t>
      </w:r>
      <w:r w:rsidRPr="007B2CC6">
        <w:t>както следва:</w:t>
      </w:r>
      <w:r w:rsidR="007E052F" w:rsidRPr="007B2CC6">
        <w:t xml:space="preserve"> </w:t>
      </w:r>
    </w:p>
    <w:p w:rsidR="00403C31" w:rsidRPr="00B35E54" w:rsidRDefault="00403C31" w:rsidP="00403C31">
      <w:pPr>
        <w:pStyle w:val="aff8"/>
        <w:ind w:firstLine="708"/>
        <w:jc w:val="both"/>
        <w:rPr>
          <w:b/>
        </w:rPr>
      </w:pPr>
      <w:r w:rsidRPr="00B35E54">
        <w:rPr>
          <w:b/>
        </w:rPr>
        <w:t xml:space="preserve">Обособена позиция № 1 „Многофамилна жилищна сграда – бл. </w:t>
      </w:r>
      <w:r>
        <w:rPr>
          <w:b/>
        </w:rPr>
        <w:t>58</w:t>
      </w:r>
      <w:r w:rsidRPr="00B35E54">
        <w:rPr>
          <w:b/>
        </w:rPr>
        <w:t xml:space="preserve">, с административен адрес </w:t>
      </w:r>
      <w:r w:rsidRPr="00B35E54">
        <w:rPr>
          <w:b/>
          <w:bCs/>
        </w:rPr>
        <w:t>гр.Перник</w:t>
      </w:r>
      <w:r>
        <w:rPr>
          <w:b/>
          <w:bCs/>
        </w:rPr>
        <w:t>, кв.Изток, ул. ”Благой Гебрев”“</w:t>
      </w:r>
      <w:r w:rsidRPr="00403C31">
        <w:t xml:space="preserve"> </w:t>
      </w:r>
      <w:r>
        <w:t xml:space="preserve">- </w:t>
      </w:r>
      <w:r w:rsidRPr="00881AC9">
        <w:t xml:space="preserve">в размер на </w:t>
      </w:r>
      <w:r w:rsidR="00893A4C">
        <w:t>6 081.00</w:t>
      </w:r>
      <w:r w:rsidR="00893A4C" w:rsidRPr="00881AC9">
        <w:rPr>
          <w:lang w:val="ru-RU"/>
        </w:rPr>
        <w:t xml:space="preserve"> </w:t>
      </w:r>
      <w:r w:rsidR="00893A4C" w:rsidRPr="00881AC9">
        <w:t>/</w:t>
      </w:r>
      <w:r w:rsidR="00893A4C">
        <w:t xml:space="preserve">шест </w:t>
      </w:r>
      <w:r w:rsidR="00893A4C" w:rsidRPr="00881AC9">
        <w:t>хиляд</w:t>
      </w:r>
      <w:r w:rsidR="00893A4C">
        <w:t>и и осемдесет и един</w:t>
      </w:r>
      <w:r w:rsidR="00893A4C" w:rsidRPr="00881AC9">
        <w:t>/ лева;</w:t>
      </w:r>
    </w:p>
    <w:p w:rsidR="00403C31" w:rsidRPr="00B35E54" w:rsidRDefault="00403C31" w:rsidP="00403C31">
      <w:pPr>
        <w:pStyle w:val="aff8"/>
        <w:ind w:firstLine="708"/>
        <w:jc w:val="both"/>
        <w:rPr>
          <w:b/>
        </w:rPr>
      </w:pPr>
      <w:r w:rsidRPr="00B35E54">
        <w:rPr>
          <w:b/>
        </w:rPr>
        <w:t xml:space="preserve">Обособена позиция № 2 „Многофамилна жилищна сграда – бл. </w:t>
      </w:r>
      <w:r>
        <w:rPr>
          <w:b/>
        </w:rPr>
        <w:t xml:space="preserve">56 </w:t>
      </w:r>
      <w:r w:rsidRPr="00B35E54">
        <w:rPr>
          <w:b/>
        </w:rPr>
        <w:t xml:space="preserve">с административен адрес </w:t>
      </w:r>
      <w:r w:rsidRPr="00B35E54">
        <w:rPr>
          <w:b/>
          <w:bCs/>
        </w:rPr>
        <w:t>гр.Перник, кв.Изток, ул. „</w:t>
      </w:r>
      <w:r>
        <w:rPr>
          <w:b/>
          <w:bCs/>
        </w:rPr>
        <w:t>Благой Гебрев</w:t>
      </w:r>
      <w:r w:rsidRPr="00B35E54">
        <w:rPr>
          <w:b/>
          <w:bCs/>
        </w:rPr>
        <w:t>”“</w:t>
      </w:r>
      <w:r>
        <w:rPr>
          <w:b/>
          <w:bCs/>
        </w:rPr>
        <w:t xml:space="preserve"> </w:t>
      </w:r>
      <w:r>
        <w:t xml:space="preserve">- </w:t>
      </w:r>
      <w:r w:rsidRPr="00881AC9">
        <w:t xml:space="preserve">в размер на </w:t>
      </w:r>
      <w:r w:rsidR="00893A4C">
        <w:t>6 447</w:t>
      </w:r>
      <w:r>
        <w:t>.00</w:t>
      </w:r>
      <w:r w:rsidRPr="00881AC9">
        <w:rPr>
          <w:lang w:val="ru-RU"/>
        </w:rPr>
        <w:t xml:space="preserve"> </w:t>
      </w:r>
      <w:r w:rsidRPr="00881AC9">
        <w:t>/</w:t>
      </w:r>
      <w:r w:rsidR="00893A4C">
        <w:t>шест</w:t>
      </w:r>
      <w:r>
        <w:t xml:space="preserve"> </w:t>
      </w:r>
      <w:r w:rsidRPr="00881AC9">
        <w:t>хиляд</w:t>
      </w:r>
      <w:r>
        <w:t xml:space="preserve">и </w:t>
      </w:r>
      <w:r w:rsidR="00893A4C">
        <w:t>четиристотин четиридесет и седем</w:t>
      </w:r>
      <w:r w:rsidRPr="00881AC9">
        <w:t>/ лева;</w:t>
      </w:r>
    </w:p>
    <w:p w:rsidR="00403C31" w:rsidRPr="00B35E54" w:rsidRDefault="00403C31" w:rsidP="00403C31">
      <w:pPr>
        <w:pStyle w:val="aff8"/>
        <w:ind w:firstLine="708"/>
        <w:jc w:val="both"/>
        <w:rPr>
          <w:b/>
        </w:rPr>
      </w:pPr>
      <w:r w:rsidRPr="00B35E54">
        <w:rPr>
          <w:b/>
        </w:rPr>
        <w:t>Обособена позиция № 3 „Мног</w:t>
      </w:r>
      <w:r>
        <w:rPr>
          <w:b/>
        </w:rPr>
        <w:t>офамилна жилищна сграда – бл. 32, вх.А,</w:t>
      </w:r>
      <w:r w:rsidRPr="00F62C9C">
        <w:rPr>
          <w:b/>
        </w:rPr>
        <w:t>Б,В,Г,Д</w:t>
      </w:r>
      <w:r>
        <w:rPr>
          <w:b/>
        </w:rPr>
        <w:t xml:space="preserve"> и </w:t>
      </w:r>
      <w:r w:rsidRPr="00F62C9C">
        <w:rPr>
          <w:b/>
        </w:rPr>
        <w:t>Е</w:t>
      </w:r>
      <w:r>
        <w:rPr>
          <w:b/>
        </w:rPr>
        <w:t>,</w:t>
      </w:r>
      <w:r w:rsidRPr="00B35E54">
        <w:rPr>
          <w:b/>
        </w:rPr>
        <w:t xml:space="preserve"> с административен адрес </w:t>
      </w:r>
      <w:r w:rsidRPr="00B35E54">
        <w:rPr>
          <w:b/>
          <w:bCs/>
        </w:rPr>
        <w:t>гр.Перник, кв.Изток, ул. ”Благой Гебрев”“</w:t>
      </w:r>
      <w:r>
        <w:rPr>
          <w:b/>
          <w:bCs/>
        </w:rPr>
        <w:t xml:space="preserve"> </w:t>
      </w:r>
      <w:r>
        <w:t xml:space="preserve">- </w:t>
      </w:r>
      <w:r w:rsidRPr="00881AC9">
        <w:t xml:space="preserve">в размер на </w:t>
      </w:r>
      <w:r w:rsidR="00893A4C">
        <w:t xml:space="preserve">7 940.00 </w:t>
      </w:r>
      <w:r w:rsidRPr="00881AC9">
        <w:rPr>
          <w:lang w:val="ru-RU"/>
        </w:rPr>
        <w:t xml:space="preserve"> </w:t>
      </w:r>
      <w:r w:rsidRPr="00881AC9">
        <w:t>/</w:t>
      </w:r>
      <w:r w:rsidR="00893A4C">
        <w:t>седем</w:t>
      </w:r>
      <w:r>
        <w:t xml:space="preserve"> </w:t>
      </w:r>
      <w:r w:rsidRPr="00881AC9">
        <w:t>хиляд</w:t>
      </w:r>
      <w:r>
        <w:t xml:space="preserve">и </w:t>
      </w:r>
      <w:r w:rsidR="00893A4C">
        <w:t>деветстотин и четиридесет</w:t>
      </w:r>
      <w:r w:rsidRPr="00881AC9">
        <w:t>/ лева;</w:t>
      </w:r>
    </w:p>
    <w:p w:rsidR="000B2C31" w:rsidRPr="00B35E54" w:rsidRDefault="00403C31" w:rsidP="000B2C31">
      <w:pPr>
        <w:pStyle w:val="aff8"/>
        <w:ind w:firstLine="708"/>
        <w:jc w:val="both"/>
        <w:rPr>
          <w:b/>
        </w:rPr>
      </w:pPr>
      <w:r w:rsidRPr="00247EEF">
        <w:rPr>
          <w:b/>
        </w:rPr>
        <w:t>Обособена позиция № 4 „Мно</w:t>
      </w:r>
      <w:r>
        <w:rPr>
          <w:b/>
        </w:rPr>
        <w:t>гофамилна жилищна сграда – бл. 44</w:t>
      </w:r>
      <w:r w:rsidRPr="00F62C9C">
        <w:rPr>
          <w:b/>
        </w:rPr>
        <w:t xml:space="preserve"> </w:t>
      </w:r>
      <w:r>
        <w:rPr>
          <w:b/>
        </w:rPr>
        <w:t>вх.А,</w:t>
      </w:r>
      <w:r w:rsidRPr="00F62C9C">
        <w:rPr>
          <w:b/>
        </w:rPr>
        <w:t>Б,В,Г,Д</w:t>
      </w:r>
      <w:r>
        <w:rPr>
          <w:b/>
        </w:rPr>
        <w:t xml:space="preserve">,Е и Ж, </w:t>
      </w:r>
      <w:r w:rsidRPr="00247EEF">
        <w:rPr>
          <w:b/>
        </w:rPr>
        <w:t xml:space="preserve">с административен адрес </w:t>
      </w:r>
      <w:r w:rsidRPr="00247EEF">
        <w:rPr>
          <w:b/>
          <w:bCs/>
        </w:rPr>
        <w:t>гр.Перник, кв.Изток, ул. ”</w:t>
      </w:r>
      <w:r>
        <w:rPr>
          <w:b/>
          <w:bCs/>
        </w:rPr>
        <w:t>Юрий Гагарин</w:t>
      </w:r>
      <w:r w:rsidRPr="00247EEF">
        <w:rPr>
          <w:b/>
          <w:bCs/>
        </w:rPr>
        <w:t>”“</w:t>
      </w:r>
      <w:r w:rsidR="000B2C31">
        <w:rPr>
          <w:b/>
          <w:bCs/>
        </w:rPr>
        <w:t xml:space="preserve"> </w:t>
      </w:r>
      <w:r w:rsidR="000B2C31">
        <w:t xml:space="preserve">- </w:t>
      </w:r>
      <w:r w:rsidR="000B2C31" w:rsidRPr="00881AC9">
        <w:t xml:space="preserve">в размер на </w:t>
      </w:r>
      <w:r w:rsidR="00893A4C">
        <w:t>9 746</w:t>
      </w:r>
      <w:r w:rsidR="000B2C31">
        <w:t>.00</w:t>
      </w:r>
      <w:r w:rsidR="000B2C31" w:rsidRPr="00881AC9">
        <w:rPr>
          <w:lang w:val="ru-RU"/>
        </w:rPr>
        <w:t xml:space="preserve"> </w:t>
      </w:r>
      <w:r w:rsidR="000B2C31" w:rsidRPr="00881AC9">
        <w:t>/</w:t>
      </w:r>
      <w:r w:rsidR="00893A4C">
        <w:t>девет</w:t>
      </w:r>
      <w:r w:rsidR="000B2C31">
        <w:t xml:space="preserve"> </w:t>
      </w:r>
      <w:r w:rsidR="000B2C31" w:rsidRPr="00881AC9">
        <w:t>хиляд</w:t>
      </w:r>
      <w:r w:rsidR="000B2C31">
        <w:t xml:space="preserve">и </w:t>
      </w:r>
      <w:r w:rsidR="00893A4C">
        <w:t>седемстотин четиридесет и шест</w:t>
      </w:r>
      <w:r w:rsidR="000B2C31" w:rsidRPr="00881AC9">
        <w:t>/ лева;</w:t>
      </w:r>
    </w:p>
    <w:p w:rsidR="000B2C31" w:rsidRPr="00B35E54" w:rsidRDefault="00403C31" w:rsidP="000B2C31">
      <w:pPr>
        <w:pStyle w:val="aff8"/>
        <w:ind w:firstLine="708"/>
        <w:jc w:val="both"/>
        <w:rPr>
          <w:b/>
        </w:rPr>
      </w:pPr>
      <w:r w:rsidRPr="00657C5D">
        <w:rPr>
          <w:b/>
        </w:rPr>
        <w:t xml:space="preserve">Обособена позиция № </w:t>
      </w:r>
      <w:r>
        <w:rPr>
          <w:b/>
          <w:lang w:val="en-US"/>
        </w:rPr>
        <w:t>5</w:t>
      </w:r>
      <w:r w:rsidRPr="00657C5D">
        <w:rPr>
          <w:b/>
        </w:rPr>
        <w:t xml:space="preserve"> „Многофамилна жилищна сграда – бл. </w:t>
      </w:r>
      <w:r>
        <w:rPr>
          <w:b/>
        </w:rPr>
        <w:t>38</w:t>
      </w:r>
      <w:r w:rsidRPr="00657C5D">
        <w:rPr>
          <w:b/>
        </w:rPr>
        <w:t xml:space="preserve">, с административен адрес </w:t>
      </w:r>
      <w:r w:rsidRPr="00657C5D">
        <w:rPr>
          <w:b/>
          <w:bCs/>
        </w:rPr>
        <w:t>гр.Перник, кв.Изток, ул. ”Юрий Гагарин”“</w:t>
      </w:r>
      <w:r w:rsidR="000B2C31">
        <w:rPr>
          <w:b/>
        </w:rPr>
        <w:t xml:space="preserve"> </w:t>
      </w:r>
      <w:r w:rsidR="000B2C31">
        <w:t xml:space="preserve">- </w:t>
      </w:r>
      <w:r w:rsidR="000B2C31" w:rsidRPr="00881AC9">
        <w:t xml:space="preserve">в размер на </w:t>
      </w:r>
      <w:r w:rsidR="00893A4C">
        <w:t>7 070</w:t>
      </w:r>
      <w:r w:rsidR="000B2C31">
        <w:t>.00</w:t>
      </w:r>
      <w:r w:rsidR="000B2C31" w:rsidRPr="00881AC9">
        <w:rPr>
          <w:lang w:val="ru-RU"/>
        </w:rPr>
        <w:t xml:space="preserve"> </w:t>
      </w:r>
      <w:r w:rsidR="000B2C31" w:rsidRPr="00881AC9">
        <w:t>/</w:t>
      </w:r>
      <w:r w:rsidR="00893A4C">
        <w:t xml:space="preserve">седем </w:t>
      </w:r>
      <w:r w:rsidR="000B2C31" w:rsidRPr="00881AC9">
        <w:t>хиляд</w:t>
      </w:r>
      <w:r w:rsidR="000B2C31">
        <w:t xml:space="preserve">и </w:t>
      </w:r>
      <w:r w:rsidR="00893A4C">
        <w:t>и седемдесет</w:t>
      </w:r>
      <w:r w:rsidR="000B2C31" w:rsidRPr="00881AC9">
        <w:t>/ лева;</w:t>
      </w:r>
    </w:p>
    <w:p w:rsidR="00403C31" w:rsidRPr="00657C5D" w:rsidRDefault="00403C31" w:rsidP="00403C31">
      <w:pPr>
        <w:pStyle w:val="aff8"/>
        <w:ind w:firstLine="708"/>
        <w:jc w:val="both"/>
        <w:rPr>
          <w:b/>
        </w:rPr>
      </w:pPr>
      <w:r w:rsidRPr="00657C5D">
        <w:rPr>
          <w:b/>
        </w:rPr>
        <w:t xml:space="preserve">Обособена позиция № </w:t>
      </w:r>
      <w:r>
        <w:rPr>
          <w:b/>
          <w:lang w:val="en-US"/>
        </w:rPr>
        <w:t>6</w:t>
      </w:r>
      <w:r w:rsidRPr="00657C5D">
        <w:rPr>
          <w:b/>
        </w:rPr>
        <w:t xml:space="preserve"> „Многофамилна жилищна сграда – бл. </w:t>
      </w:r>
      <w:r>
        <w:rPr>
          <w:b/>
        </w:rPr>
        <w:t>10</w:t>
      </w:r>
      <w:r w:rsidRPr="00657C5D">
        <w:rPr>
          <w:b/>
        </w:rPr>
        <w:t xml:space="preserve">, с административен адрес </w:t>
      </w:r>
      <w:r w:rsidRPr="00657C5D">
        <w:rPr>
          <w:b/>
          <w:bCs/>
        </w:rPr>
        <w:t>гр.Перник, кв.Изток, ул. ”</w:t>
      </w:r>
      <w:r>
        <w:rPr>
          <w:b/>
          <w:bCs/>
        </w:rPr>
        <w:t>Максим Горки</w:t>
      </w:r>
      <w:r w:rsidRPr="00657C5D">
        <w:rPr>
          <w:b/>
          <w:bCs/>
        </w:rPr>
        <w:t>”“</w:t>
      </w:r>
      <w:r w:rsidR="000B2C31">
        <w:rPr>
          <w:b/>
        </w:rPr>
        <w:t xml:space="preserve"> – </w:t>
      </w:r>
      <w:r w:rsidR="00893A4C" w:rsidRPr="00893A4C">
        <w:t>7 888</w:t>
      </w:r>
      <w:r w:rsidR="000B2C31" w:rsidRPr="00893A4C">
        <w:t>.00</w:t>
      </w:r>
      <w:r w:rsidR="000B2C31">
        <w:t xml:space="preserve"> (</w:t>
      </w:r>
      <w:r w:rsidR="00893A4C">
        <w:t>седем</w:t>
      </w:r>
      <w:r w:rsidR="000B2C31">
        <w:t xml:space="preserve"> хиляди </w:t>
      </w:r>
      <w:r w:rsidR="00893A4C">
        <w:t>осе</w:t>
      </w:r>
      <w:r w:rsidR="000B2C31">
        <w:t xml:space="preserve">мстотин </w:t>
      </w:r>
      <w:r w:rsidR="00893A4C">
        <w:t>осемдесет и осем</w:t>
      </w:r>
      <w:r w:rsidR="000B2C31">
        <w:t>)</w:t>
      </w:r>
      <w:r w:rsidR="00893A4C">
        <w:t xml:space="preserve"> лева;</w:t>
      </w:r>
    </w:p>
    <w:p w:rsidR="00312AC9" w:rsidRPr="00403C31" w:rsidRDefault="00403C31" w:rsidP="00403C31">
      <w:pPr>
        <w:pStyle w:val="aff8"/>
        <w:ind w:firstLine="708"/>
        <w:jc w:val="both"/>
        <w:rPr>
          <w:b/>
        </w:rPr>
      </w:pPr>
      <w:r w:rsidRPr="00657C5D">
        <w:rPr>
          <w:b/>
        </w:rPr>
        <w:t xml:space="preserve">Обособена позиция № </w:t>
      </w:r>
      <w:r>
        <w:rPr>
          <w:b/>
          <w:lang w:val="en-US"/>
        </w:rPr>
        <w:t>7</w:t>
      </w:r>
      <w:r w:rsidRPr="00657C5D">
        <w:rPr>
          <w:b/>
        </w:rPr>
        <w:t xml:space="preserve"> „Многофамилна жилищна сграда – бл. </w:t>
      </w:r>
      <w:r>
        <w:rPr>
          <w:b/>
        </w:rPr>
        <w:t>60</w:t>
      </w:r>
      <w:r w:rsidRPr="00657C5D">
        <w:rPr>
          <w:b/>
        </w:rPr>
        <w:t>, вх. А</w:t>
      </w:r>
      <w:r>
        <w:rPr>
          <w:b/>
        </w:rPr>
        <w:t>,</w:t>
      </w:r>
      <w:r w:rsidR="00893A4C">
        <w:rPr>
          <w:b/>
        </w:rPr>
        <w:t>Б,</w:t>
      </w:r>
      <w:r w:rsidRPr="00657C5D">
        <w:rPr>
          <w:b/>
        </w:rPr>
        <w:t>В,</w:t>
      </w:r>
      <w:r>
        <w:rPr>
          <w:b/>
        </w:rPr>
        <w:t>Г,Д,Е,Ж и З,</w:t>
      </w:r>
      <w:r w:rsidRPr="00657C5D">
        <w:rPr>
          <w:b/>
        </w:rPr>
        <w:t xml:space="preserve"> с административен адрес </w:t>
      </w:r>
      <w:r w:rsidRPr="00657C5D">
        <w:rPr>
          <w:b/>
          <w:bCs/>
        </w:rPr>
        <w:t>гр.Перник, ул. ”</w:t>
      </w:r>
      <w:r>
        <w:rPr>
          <w:b/>
          <w:bCs/>
        </w:rPr>
        <w:t>Благой Гебрев</w:t>
      </w:r>
      <w:r w:rsidRPr="00657C5D">
        <w:rPr>
          <w:b/>
          <w:bCs/>
        </w:rPr>
        <w:t>”“</w:t>
      </w:r>
      <w:r>
        <w:rPr>
          <w:b/>
        </w:rPr>
        <w:t xml:space="preserve"> </w:t>
      </w:r>
      <w:r w:rsidR="00E608CF" w:rsidRPr="00881AC9">
        <w:rPr>
          <w:b/>
        </w:rPr>
        <w:t xml:space="preserve">- </w:t>
      </w:r>
      <w:r w:rsidR="00E608CF" w:rsidRPr="00881AC9">
        <w:t xml:space="preserve">в размер на </w:t>
      </w:r>
      <w:r w:rsidR="001C6136">
        <w:t>11 060</w:t>
      </w:r>
      <w:r w:rsidR="000B2C31">
        <w:t>.00</w:t>
      </w:r>
      <w:r w:rsidR="00312AC9" w:rsidRPr="00881AC9">
        <w:rPr>
          <w:lang w:val="ru-RU"/>
        </w:rPr>
        <w:t xml:space="preserve"> </w:t>
      </w:r>
      <w:r w:rsidR="00312AC9" w:rsidRPr="00881AC9">
        <w:t>/</w:t>
      </w:r>
      <w:r w:rsidR="001C6136">
        <w:t>единадесет</w:t>
      </w:r>
      <w:r w:rsidR="00312AC9">
        <w:t xml:space="preserve"> </w:t>
      </w:r>
      <w:r w:rsidR="00312AC9" w:rsidRPr="00881AC9">
        <w:t>хиляд</w:t>
      </w:r>
      <w:r w:rsidR="00312AC9">
        <w:t>и</w:t>
      </w:r>
      <w:r w:rsidR="00DA2252">
        <w:t xml:space="preserve"> </w:t>
      </w:r>
      <w:r w:rsidR="00893A4C">
        <w:t xml:space="preserve">и </w:t>
      </w:r>
      <w:r w:rsidR="001C6136">
        <w:t>шестдесет</w:t>
      </w:r>
      <w:r w:rsidR="00312AC9" w:rsidRPr="00881AC9">
        <w:t>/ лева;</w:t>
      </w:r>
    </w:p>
    <w:p w:rsidR="00E608CF" w:rsidRDefault="00E608CF" w:rsidP="00526CE7">
      <w:pPr>
        <w:pStyle w:val="aff8"/>
        <w:ind w:firstLine="708"/>
        <w:jc w:val="both"/>
      </w:pPr>
    </w:p>
    <w:p w:rsidR="00430E57" w:rsidRPr="008F06B0" w:rsidRDefault="003233FB" w:rsidP="00432CF0">
      <w:pPr>
        <w:widowControl w:val="0"/>
        <w:autoSpaceDE w:val="0"/>
        <w:autoSpaceDN w:val="0"/>
        <w:adjustRightInd w:val="0"/>
        <w:ind w:firstLine="708"/>
        <w:jc w:val="both"/>
      </w:pPr>
      <w:r w:rsidRPr="008F06B0">
        <w:rPr>
          <w:szCs w:val="23"/>
        </w:rPr>
        <w:t xml:space="preserve">В случай, че участникът представя </w:t>
      </w:r>
      <w:r w:rsidRPr="008F06B0">
        <w:rPr>
          <w:b/>
          <w:szCs w:val="23"/>
        </w:rPr>
        <w:t>банкова гаранция</w:t>
      </w:r>
      <w:r w:rsidRPr="008F06B0">
        <w:rPr>
          <w:szCs w:val="23"/>
        </w:rPr>
        <w:t xml:space="preserve">, то същата трябва да бъде в </w:t>
      </w:r>
      <w:r w:rsidRPr="008F06B0">
        <w:rPr>
          <w:szCs w:val="23"/>
        </w:rPr>
        <w:lastRenderedPageBreak/>
        <w:t xml:space="preserve">оригинал и </w:t>
      </w:r>
      <w:r w:rsidR="00430E57" w:rsidRPr="008F06B0">
        <w:rPr>
          <w:szCs w:val="23"/>
        </w:rPr>
        <w:t>д</w:t>
      </w:r>
      <w:r w:rsidR="00430E57" w:rsidRPr="008F06B0">
        <w:t>а съдържа следните условия:</w:t>
      </w:r>
    </w:p>
    <w:p w:rsidR="00430E57" w:rsidRPr="008F06B0" w:rsidRDefault="00430E57" w:rsidP="00430E57">
      <w:pPr>
        <w:ind w:firstLine="708"/>
        <w:jc w:val="both"/>
      </w:pPr>
      <w:r w:rsidRPr="008F06B0">
        <w:t>1. Банковата гаранция трябва да е безусловна и неотменима, трябва да е със срок на валидност – задължително не по-малък от срока</w:t>
      </w:r>
      <w:r w:rsidR="005F2AD9" w:rsidRPr="008F06B0">
        <w:t xml:space="preserve"> на валидност на офертата.</w:t>
      </w:r>
      <w:r w:rsidRPr="008F06B0">
        <w:t xml:space="preserve"> След изтичане на този срок, гаранцията автоматично става невалидна, независимо дали гаранцията е върната или не.</w:t>
      </w:r>
    </w:p>
    <w:p w:rsidR="00430E57" w:rsidRPr="008F06B0" w:rsidRDefault="00430E57" w:rsidP="00BF13C6">
      <w:pPr>
        <w:spacing w:after="120"/>
        <w:ind w:firstLine="709"/>
        <w:jc w:val="both"/>
        <w:rPr>
          <w:szCs w:val="28"/>
        </w:rPr>
      </w:pPr>
      <w:r w:rsidRPr="008F06B0">
        <w:rPr>
          <w:szCs w:val="28"/>
        </w:rPr>
        <w:t xml:space="preserve">2. </w:t>
      </w:r>
      <w:r w:rsidRPr="008F06B0">
        <w:t>Банковата гаранция за участие съдържа неотменяем и безусловен ангажимент на банката гарант</w:t>
      </w:r>
      <w:r w:rsidRPr="008F06B0">
        <w:rPr>
          <w:szCs w:val="28"/>
        </w:rPr>
        <w:t xml:space="preserve"> да изплати в полза на </w:t>
      </w:r>
      <w:r w:rsidRPr="008F06B0">
        <w:t>Възложителя в срок от 3 (три) работни дни сумата в размер, представляващ гаранцията за участие, при отправено надлежно подписано и подпечатано писмено искане от Възложителя, придружено с декларация, удостоверяваща, че</w:t>
      </w:r>
      <w:r w:rsidRPr="008F06B0">
        <w:rPr>
          <w:szCs w:val="28"/>
        </w:rPr>
        <w:t xml:space="preserve">  е налице основание за усвояване на гаранцията, съгласно  ЗОП.</w:t>
      </w:r>
    </w:p>
    <w:p w:rsidR="00FF2FE2" w:rsidRPr="008F06B0" w:rsidRDefault="00204A58" w:rsidP="00BF13C6">
      <w:pPr>
        <w:widowControl w:val="0"/>
        <w:autoSpaceDE w:val="0"/>
        <w:autoSpaceDN w:val="0"/>
        <w:adjustRightInd w:val="0"/>
        <w:spacing w:after="120"/>
        <w:ind w:firstLine="709"/>
        <w:jc w:val="both"/>
      </w:pPr>
      <w:r w:rsidRPr="00852A6B">
        <w:rPr>
          <w:szCs w:val="23"/>
        </w:rPr>
        <w:t>Образец №</w:t>
      </w:r>
      <w:r w:rsidR="003233FB" w:rsidRPr="00852A6B">
        <w:rPr>
          <w:szCs w:val="23"/>
        </w:rPr>
        <w:t xml:space="preserve"> </w:t>
      </w:r>
      <w:r w:rsidR="008C3FEB" w:rsidRPr="00852A6B">
        <w:rPr>
          <w:szCs w:val="23"/>
        </w:rPr>
        <w:t>4</w:t>
      </w:r>
      <w:r w:rsidR="002F0C4A" w:rsidRPr="00852A6B">
        <w:rPr>
          <w:szCs w:val="23"/>
        </w:rPr>
        <w:t xml:space="preserve"> </w:t>
      </w:r>
      <w:r w:rsidR="00CF1A47" w:rsidRPr="00852A6B">
        <w:rPr>
          <w:szCs w:val="23"/>
        </w:rPr>
        <w:t>(</w:t>
      </w:r>
      <w:r w:rsidR="003233FB" w:rsidRPr="00852A6B">
        <w:rPr>
          <w:szCs w:val="23"/>
        </w:rPr>
        <w:t>банкова гаранция за участие</w:t>
      </w:r>
      <w:r w:rsidR="00CF1A47" w:rsidRPr="00852A6B">
        <w:rPr>
          <w:szCs w:val="23"/>
        </w:rPr>
        <w:t>)</w:t>
      </w:r>
      <w:r w:rsidR="00F34EB6" w:rsidRPr="008F06B0">
        <w:rPr>
          <w:szCs w:val="23"/>
        </w:rPr>
        <w:t xml:space="preserve"> </w:t>
      </w:r>
      <w:r w:rsidR="003233FB" w:rsidRPr="008F06B0">
        <w:rPr>
          <w:szCs w:val="23"/>
        </w:rPr>
        <w:t>има само примерен характер.</w:t>
      </w:r>
      <w:r w:rsidR="00CF1A47" w:rsidRPr="008F06B0">
        <w:rPr>
          <w:szCs w:val="23"/>
        </w:rPr>
        <w:t xml:space="preserve"> </w:t>
      </w:r>
      <w:r w:rsidR="00FF2FE2" w:rsidRPr="008F06B0">
        <w:t>Банковите разходи по откриването на гаранциите са за сметка на участниците</w:t>
      </w:r>
      <w:r w:rsidR="00F34EB6" w:rsidRPr="008F06B0">
        <w:t>, р</w:t>
      </w:r>
      <w:r w:rsidR="00FF2FE2" w:rsidRPr="008F06B0">
        <w:t xml:space="preserve">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w:t>
      </w:r>
      <w:r w:rsidR="00101E1B" w:rsidRPr="008F06B0">
        <w:t xml:space="preserve"> за </w:t>
      </w:r>
      <w:r w:rsidR="00FF2FE2" w:rsidRPr="008F06B0">
        <w:t>настоящата поръчка.</w:t>
      </w:r>
      <w:r w:rsidR="00852A6B">
        <w:t xml:space="preserve"> Срокът на валидност на банковата г</w:t>
      </w:r>
      <w:r w:rsidR="00781DF3">
        <w:t>аранция не трябва да бъде по-кратък от срока на валидност на офертите.</w:t>
      </w:r>
    </w:p>
    <w:p w:rsidR="00D91AA2" w:rsidRPr="008F06B0" w:rsidRDefault="00FF2FE2" w:rsidP="00881AC9">
      <w:pPr>
        <w:widowControl w:val="0"/>
        <w:autoSpaceDE w:val="0"/>
        <w:autoSpaceDN w:val="0"/>
        <w:adjustRightInd w:val="0"/>
        <w:ind w:firstLine="708"/>
        <w:jc w:val="both"/>
      </w:pPr>
      <w:r w:rsidRPr="008F06B0">
        <w:t xml:space="preserve">При избор на гаранция за участие - </w:t>
      </w:r>
      <w:r w:rsidRPr="008F06B0">
        <w:rPr>
          <w:b/>
        </w:rPr>
        <w:t>парична сума</w:t>
      </w:r>
      <w:r w:rsidRPr="008F06B0">
        <w:t>, то тя следва да се внесе по банков път по</w:t>
      </w:r>
      <w:r w:rsidR="00432CF0" w:rsidRPr="008F06B0">
        <w:t xml:space="preserve"> </w:t>
      </w:r>
      <w:r w:rsidR="00776BC4">
        <w:t>сметката на Община Перник</w:t>
      </w:r>
      <w:r w:rsidR="00D91AA2">
        <w:t xml:space="preserve"> </w:t>
      </w:r>
      <w:r w:rsidRPr="008F06B0">
        <w:t xml:space="preserve">в </w:t>
      </w:r>
      <w:r w:rsidR="00881AC9" w:rsidRPr="00776BC4">
        <w:t>Банка: ЦКБ АД,</w:t>
      </w:r>
      <w:r w:rsidR="00881AC9">
        <w:t xml:space="preserve"> </w:t>
      </w:r>
      <w:r w:rsidR="00881AC9" w:rsidRPr="00776BC4">
        <w:t>Клон Перник;</w:t>
      </w:r>
      <w:r w:rsidR="00881AC9">
        <w:t xml:space="preserve"> </w:t>
      </w:r>
      <w:r w:rsidR="00881AC9" w:rsidRPr="00776BC4">
        <w:t>Банков код (BIC): CECBBGSF;</w:t>
      </w:r>
      <w:r w:rsidR="00881AC9">
        <w:t xml:space="preserve"> </w:t>
      </w:r>
      <w:r w:rsidR="00881AC9" w:rsidRPr="00776BC4">
        <w:t>Банкова сметка (IBAN): BG 36 CECB 9790 3360 8793 00</w:t>
      </w:r>
      <w:r w:rsidR="007220E3">
        <w:t>.</w:t>
      </w:r>
      <w:r w:rsidR="00D91AA2" w:rsidRPr="008F06B0">
        <w:t xml:space="preserve"> </w:t>
      </w:r>
    </w:p>
    <w:p w:rsidR="00CF1A47" w:rsidRPr="00485B1C" w:rsidRDefault="00CF1A47" w:rsidP="00BF13C6">
      <w:pPr>
        <w:widowControl w:val="0"/>
        <w:autoSpaceDE w:val="0"/>
        <w:autoSpaceDN w:val="0"/>
        <w:adjustRightInd w:val="0"/>
        <w:spacing w:after="120"/>
        <w:ind w:firstLine="709"/>
        <w:jc w:val="both"/>
      </w:pPr>
      <w:r w:rsidRPr="008F06B0">
        <w:t xml:space="preserve">При представяне на гаранцията за участие, в платежното нареждане или в банковата гаранция, </w:t>
      </w:r>
      <w:r w:rsidRPr="008F06B0">
        <w:rPr>
          <w:u w:val="single"/>
        </w:rPr>
        <w:t>задължително</w:t>
      </w:r>
      <w:r w:rsidRPr="008F06B0">
        <w:t xml:space="preserve"> следва да бъде записан уникалния номер на поръчката, даден от АОП (</w:t>
      </w:r>
      <w:r w:rsidR="00881AC9">
        <w:rPr>
          <w:b/>
        </w:rPr>
        <w:t>00589</w:t>
      </w:r>
      <w:r w:rsidR="00526CE7">
        <w:rPr>
          <w:b/>
        </w:rPr>
        <w:t>-2016</w:t>
      </w:r>
      <w:r w:rsidR="00A66F50" w:rsidRPr="008F06B0">
        <w:rPr>
          <w:b/>
        </w:rPr>
        <w:t>-</w:t>
      </w:r>
      <w:r w:rsidR="00800427" w:rsidRPr="008F06B0">
        <w:rPr>
          <w:b/>
        </w:rPr>
        <w:t>…………….</w:t>
      </w:r>
      <w:r w:rsidRPr="008F06B0">
        <w:t>) или номера на решението за откриване на настоящата процедура</w:t>
      </w:r>
      <w:r w:rsidRPr="00FE1E4F">
        <w:rPr>
          <w:color w:val="FF0000"/>
        </w:rPr>
        <w:t xml:space="preserve"> </w:t>
      </w:r>
      <w:r w:rsidRPr="00485B1C">
        <w:rPr>
          <w:b/>
        </w:rPr>
        <w:t>(№</w:t>
      </w:r>
      <w:r w:rsidR="00742717" w:rsidRPr="00485B1C">
        <w:rPr>
          <w:b/>
        </w:rPr>
        <w:t xml:space="preserve"> </w:t>
      </w:r>
      <w:r w:rsidR="00D91AA2">
        <w:rPr>
          <w:b/>
        </w:rPr>
        <w:t>………../….</w:t>
      </w:r>
      <w:r w:rsidR="00634A9A" w:rsidRPr="007B2CC6">
        <w:rPr>
          <w:b/>
          <w:lang w:val="ru-RU"/>
        </w:rPr>
        <w:t>.</w:t>
      </w:r>
      <w:r w:rsidR="00800427" w:rsidRPr="007B2CC6">
        <w:rPr>
          <w:b/>
        </w:rPr>
        <w:t>201</w:t>
      </w:r>
      <w:r w:rsidR="00526CE7">
        <w:rPr>
          <w:b/>
        </w:rPr>
        <w:t>6</w:t>
      </w:r>
      <w:r w:rsidR="00742717" w:rsidRPr="007B2CC6">
        <w:rPr>
          <w:b/>
        </w:rPr>
        <w:t> г.</w:t>
      </w:r>
      <w:r w:rsidRPr="007B2CC6">
        <w:t>).</w:t>
      </w:r>
      <w:r w:rsidRPr="00485B1C">
        <w:t xml:space="preserve"> Гаранцията за участие (платежно нареждане или банкова гаранция) трябва изрично ясно да посочва процедурата</w:t>
      </w:r>
      <w:r w:rsidR="00852A6B">
        <w:t xml:space="preserve"> и обособената позиция</w:t>
      </w:r>
      <w:r w:rsidRPr="00485B1C">
        <w:t xml:space="preserve">, за която се представя. </w:t>
      </w:r>
    </w:p>
    <w:p w:rsidR="00DC19FC" w:rsidRPr="008F06B0" w:rsidRDefault="00FF2FE2" w:rsidP="00CF1A47">
      <w:pPr>
        <w:ind w:firstLine="708"/>
        <w:jc w:val="both"/>
      </w:pPr>
      <w:r w:rsidRPr="00485B1C">
        <w:t>Задържането и освобождаването</w:t>
      </w:r>
      <w:r w:rsidR="005837DC" w:rsidRPr="00485B1C">
        <w:t xml:space="preserve"> и усвояването</w:t>
      </w:r>
      <w:r w:rsidRPr="00485B1C">
        <w:t xml:space="preserve"> на гаранцията за участие става при условията и по реда на чл. 61 и чл. 62 от ЗОП. </w:t>
      </w:r>
      <w:r w:rsidR="00DC19FC" w:rsidRPr="00485B1C">
        <w:t>Възложителят има право до решаване на спора да задържи гаранцията за участие на участник в процедура</w:t>
      </w:r>
      <w:r w:rsidR="00DC19FC" w:rsidRPr="008F06B0">
        <w:t xml:space="preserve"> за възлагане на обществена поръчка, който обжалва решението за определяне на изпълнител.</w:t>
      </w:r>
    </w:p>
    <w:p w:rsidR="00DC19FC" w:rsidRPr="008F06B0" w:rsidRDefault="00FF2FE2" w:rsidP="00BF13C6">
      <w:pPr>
        <w:spacing w:after="120"/>
        <w:ind w:firstLine="709"/>
        <w:jc w:val="both"/>
      </w:pPr>
      <w:r w:rsidRPr="008F06B0">
        <w:t>Възложителят има право да усвои гаранцията за участие независимо от нейната форма, когато  участник: оттегли офертата си след изтичането на срока за получаване на офертите или е определен за изпълнител, но не изпълни задължението си да сключи договор за обществената поръчка.</w:t>
      </w:r>
      <w:r w:rsidR="00DC19FC" w:rsidRPr="008F06B0">
        <w:t xml:space="preserve"> </w:t>
      </w:r>
    </w:p>
    <w:p w:rsidR="00DC19FC" w:rsidRPr="008F06B0" w:rsidRDefault="00FF2FE2" w:rsidP="00BF13C6">
      <w:pPr>
        <w:spacing w:after="120"/>
        <w:ind w:firstLine="709"/>
        <w:jc w:val="both"/>
      </w:pPr>
      <w:r w:rsidRPr="008F06B0">
        <w:t>Възложителят освобождава гаранциите за участие на отстранените  участници в срок 5 работни дни след изтичането на срока за обжалване на решението на възложителя  за определяне на изпълнител. Възложителят освобождава гаранциите за участие на класираните на първо и второ място участници</w:t>
      </w:r>
      <w:r w:rsidR="00DC19FC" w:rsidRPr="008F06B0">
        <w:t xml:space="preserve"> – </w:t>
      </w:r>
      <w:r w:rsidRPr="008F06B0">
        <w:t xml:space="preserve">след сключване на договора за обществена поръчка, а на останалите класирани участници </w:t>
      </w:r>
      <w:r w:rsidR="00DC19FC" w:rsidRPr="008F06B0">
        <w:t xml:space="preserve">– </w:t>
      </w:r>
      <w:r w:rsidRPr="008F06B0">
        <w:t xml:space="preserve">в срок 5 работни дни след изтичане на срока за обжалване на решението за определяне на изпълнител. </w:t>
      </w:r>
    </w:p>
    <w:p w:rsidR="00FF2FE2" w:rsidRPr="008F06B0" w:rsidRDefault="00FF2FE2" w:rsidP="00DC19FC">
      <w:pPr>
        <w:ind w:firstLine="708"/>
        <w:jc w:val="both"/>
        <w:rPr>
          <w:lang w:val="ru-RU"/>
        </w:rPr>
      </w:pPr>
      <w:r w:rsidRPr="008F06B0">
        <w:t>При прекратяване на процедурата за възлагане на обществена поръчка гаранциите на всички участници се освобождават в срок 5 работни дни след изтичане на срока за обжалване на решението за прекратяване.</w:t>
      </w:r>
    </w:p>
    <w:p w:rsidR="00CF1A47" w:rsidRPr="00FE1E4F" w:rsidRDefault="00CF1A47" w:rsidP="00CF1A47">
      <w:pPr>
        <w:jc w:val="both"/>
        <w:rPr>
          <w:color w:val="FF0000"/>
        </w:rPr>
      </w:pPr>
    </w:p>
    <w:p w:rsidR="0045177D" w:rsidRPr="00626304" w:rsidRDefault="0045177D" w:rsidP="00CF1A47">
      <w:pPr>
        <w:jc w:val="both"/>
      </w:pPr>
      <w:r w:rsidRPr="00FE1E4F">
        <w:rPr>
          <w:b/>
          <w:color w:val="FF0000"/>
        </w:rPr>
        <w:tab/>
      </w:r>
      <w:r w:rsidRPr="00626304">
        <w:rPr>
          <w:b/>
          <w:lang w:val="en-US"/>
        </w:rPr>
        <w:t>II</w:t>
      </w:r>
      <w:r w:rsidRPr="00626304">
        <w:rPr>
          <w:b/>
          <w:lang w:val="ru-RU"/>
        </w:rPr>
        <w:t xml:space="preserve">. </w:t>
      </w:r>
      <w:r w:rsidR="00FF2FE2" w:rsidRPr="00626304">
        <w:rPr>
          <w:b/>
        </w:rPr>
        <w:t>Условия на гаранци</w:t>
      </w:r>
      <w:r w:rsidRPr="00626304">
        <w:rPr>
          <w:b/>
        </w:rPr>
        <w:t>ята</w:t>
      </w:r>
      <w:r w:rsidR="00FF2FE2" w:rsidRPr="00626304">
        <w:rPr>
          <w:b/>
        </w:rPr>
        <w:t xml:space="preserve"> за изпълнение:</w:t>
      </w:r>
      <w:r w:rsidR="00FF2FE2" w:rsidRPr="00626304">
        <w:t xml:space="preserve"> </w:t>
      </w:r>
    </w:p>
    <w:p w:rsidR="00466E6C" w:rsidRDefault="00FF2FE2" w:rsidP="00510743">
      <w:pPr>
        <w:spacing w:after="120"/>
        <w:ind w:firstLine="709"/>
        <w:jc w:val="both"/>
      </w:pPr>
      <w:r w:rsidRPr="00626304">
        <w:t xml:space="preserve">Задължение за представяне на гаранция за изпълнение възниква само за участника, определен за изпълнител на обществената поръчка. Гаранцията за изпълнение е в размер на </w:t>
      </w:r>
      <w:r w:rsidR="00312AC9" w:rsidRPr="00626304">
        <w:rPr>
          <w:b/>
          <w:lang w:val="ru-RU"/>
        </w:rPr>
        <w:t>3</w:t>
      </w:r>
      <w:r w:rsidRPr="00626304">
        <w:rPr>
          <w:b/>
        </w:rPr>
        <w:t>%</w:t>
      </w:r>
      <w:r w:rsidR="006E6264" w:rsidRPr="00626304">
        <w:rPr>
          <w:b/>
        </w:rPr>
        <w:t xml:space="preserve"> </w:t>
      </w:r>
      <w:r w:rsidR="00C43A6A" w:rsidRPr="00626304">
        <w:rPr>
          <w:b/>
        </w:rPr>
        <w:t>(</w:t>
      </w:r>
      <w:r w:rsidR="00312AC9" w:rsidRPr="00626304">
        <w:rPr>
          <w:b/>
        </w:rPr>
        <w:t>три</w:t>
      </w:r>
      <w:r w:rsidRPr="00626304">
        <w:rPr>
          <w:b/>
        </w:rPr>
        <w:t xml:space="preserve"> процент</w:t>
      </w:r>
      <w:r w:rsidR="00312AC9" w:rsidRPr="00626304">
        <w:rPr>
          <w:b/>
        </w:rPr>
        <w:t>а</w:t>
      </w:r>
      <w:r w:rsidRPr="00626304">
        <w:t>) от стойността на договора за изпълнение на обществената поръчка без ДДС.</w:t>
      </w:r>
      <w:r w:rsidRPr="008F06B0">
        <w:t xml:space="preserve"> </w:t>
      </w:r>
    </w:p>
    <w:p w:rsidR="00B9418A" w:rsidRPr="008F06B0" w:rsidRDefault="00B9418A" w:rsidP="00510743">
      <w:pPr>
        <w:spacing w:after="120"/>
        <w:ind w:firstLine="709"/>
        <w:jc w:val="both"/>
      </w:pPr>
    </w:p>
    <w:p w:rsidR="00D91925" w:rsidRPr="008F06B0" w:rsidRDefault="00430E57" w:rsidP="00430E57">
      <w:pPr>
        <w:ind w:right="-108" w:firstLine="708"/>
        <w:jc w:val="both"/>
        <w:rPr>
          <w:b/>
        </w:rPr>
      </w:pPr>
      <w:r w:rsidRPr="008F06B0">
        <w:rPr>
          <w:szCs w:val="23"/>
        </w:rPr>
        <w:t xml:space="preserve">В случай, че участникът представя </w:t>
      </w:r>
      <w:r w:rsidRPr="008F06B0">
        <w:rPr>
          <w:b/>
          <w:szCs w:val="23"/>
        </w:rPr>
        <w:t>банкова гаранция</w:t>
      </w:r>
      <w:r w:rsidRPr="008F06B0">
        <w:rPr>
          <w:szCs w:val="23"/>
        </w:rPr>
        <w:t>, то същата трябва да бъде в оригинал</w:t>
      </w:r>
      <w:r w:rsidR="00D91925" w:rsidRPr="008F06B0">
        <w:t xml:space="preserve"> и </w:t>
      </w:r>
      <w:r w:rsidRPr="008F06B0">
        <w:t xml:space="preserve">да </w:t>
      </w:r>
      <w:r w:rsidR="00D91925" w:rsidRPr="008F06B0">
        <w:t>съдържа следните условия:</w:t>
      </w:r>
    </w:p>
    <w:p w:rsidR="00D91925" w:rsidRPr="008F06B0" w:rsidRDefault="00D91925" w:rsidP="00D91925">
      <w:pPr>
        <w:ind w:right="-108" w:firstLine="708"/>
        <w:jc w:val="both"/>
      </w:pPr>
      <w:r w:rsidRPr="008F06B0">
        <w:lastRenderedPageBreak/>
        <w:t>1. Банковата гаранция трябва да е безусловна и неотменима, трябва да е със срок на валидност задължително с два месеца по-дълъг от срока за изпълнение на договора, предложен от участника. След изтичане на този срок, гаранцията автоматично става невалидна, независимо дали гаранцията е върната или не.</w:t>
      </w:r>
    </w:p>
    <w:p w:rsidR="002A0EE5" w:rsidRPr="008F06B0" w:rsidRDefault="00D91925" w:rsidP="00510743">
      <w:pPr>
        <w:spacing w:after="120"/>
        <w:ind w:right="-108" w:firstLine="709"/>
        <w:jc w:val="both"/>
        <w:rPr>
          <w:szCs w:val="28"/>
        </w:rPr>
      </w:pPr>
      <w:r w:rsidRPr="008F06B0">
        <w:rPr>
          <w:szCs w:val="28"/>
        </w:rPr>
        <w:t xml:space="preserve">2. </w:t>
      </w:r>
      <w:r w:rsidRPr="008F06B0">
        <w:t>Банковата гаранция за изпълнение съдържа неотменяем и безусловен ангажимент на банката гарант</w:t>
      </w:r>
      <w:r w:rsidRPr="008F06B0">
        <w:rPr>
          <w:szCs w:val="28"/>
        </w:rPr>
        <w:t xml:space="preserve"> да изплати в полза на </w:t>
      </w:r>
      <w:r w:rsidRPr="008F06B0">
        <w:t>Възложителя в срок от 3</w:t>
      </w:r>
      <w:r w:rsidR="00DD4C42" w:rsidRPr="008F06B0">
        <w:t xml:space="preserve"> (</w:t>
      </w:r>
      <w:r w:rsidRPr="008F06B0">
        <w:t>три</w:t>
      </w:r>
      <w:r w:rsidR="00DD4C42" w:rsidRPr="008F06B0">
        <w:t>)</w:t>
      </w:r>
      <w:r w:rsidRPr="008F06B0">
        <w:t xml:space="preserve"> работни дни сумата в размер, представляващ гаранцията за изпълнение, при отправено надлежно подписано и подпечатано писмено искане от Възложителя, придружено с декларация, удостоверяваща, че</w:t>
      </w:r>
      <w:r w:rsidRPr="008F06B0">
        <w:rPr>
          <w:szCs w:val="28"/>
        </w:rPr>
        <w:t xml:space="preserve">  е налице основание за задържане гаранцията за изпълнение или за упражняване на правата по банковата гаранция, съгласно договора, подписан с изпълнителя.</w:t>
      </w:r>
      <w:r w:rsidR="00DD4C42" w:rsidRPr="008F06B0">
        <w:rPr>
          <w:szCs w:val="28"/>
        </w:rPr>
        <w:t xml:space="preserve"> </w:t>
      </w:r>
    </w:p>
    <w:p w:rsidR="00DD4C42" w:rsidRDefault="008C3FEB" w:rsidP="00510743">
      <w:pPr>
        <w:spacing w:after="120"/>
        <w:ind w:right="-108" w:firstLine="709"/>
        <w:jc w:val="both"/>
      </w:pPr>
      <w:r w:rsidRPr="00852A6B">
        <w:rPr>
          <w:szCs w:val="23"/>
        </w:rPr>
        <w:t>Образец</w:t>
      </w:r>
      <w:r w:rsidR="00DD4C42" w:rsidRPr="00852A6B">
        <w:t xml:space="preserve"> </w:t>
      </w:r>
      <w:r w:rsidR="006C4C03" w:rsidRPr="00852A6B">
        <w:t xml:space="preserve">№ </w:t>
      </w:r>
      <w:r w:rsidRPr="00852A6B">
        <w:t>5</w:t>
      </w:r>
      <w:r w:rsidR="00DD4C42" w:rsidRPr="00852A6B">
        <w:t xml:space="preserve"> (Б</w:t>
      </w:r>
      <w:r w:rsidR="006C4C03" w:rsidRPr="00852A6B">
        <w:t>а</w:t>
      </w:r>
      <w:r w:rsidR="00201177" w:rsidRPr="00852A6B">
        <w:t>нкова гаранция за изпълнение на догово</w:t>
      </w:r>
      <w:r w:rsidR="006C4C03" w:rsidRPr="00852A6B">
        <w:t>р</w:t>
      </w:r>
      <w:r w:rsidR="00DD4C42" w:rsidRPr="00852A6B">
        <w:t>)</w:t>
      </w:r>
      <w:r w:rsidR="006C4C03" w:rsidRPr="00852A6B">
        <w:t xml:space="preserve"> има</w:t>
      </w:r>
      <w:r w:rsidR="006C4C03" w:rsidRPr="008F06B0">
        <w:t xml:space="preserve"> само примерен характер. </w:t>
      </w:r>
    </w:p>
    <w:p w:rsidR="00CF1A47" w:rsidRPr="008F06B0" w:rsidRDefault="006356FC" w:rsidP="0045177D">
      <w:pPr>
        <w:ind w:firstLine="708"/>
        <w:jc w:val="both"/>
      </w:pPr>
      <w:r w:rsidRPr="008F06B0">
        <w:t xml:space="preserve">При избор на гаранция за изпълнение - </w:t>
      </w:r>
      <w:r w:rsidRPr="008F06B0">
        <w:rPr>
          <w:b/>
        </w:rPr>
        <w:t>парична сума</w:t>
      </w:r>
      <w:r w:rsidRPr="008F06B0">
        <w:t xml:space="preserve">, то тя следва да се внесе по банков път по сметката на </w:t>
      </w:r>
      <w:r w:rsidR="00881AC9">
        <w:t>Община Перник</w:t>
      </w:r>
      <w:r w:rsidR="007220E3">
        <w:t xml:space="preserve"> </w:t>
      </w:r>
      <w:r w:rsidR="007220E3" w:rsidRPr="008F06B0">
        <w:t xml:space="preserve">в </w:t>
      </w:r>
      <w:r w:rsidR="00881AC9" w:rsidRPr="00881AC9">
        <w:t xml:space="preserve"> Банка ЦКБ АД, клон Перник</w:t>
      </w:r>
      <w:r w:rsidR="00881AC9">
        <w:t xml:space="preserve">: </w:t>
      </w:r>
      <w:r w:rsidR="00881AC9" w:rsidRPr="00881AC9">
        <w:t xml:space="preserve">IBAN:BG 36 CECB </w:t>
      </w:r>
      <w:r w:rsidR="00881AC9">
        <w:t>9790 3360 8793 00, BIC:CECBBGSF</w:t>
      </w:r>
      <w:r w:rsidR="007220E3">
        <w:t>.</w:t>
      </w:r>
    </w:p>
    <w:p w:rsidR="006356FC" w:rsidRPr="008F06B0" w:rsidRDefault="006356FC" w:rsidP="0045177D">
      <w:pPr>
        <w:ind w:firstLine="708"/>
        <w:jc w:val="both"/>
        <w:rPr>
          <w:szCs w:val="23"/>
        </w:rPr>
      </w:pPr>
    </w:p>
    <w:p w:rsidR="00510743" w:rsidRPr="008F06B0" w:rsidRDefault="00CF1A47" w:rsidP="00510743">
      <w:pPr>
        <w:spacing w:after="120"/>
        <w:ind w:firstLine="709"/>
        <w:jc w:val="both"/>
        <w:rPr>
          <w:szCs w:val="23"/>
          <w:lang w:val="ru-RU"/>
        </w:rPr>
      </w:pPr>
      <w:r w:rsidRPr="008F06B0">
        <w:rPr>
          <w:szCs w:val="23"/>
        </w:rPr>
        <w:t xml:space="preserve">ІІІ. Условия на банковата гаранция за аванс:  </w:t>
      </w:r>
    </w:p>
    <w:p w:rsidR="006C4C03" w:rsidRPr="00FE1E4F" w:rsidRDefault="00F161E3" w:rsidP="00510743">
      <w:pPr>
        <w:spacing w:after="120"/>
        <w:ind w:firstLine="709"/>
        <w:jc w:val="both"/>
        <w:rPr>
          <w:color w:val="FF0000"/>
          <w:szCs w:val="23"/>
        </w:rPr>
      </w:pPr>
      <w:r w:rsidRPr="008F06B0">
        <w:rPr>
          <w:szCs w:val="23"/>
        </w:rPr>
        <w:t xml:space="preserve">При желание за аванс изпълнителят представя банкова </w:t>
      </w:r>
      <w:r w:rsidR="00201177" w:rsidRPr="008F06B0">
        <w:rPr>
          <w:szCs w:val="23"/>
        </w:rPr>
        <w:t>гаранция</w:t>
      </w:r>
      <w:r w:rsidR="00CF1A47" w:rsidRPr="008F06B0">
        <w:rPr>
          <w:szCs w:val="23"/>
        </w:rPr>
        <w:t xml:space="preserve">, </w:t>
      </w:r>
      <w:r w:rsidR="00E04204" w:rsidRPr="008F06B0">
        <w:rPr>
          <w:szCs w:val="23"/>
        </w:rPr>
        <w:t>безусловна и неотменима</w:t>
      </w:r>
      <w:r w:rsidR="00CF1A47" w:rsidRPr="008F06B0">
        <w:rPr>
          <w:szCs w:val="23"/>
        </w:rPr>
        <w:t xml:space="preserve">, </w:t>
      </w:r>
      <w:r w:rsidR="007220E3">
        <w:rPr>
          <w:szCs w:val="23"/>
        </w:rPr>
        <w:t xml:space="preserve"> или под формата на паричен депозит, </w:t>
      </w:r>
      <w:r w:rsidR="00201177" w:rsidRPr="008F06B0">
        <w:rPr>
          <w:szCs w:val="23"/>
        </w:rPr>
        <w:t>за авансово плащане</w:t>
      </w:r>
      <w:r w:rsidR="00CF1A47" w:rsidRPr="008F06B0">
        <w:rPr>
          <w:szCs w:val="23"/>
        </w:rPr>
        <w:t xml:space="preserve">. </w:t>
      </w:r>
      <w:r w:rsidR="001515C7" w:rsidRPr="00781DF3">
        <w:rPr>
          <w:szCs w:val="23"/>
        </w:rPr>
        <w:t>Образец</w:t>
      </w:r>
      <w:r w:rsidR="001515C7" w:rsidRPr="00781DF3">
        <w:t xml:space="preserve"> № 6</w:t>
      </w:r>
      <w:r w:rsidR="00CF1A47" w:rsidRPr="00781DF3">
        <w:rPr>
          <w:szCs w:val="23"/>
        </w:rPr>
        <w:t xml:space="preserve"> (Б</w:t>
      </w:r>
      <w:r w:rsidR="00B27D22" w:rsidRPr="00781DF3">
        <w:rPr>
          <w:szCs w:val="23"/>
        </w:rPr>
        <w:t>анкова</w:t>
      </w:r>
      <w:r w:rsidRPr="00781DF3">
        <w:rPr>
          <w:szCs w:val="23"/>
        </w:rPr>
        <w:t xml:space="preserve"> гаранция за аванс</w:t>
      </w:r>
      <w:r w:rsidR="00CF1A47" w:rsidRPr="00781DF3">
        <w:rPr>
          <w:szCs w:val="23"/>
        </w:rPr>
        <w:t xml:space="preserve">) </w:t>
      </w:r>
      <w:r w:rsidR="00A14818" w:rsidRPr="00781DF3">
        <w:rPr>
          <w:szCs w:val="23"/>
        </w:rPr>
        <w:t>е само примерна</w:t>
      </w:r>
      <w:r w:rsidRPr="00781DF3">
        <w:rPr>
          <w:color w:val="FF0000"/>
          <w:szCs w:val="23"/>
        </w:rPr>
        <w:t>.</w:t>
      </w:r>
    </w:p>
    <w:p w:rsidR="00FF2FE2" w:rsidRDefault="00AD61E8" w:rsidP="00952077">
      <w:pPr>
        <w:ind w:firstLine="709"/>
        <w:jc w:val="both"/>
        <w:rPr>
          <w:szCs w:val="23"/>
        </w:rPr>
      </w:pPr>
      <w:r w:rsidRPr="008F06B0">
        <w:rPr>
          <w:szCs w:val="23"/>
        </w:rPr>
        <w:t xml:space="preserve">Банковата гаранция за авансово плащане, трябва да дава възможност възложителят да упражни правата по нея ако декларира пред банката, </w:t>
      </w:r>
      <w:r w:rsidR="00B27D22" w:rsidRPr="008F06B0">
        <w:rPr>
          <w:szCs w:val="23"/>
        </w:rPr>
        <w:t>„</w:t>
      </w:r>
      <w:r w:rsidRPr="008F06B0">
        <w:rPr>
          <w:szCs w:val="23"/>
        </w:rPr>
        <w:t xml:space="preserve">че е налице основание, съгласно подписания договор с Изпълнителя за обществена поръчка, за упражняването на правата на възложителя </w:t>
      </w:r>
      <w:r w:rsidR="00FB18EC" w:rsidRPr="008F06B0">
        <w:rPr>
          <w:szCs w:val="23"/>
        </w:rPr>
        <w:t xml:space="preserve"> по гаранцията </w:t>
      </w:r>
      <w:r w:rsidRPr="008F06B0">
        <w:rPr>
          <w:szCs w:val="23"/>
        </w:rPr>
        <w:t>за възстановяване на направеното от него авансово плащане.</w:t>
      </w:r>
      <w:r w:rsidR="00B27D22" w:rsidRPr="008F06B0">
        <w:rPr>
          <w:szCs w:val="23"/>
        </w:rPr>
        <w:t>”</w:t>
      </w:r>
    </w:p>
    <w:p w:rsidR="007C2429" w:rsidRPr="008F06B0" w:rsidRDefault="007C2429" w:rsidP="007C2429">
      <w:pPr>
        <w:pStyle w:val="aff8"/>
        <w:ind w:firstLine="708"/>
        <w:jc w:val="both"/>
      </w:pPr>
      <w:r>
        <w:t xml:space="preserve">Гаранцията за авансово плащане се освобождава, от Възложителя, в рамките на 7 (седем) работни дни </w:t>
      </w:r>
      <w:r>
        <w:rPr>
          <w:rStyle w:val="apple-converted-space"/>
          <w:rFonts w:ascii="Helvetica" w:hAnsi="Helvetica" w:cs="Helvetica"/>
          <w:color w:val="333333"/>
          <w:shd w:val="clear" w:color="auto" w:fill="FFFFFF"/>
        </w:rPr>
        <w:t> </w:t>
      </w:r>
      <w:r w:rsidRPr="00555778">
        <w:rPr>
          <w:shd w:val="clear" w:color="auto" w:fill="FFFFFF"/>
        </w:rPr>
        <w:t>с достигане на обем на изпълнение на дейностите по договора, който покрива размера на преведения аванс</w:t>
      </w:r>
      <w:r>
        <w:t xml:space="preserve">, т.е. след актуване на действително извършени работи по договора, в размер на </w:t>
      </w:r>
      <w:r w:rsidR="00BE17BB">
        <w:t xml:space="preserve">минимум </w:t>
      </w:r>
      <w:r>
        <w:t xml:space="preserve">35% от общата му  стойност. </w:t>
      </w:r>
    </w:p>
    <w:p w:rsidR="003161F8" w:rsidRDefault="00601C75" w:rsidP="00510743">
      <w:pPr>
        <w:spacing w:after="120"/>
        <w:ind w:firstLine="709"/>
        <w:jc w:val="both"/>
      </w:pPr>
      <w:r w:rsidRPr="008F06B0">
        <w:rPr>
          <w:szCs w:val="23"/>
        </w:rPr>
        <w:t xml:space="preserve">При представяне на банкова гаранция за участие или банкова гаранция за изпълнение или банкова гаранция за аванс се спазват условията на настоящия Раздел </w:t>
      </w:r>
      <w:r w:rsidR="00CF1A47" w:rsidRPr="008F06B0">
        <w:rPr>
          <w:szCs w:val="23"/>
        </w:rPr>
        <w:t>7</w:t>
      </w:r>
      <w:r w:rsidRPr="008F06B0">
        <w:rPr>
          <w:szCs w:val="23"/>
        </w:rPr>
        <w:t xml:space="preserve"> </w:t>
      </w:r>
      <w:r w:rsidR="00CF1A47" w:rsidRPr="008F06B0">
        <w:rPr>
          <w:szCs w:val="23"/>
        </w:rPr>
        <w:t>„</w:t>
      </w:r>
      <w:r w:rsidRPr="008F06B0">
        <w:rPr>
          <w:szCs w:val="23"/>
        </w:rPr>
        <w:t>Гаранции</w:t>
      </w:r>
      <w:r w:rsidR="00CF1A47" w:rsidRPr="008F06B0">
        <w:rPr>
          <w:szCs w:val="23"/>
        </w:rPr>
        <w:t>”</w:t>
      </w:r>
      <w:r w:rsidRPr="008F06B0">
        <w:rPr>
          <w:szCs w:val="23"/>
        </w:rPr>
        <w:t xml:space="preserve">. </w:t>
      </w:r>
      <w:r w:rsidR="001515C7" w:rsidRPr="008F06B0">
        <w:rPr>
          <w:szCs w:val="23"/>
        </w:rPr>
        <w:t xml:space="preserve">Образци </w:t>
      </w:r>
      <w:r w:rsidRPr="008F06B0">
        <w:rPr>
          <w:szCs w:val="23"/>
        </w:rPr>
        <w:t xml:space="preserve">№ </w:t>
      </w:r>
      <w:r w:rsidR="001515C7" w:rsidRPr="008F06B0">
        <w:rPr>
          <w:szCs w:val="23"/>
        </w:rPr>
        <w:t>4</w:t>
      </w:r>
      <w:r w:rsidRPr="008F06B0">
        <w:rPr>
          <w:szCs w:val="23"/>
        </w:rPr>
        <w:t xml:space="preserve">, </w:t>
      </w:r>
      <w:r w:rsidR="00923CAA" w:rsidRPr="008F06B0">
        <w:rPr>
          <w:szCs w:val="23"/>
        </w:rPr>
        <w:t xml:space="preserve">№ </w:t>
      </w:r>
      <w:r w:rsidR="001515C7" w:rsidRPr="008F06B0">
        <w:rPr>
          <w:szCs w:val="23"/>
        </w:rPr>
        <w:t>5</w:t>
      </w:r>
      <w:r w:rsidR="00923CAA" w:rsidRPr="008F06B0">
        <w:rPr>
          <w:szCs w:val="23"/>
        </w:rPr>
        <w:t xml:space="preserve"> </w:t>
      </w:r>
      <w:r w:rsidRPr="008F06B0">
        <w:rPr>
          <w:szCs w:val="23"/>
        </w:rPr>
        <w:t xml:space="preserve">и № </w:t>
      </w:r>
      <w:r w:rsidR="001515C7" w:rsidRPr="008F06B0">
        <w:rPr>
          <w:szCs w:val="23"/>
        </w:rPr>
        <w:t>6</w:t>
      </w:r>
      <w:r w:rsidRPr="008F06B0">
        <w:rPr>
          <w:szCs w:val="23"/>
        </w:rPr>
        <w:t xml:space="preserve"> са примерни</w:t>
      </w:r>
      <w:r w:rsidR="00CF1A47" w:rsidRPr="008F06B0">
        <w:rPr>
          <w:szCs w:val="23"/>
        </w:rPr>
        <w:t xml:space="preserve">, като </w:t>
      </w:r>
      <w:r w:rsidRPr="008F06B0">
        <w:rPr>
          <w:szCs w:val="23"/>
        </w:rPr>
        <w:t xml:space="preserve">ще се допускат </w:t>
      </w:r>
      <w:r w:rsidR="00E04204" w:rsidRPr="008F06B0">
        <w:rPr>
          <w:szCs w:val="23"/>
        </w:rPr>
        <w:t xml:space="preserve">банкови </w:t>
      </w:r>
      <w:r w:rsidRPr="008F06B0">
        <w:rPr>
          <w:szCs w:val="23"/>
        </w:rPr>
        <w:t>гаранции, изготвени по образец на банката</w:t>
      </w:r>
      <w:r w:rsidR="00E04204" w:rsidRPr="008F06B0">
        <w:rPr>
          <w:szCs w:val="23"/>
        </w:rPr>
        <w:t>,</w:t>
      </w:r>
      <w:r w:rsidRPr="008F06B0">
        <w:rPr>
          <w:szCs w:val="23"/>
        </w:rPr>
        <w:t xml:space="preserve"> ако </w:t>
      </w:r>
      <w:r w:rsidR="00601931" w:rsidRPr="008F06B0">
        <w:rPr>
          <w:szCs w:val="23"/>
        </w:rPr>
        <w:t>съдържат изискуемите условия.</w:t>
      </w:r>
      <w:r w:rsidR="00CF1A47" w:rsidRPr="008F06B0">
        <w:rPr>
          <w:b/>
        </w:rPr>
        <w:t xml:space="preserve"> </w:t>
      </w:r>
      <w:r w:rsidR="00CF1A47" w:rsidRPr="008F06B0">
        <w:t>Банкови гаранции с условия, несъобразени с посочените в документацията за участие, ще се приемат само ако са в по-голям интерес за Възложителя.</w:t>
      </w:r>
    </w:p>
    <w:p w:rsidR="00BE17BB" w:rsidRDefault="00922D44" w:rsidP="007220E3">
      <w:pPr>
        <w:jc w:val="both"/>
      </w:pPr>
      <w:r w:rsidRPr="007B2CC6">
        <w:tab/>
      </w:r>
      <w:r w:rsidR="003161F8" w:rsidRPr="007B2CC6">
        <w:t>Дейностите по обществената поръчка се финансират със средства, представляващи безвъзмездна финансова помощ по Национална програма за енергийна ефективност на многофамилни жилищни сгради.</w:t>
      </w:r>
      <w:r w:rsidR="000819DE" w:rsidRPr="007B2CC6">
        <w:t xml:space="preserve"> </w:t>
      </w:r>
    </w:p>
    <w:p w:rsidR="00360107" w:rsidRDefault="00360107" w:rsidP="00360107">
      <w:pPr>
        <w:pStyle w:val="aff8"/>
        <w:ind w:firstLine="708"/>
        <w:jc w:val="both"/>
      </w:pPr>
      <w:r w:rsidRPr="004622B6">
        <w:t xml:space="preserve">-Aвансово плащане  в размер на 35 % (тридесет и пет на сто) от стойността </w:t>
      </w:r>
      <w:r w:rsidR="008062F8">
        <w:t>на договора, дължимо в срок до 2</w:t>
      </w:r>
      <w:r w:rsidRPr="004622B6">
        <w:t>0 (</w:t>
      </w:r>
      <w:r w:rsidR="008062F8">
        <w:t>два</w:t>
      </w:r>
      <w:r w:rsidRPr="004622B6">
        <w:t xml:space="preserve">десет) дни от подписване на договора и срещу представяне на оригинална фактура за стойността на аванса и банкова гаранция за авансовото плащане. Банковата гаранция следва да бъде безусловна и неотменяема, в размер на 35 % от цената на договора  и срок на валидност 10 (десет) дни след срока за изпълнение на енергоспестяващите мерки и съпътстващите строително-монтажни работи. Стойността на аванса се удържа пропорционално, от междинните плащания, при извършени от ВЪЗЛОЖИТЕЛЯ чрез „Българска банка за развитие” АД плащания. Гаранцията за авансово плащане обезпечава ВЪЗЛОЖИТЕЛЯ и служи за възстановяване на извършените авансово плащания при неизпълнение на договорните задължения от страна на ИЗПЪЛНИТЕЛЯ. </w:t>
      </w:r>
    </w:p>
    <w:p w:rsidR="00360107" w:rsidRPr="008F5A5F" w:rsidRDefault="00360107" w:rsidP="00360107">
      <w:pPr>
        <w:pStyle w:val="aff8"/>
        <w:ind w:firstLine="708"/>
        <w:jc w:val="both"/>
      </w:pPr>
      <w:r w:rsidRPr="004622B6">
        <w:t>Гаранцията за авансово плащане се освобождава</w:t>
      </w:r>
      <w:r>
        <w:rPr>
          <w:lang w:val="en-US"/>
        </w:rPr>
        <w:t xml:space="preserve"> </w:t>
      </w:r>
      <w:r>
        <w:t>и подлежи на връщане</w:t>
      </w:r>
      <w:r w:rsidRPr="004622B6">
        <w:t xml:space="preserve"> от Възложителя, </w:t>
      </w:r>
      <w:r w:rsidRPr="008F5A5F">
        <w:t xml:space="preserve">в рамките на 7 (седем) работни дни </w:t>
      </w:r>
      <w:r w:rsidRPr="008F5A5F">
        <w:rPr>
          <w:rStyle w:val="apple-converted-space"/>
          <w:color w:val="333333"/>
          <w:shd w:val="clear" w:color="auto" w:fill="FFFFFF"/>
        </w:rPr>
        <w:t> </w:t>
      </w:r>
      <w:r w:rsidRPr="008F5A5F">
        <w:rPr>
          <w:shd w:val="clear" w:color="auto" w:fill="FFFFFF"/>
        </w:rPr>
        <w:t>с достигане на обем на изпълнение на дейностите по договора, който покрива размера на преведения аванс</w:t>
      </w:r>
      <w:r w:rsidRPr="008F5A5F">
        <w:t xml:space="preserve">, т.е. след актуване на действително извършени работи по договора, в размер на минимум 35% от общата му  стойност. </w:t>
      </w:r>
    </w:p>
    <w:p w:rsidR="00360107" w:rsidRPr="004622B6" w:rsidRDefault="00360107" w:rsidP="00360107">
      <w:pPr>
        <w:pStyle w:val="aff8"/>
        <w:ind w:firstLine="708"/>
        <w:jc w:val="both"/>
      </w:pPr>
      <w:r w:rsidRPr="004622B6">
        <w:lastRenderedPageBreak/>
        <w:t>- Междинни плащания в размер на стойността на действително извършените енергоспестяващи мерки и съпътстващите строително-монтажни работи, от които се приспада пропорционално платения аванс  и се задържа сума в размер на 5 % (пет на сто) от дължимата сума и срещу представена оригинална фактура за стойността и двустранно подписан протокол (акт обр. 19), отразяващ извършените и одобрени дейности, дължими в срок до 20 (двадесет) дни от датата на представяне на посочените документи.</w:t>
      </w:r>
    </w:p>
    <w:p w:rsidR="00360107" w:rsidRPr="004622B6" w:rsidRDefault="00360107" w:rsidP="00360107">
      <w:pPr>
        <w:pStyle w:val="aff8"/>
        <w:ind w:firstLine="708"/>
        <w:jc w:val="both"/>
      </w:pPr>
      <w:r w:rsidRPr="004622B6">
        <w:t xml:space="preserve">- Окончателно плащане в размер на задържаната сума от посочените в предходната точка плащания за всяка една сграда, дължимо в срок до 30 (тридесет) дни от датата на въвеждане в експлоатация на съответната сграда, за случаите, в които това се изисква, съгласно ЗУТ. В случай, че за съответните дейности не се изисква издаване на разрешение за строеж, респ.въвеждане в експлоатация, страните подписват </w:t>
      </w:r>
      <w:r>
        <w:t>приемно-</w:t>
      </w:r>
      <w:r w:rsidRPr="004622B6">
        <w:t>протокол за съответната сграда в срок до 30 дни от датата на подписване на протокол, аналогичен на акт обр. 15.</w:t>
      </w:r>
    </w:p>
    <w:p w:rsidR="00360107" w:rsidRPr="004622B6" w:rsidRDefault="00360107" w:rsidP="00360107">
      <w:pPr>
        <w:pStyle w:val="aff8"/>
        <w:ind w:firstLine="708"/>
        <w:jc w:val="both"/>
      </w:pPr>
      <w:r w:rsidRPr="004622B6">
        <w:t>Първото междинно плащане от настоящия договор ще бъде извършено в месеца, следващ месеца на подписване на протокол за предаване на строителната площадка/акт. обр. 2 в срока и при условията на цитираната разпоредба от договора.</w:t>
      </w:r>
    </w:p>
    <w:p w:rsidR="002A7188" w:rsidRPr="002A7188" w:rsidRDefault="002A7188" w:rsidP="002A7188">
      <w:pPr>
        <w:ind w:firstLine="708"/>
        <w:jc w:val="both"/>
        <w:rPr>
          <w:color w:val="000000"/>
          <w:spacing w:val="-9"/>
        </w:rPr>
      </w:pPr>
      <w:r w:rsidRPr="002A7188">
        <w:t xml:space="preserve">Непредвидени разходи за допълнителни </w:t>
      </w:r>
      <w:r w:rsidR="003A75B5">
        <w:t>дейности, невключени в</w:t>
      </w:r>
      <w:r w:rsidRPr="002A7188">
        <w:t xml:space="preserve"> договор</w:t>
      </w:r>
      <w:r w:rsidR="003A75B5">
        <w:rPr>
          <w:lang w:val="en-US"/>
        </w:rPr>
        <w:t>a</w:t>
      </w:r>
      <w:r w:rsidR="003A75B5">
        <w:t xml:space="preserve"> (до 10% от стойността на договора)</w:t>
      </w:r>
      <w:r w:rsidRPr="002A7188">
        <w:t>, подлежат на заплащане при извършване на окончателното плащане само в случай, че са били предварително съгласувани с представител на ВЪЗЛОЖИТЕЛЯ и при условие, че не надхвърлят сумата за тях, посочена в чл. 7, ал. 1</w:t>
      </w:r>
      <w:r>
        <w:t xml:space="preserve"> от Договора</w:t>
      </w:r>
      <w:r w:rsidRPr="002A7188">
        <w:t>. Възлагането на тези допълнителни работи става в писмена форма, следва да бъде в резултат от настъпването на непредвидени обстоятелства и да отговарят на условията за допустимост на разходите по Национална програма за енергийна ефективност на многофамилни жилищни сгради, приета с ПМС № 18/02.02.2015 г</w:t>
      </w:r>
      <w:r w:rsidRPr="002A7188">
        <w:rPr>
          <w:color w:val="000000"/>
          <w:spacing w:val="-9"/>
        </w:rPr>
        <w:t>.</w:t>
      </w:r>
    </w:p>
    <w:p w:rsidR="002A7188" w:rsidRPr="002A7188" w:rsidRDefault="002A7188" w:rsidP="002A7188">
      <w:pPr>
        <w:ind w:firstLine="720"/>
        <w:jc w:val="both"/>
        <w:rPr>
          <w:b/>
        </w:rPr>
      </w:pPr>
      <w:r w:rsidRPr="002A7188">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работния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w:t>
      </w:r>
    </w:p>
    <w:p w:rsidR="00526CE7" w:rsidRDefault="00526CE7" w:rsidP="00C25FDC">
      <w:pPr>
        <w:widowControl w:val="0"/>
        <w:autoSpaceDE w:val="0"/>
        <w:autoSpaceDN w:val="0"/>
        <w:adjustRightInd w:val="0"/>
        <w:jc w:val="center"/>
        <w:rPr>
          <w:b/>
          <w:bCs/>
          <w:color w:val="FF0000"/>
          <w:lang w:val="ru-RU"/>
        </w:rPr>
      </w:pPr>
    </w:p>
    <w:p w:rsidR="00526CE7" w:rsidRDefault="00526CE7" w:rsidP="00C25FDC">
      <w:pPr>
        <w:widowControl w:val="0"/>
        <w:autoSpaceDE w:val="0"/>
        <w:autoSpaceDN w:val="0"/>
        <w:adjustRightInd w:val="0"/>
        <w:jc w:val="center"/>
        <w:rPr>
          <w:b/>
          <w:bCs/>
          <w:color w:val="FF0000"/>
          <w:lang w:val="ru-RU"/>
        </w:rPr>
      </w:pPr>
    </w:p>
    <w:p w:rsidR="00526CE7" w:rsidRPr="00FE1E4F" w:rsidRDefault="00526CE7" w:rsidP="00C25FDC">
      <w:pPr>
        <w:widowControl w:val="0"/>
        <w:autoSpaceDE w:val="0"/>
        <w:autoSpaceDN w:val="0"/>
        <w:adjustRightInd w:val="0"/>
        <w:jc w:val="center"/>
        <w:rPr>
          <w:b/>
          <w:bCs/>
          <w:color w:val="FF0000"/>
          <w:lang w:val="ru-RU"/>
        </w:rPr>
      </w:pPr>
    </w:p>
    <w:p w:rsidR="005F533A" w:rsidRPr="00FE1E4F" w:rsidRDefault="00B95117" w:rsidP="00C25FDC">
      <w:pPr>
        <w:widowControl w:val="0"/>
        <w:autoSpaceDE w:val="0"/>
        <w:autoSpaceDN w:val="0"/>
        <w:adjustRightInd w:val="0"/>
        <w:jc w:val="center"/>
        <w:rPr>
          <w:b/>
          <w:bCs/>
          <w:color w:val="FF0000"/>
        </w:rPr>
      </w:pPr>
      <w:r>
        <w:rPr>
          <w:b/>
          <w:bCs/>
          <w:color w:val="FF0000"/>
        </w:rPr>
        <w:pict>
          <v:shape id="_x0000_i1045" type="#_x0000_t136" style="width:88.5pt;height:34.5pt" fillcolor="#06c" strokecolor="#9cf" strokeweight="1.5pt">
            <v:shadow on="t" color="#900"/>
            <v:textpath style="font-family:&quot;Impact&quot;;font-size:28pt;v-text-kern:t" trim="t" fitpath="t" string="Глава  3"/>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B95117" w:rsidP="00034A1C">
      <w:pPr>
        <w:widowControl w:val="0"/>
        <w:autoSpaceDE w:val="0"/>
        <w:autoSpaceDN w:val="0"/>
        <w:adjustRightInd w:val="0"/>
        <w:jc w:val="center"/>
        <w:rPr>
          <w:b/>
          <w:bCs/>
          <w:color w:val="FF0000"/>
        </w:rPr>
      </w:pPr>
      <w:r>
        <w:rPr>
          <w:b/>
          <w:bCs/>
          <w:color w:val="FF0000"/>
        </w:rPr>
        <w:pict>
          <v:shape id="_x0000_i1046" type="#_x0000_t136" style="width:460.5pt;height:34.5pt" fillcolor="#06c" strokecolor="#9cf" strokeweight="1.5pt">
            <v:shadow on="t" color="#900"/>
            <v:textpath style="font-family:&quot;Impact&quot;;font-size:28pt;v-text-kern:t" trim="t" fitpath="t" string="УКАЗАНИЯ ЗА ПОДГОТОВКА НА ОФЕРТАТА"/>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5F533A" w:rsidP="005F533A">
      <w:pPr>
        <w:widowControl w:val="0"/>
        <w:autoSpaceDE w:val="0"/>
        <w:autoSpaceDN w:val="0"/>
        <w:adjustRightInd w:val="0"/>
        <w:jc w:val="both"/>
        <w:rPr>
          <w:color w:val="FF0000"/>
        </w:rPr>
      </w:pPr>
    </w:p>
    <w:p w:rsidR="005F533A" w:rsidRPr="00FE1E4F" w:rsidRDefault="00B95117" w:rsidP="005F533A">
      <w:pPr>
        <w:widowControl w:val="0"/>
        <w:autoSpaceDE w:val="0"/>
        <w:autoSpaceDN w:val="0"/>
        <w:adjustRightInd w:val="0"/>
        <w:jc w:val="center"/>
        <w:rPr>
          <w:b/>
          <w:bCs/>
          <w:color w:val="FF0000"/>
        </w:rPr>
      </w:pPr>
      <w:r>
        <w:rPr>
          <w:b/>
          <w:bCs/>
          <w:color w:val="FF0000"/>
        </w:rPr>
        <w:pict>
          <v:shape id="_x0000_i1047" type="#_x0000_t136" style="width:1in;height:21.75pt" fillcolor="#06c" strokecolor="#9cf" strokeweight="1.5pt">
            <v:shadow on="t" color="#900"/>
            <v:textpath style="font-family:&quot;Impact&quot;;font-size:18pt;v-text-kern:t" trim="t" fitpath="t" string="Раздел  1 "/>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5F533A" w:rsidP="005F533A">
      <w:pPr>
        <w:widowControl w:val="0"/>
        <w:autoSpaceDE w:val="0"/>
        <w:autoSpaceDN w:val="0"/>
        <w:adjustRightInd w:val="0"/>
        <w:jc w:val="center"/>
        <w:rPr>
          <w:b/>
          <w:bCs/>
          <w:color w:val="FF0000"/>
        </w:rPr>
      </w:pPr>
    </w:p>
    <w:p w:rsidR="005F533A" w:rsidRPr="00FE1E4F" w:rsidRDefault="00B95117" w:rsidP="00C25FDC">
      <w:pPr>
        <w:widowControl w:val="0"/>
        <w:autoSpaceDE w:val="0"/>
        <w:autoSpaceDN w:val="0"/>
        <w:adjustRightInd w:val="0"/>
        <w:jc w:val="center"/>
        <w:rPr>
          <w:b/>
          <w:bCs/>
          <w:color w:val="FF0000"/>
        </w:rPr>
      </w:pPr>
      <w:r>
        <w:rPr>
          <w:b/>
          <w:bCs/>
          <w:color w:val="FF0000"/>
        </w:rPr>
        <w:pict>
          <v:shape id="_x0000_i1048" type="#_x0000_t136" style="width:322.5pt;height:19.5pt" fillcolor="#06c" strokecolor="#9cf" strokeweight="1.5pt">
            <v:shadow on="t" color="#900"/>
            <v:textpath style="font-family:&quot;Impact&quot;;font-size:16pt;v-text-kern:t" trim="t" fitpath="t" string="Общи положения за представяне на офертата"/>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5F533A" w:rsidP="005F533A">
      <w:pPr>
        <w:widowControl w:val="0"/>
        <w:autoSpaceDE w:val="0"/>
        <w:autoSpaceDN w:val="0"/>
        <w:adjustRightInd w:val="0"/>
        <w:ind w:firstLine="480"/>
        <w:jc w:val="both"/>
        <w:rPr>
          <w:color w:val="FF0000"/>
        </w:rPr>
      </w:pPr>
    </w:p>
    <w:p w:rsidR="00B24F91" w:rsidRPr="000433BE" w:rsidRDefault="005F533A" w:rsidP="001C144B">
      <w:pPr>
        <w:widowControl w:val="0"/>
        <w:tabs>
          <w:tab w:val="left" w:pos="6930"/>
        </w:tabs>
        <w:autoSpaceDE w:val="0"/>
        <w:autoSpaceDN w:val="0"/>
        <w:adjustRightInd w:val="0"/>
        <w:spacing w:after="120"/>
        <w:ind w:firstLine="480"/>
        <w:jc w:val="both"/>
      </w:pPr>
      <w:r w:rsidRPr="00FE1E4F">
        <w:rPr>
          <w:b/>
          <w:bCs/>
          <w:color w:val="FF0000"/>
        </w:rPr>
        <w:t xml:space="preserve">   </w:t>
      </w:r>
      <w:r w:rsidRPr="000433BE">
        <w:t xml:space="preserve">При изготвяне на офертата всеки участник трябва да се придържа точно към обявените от възложителя условия. До изтичането на срока за подаване на офертите всеки участник в процедурата може да промени, допълни или да оттегли офертата си. </w:t>
      </w:r>
    </w:p>
    <w:p w:rsidR="005F533A" w:rsidRPr="000433BE" w:rsidRDefault="00B24F91" w:rsidP="001C144B">
      <w:pPr>
        <w:spacing w:after="120"/>
        <w:jc w:val="both"/>
        <w:rPr>
          <w:lang w:val="ru-RU"/>
        </w:rPr>
      </w:pPr>
      <w:r w:rsidRPr="000433BE">
        <w:lastRenderedPageBreak/>
        <w:tab/>
      </w:r>
      <w:r w:rsidR="005F533A" w:rsidRPr="000433BE">
        <w:t>За промяна, допълване или оттегляне на офертата участникът прави писмено искане до възложителя, подадено по реда на постъпване на офертата. Искането трябва да бъде подписано от лице, което представлява участника, съгласно данни от официалната страница на Агенцията по вписванията или от лице с изрично пълномощно да приеме офертата с цел нейното оттегляне, промяна или допълване. Искането трябва да съдържа посочване на наименованието на  процедурата за възлагане на обществената поръчка, входящият номер на офертата, данни за участника, който я е подал: наименование, ЕИК, адрес за кореспонденция, телефон, факс, електронна поща, основание за искането</w:t>
      </w:r>
      <w:r w:rsidRPr="000433BE">
        <w:t xml:space="preserve"> (</w:t>
      </w:r>
      <w:r w:rsidR="005F533A" w:rsidRPr="000433BE">
        <w:t>оттегляне, промяна, допълване</w:t>
      </w:r>
      <w:r w:rsidRPr="000433BE">
        <w:t>)</w:t>
      </w:r>
      <w:r w:rsidR="005F533A" w:rsidRPr="000433BE">
        <w:t>. Факта на предаването се удостоверява с протокол между представителя на участника, по данни от търговската регист</w:t>
      </w:r>
      <w:r w:rsidR="00F87B9A">
        <w:t>рация и представител на О</w:t>
      </w:r>
      <w:r w:rsidR="005F533A" w:rsidRPr="000433BE">
        <w:t xml:space="preserve">бщина </w:t>
      </w:r>
      <w:r w:rsidR="00881AC9">
        <w:t>Перник</w:t>
      </w:r>
      <w:r w:rsidR="005F533A" w:rsidRPr="000433BE">
        <w:t>, който съхранява офертите до предаването им на комисията.</w:t>
      </w:r>
    </w:p>
    <w:p w:rsidR="005F533A" w:rsidRPr="000433BE" w:rsidRDefault="00F05BB4" w:rsidP="005F533A">
      <w:pPr>
        <w:autoSpaceDE w:val="0"/>
        <w:autoSpaceDN w:val="0"/>
        <w:adjustRightInd w:val="0"/>
        <w:jc w:val="both"/>
      </w:pPr>
      <w:r w:rsidRPr="000433BE">
        <w:rPr>
          <w:lang w:val="ru-RU"/>
        </w:rPr>
        <w:tab/>
      </w:r>
      <w:r w:rsidR="005F533A" w:rsidRPr="000433BE">
        <w:t>Допълнението и промяната на офертата, в случай, че е от такова естество, че не предполага оттегляне на офертата преди това, трябва да отговаря на изискванията и условията за представяне на първоначалната оферта, като върху плика бъде отбелязан ясно изписан текст: “Допълнение /Промяна към  оферта  с вх. №……...........…”, като се отбележи и към кой плик от офертата следва да се приема Допълнението или Промяната.</w:t>
      </w:r>
    </w:p>
    <w:p w:rsidR="00496AD3" w:rsidRPr="00FE1E4F" w:rsidRDefault="00496AD3" w:rsidP="005F533A">
      <w:pPr>
        <w:autoSpaceDE w:val="0"/>
        <w:autoSpaceDN w:val="0"/>
        <w:adjustRightInd w:val="0"/>
        <w:jc w:val="both"/>
        <w:rPr>
          <w:color w:val="FF0000"/>
        </w:rPr>
      </w:pPr>
    </w:p>
    <w:p w:rsidR="00496AD3" w:rsidRPr="00FE1E4F" w:rsidRDefault="00496AD3" w:rsidP="005F533A">
      <w:pPr>
        <w:autoSpaceDE w:val="0"/>
        <w:autoSpaceDN w:val="0"/>
        <w:adjustRightInd w:val="0"/>
        <w:jc w:val="both"/>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70" w:type="dxa"/>
          <w:right w:w="70" w:type="dxa"/>
        </w:tblCellMar>
        <w:tblLook w:val="0000" w:firstRow="0" w:lastRow="0" w:firstColumn="0" w:lastColumn="0" w:noHBand="0" w:noVBand="0"/>
      </w:tblPr>
      <w:tblGrid>
        <w:gridCol w:w="9525"/>
      </w:tblGrid>
      <w:tr w:rsidR="00496AD3" w:rsidRPr="000433BE" w:rsidTr="00781DF3">
        <w:trPr>
          <w:trHeight w:val="1408"/>
          <w:jc w:val="center"/>
        </w:trPr>
        <w:tc>
          <w:tcPr>
            <w:tcW w:w="9525" w:type="dxa"/>
            <w:shd w:val="clear" w:color="auto" w:fill="CCFFFF"/>
          </w:tcPr>
          <w:p w:rsidR="00496AD3" w:rsidRPr="000433BE" w:rsidRDefault="00496AD3" w:rsidP="00496AD3">
            <w:pPr>
              <w:widowControl w:val="0"/>
              <w:autoSpaceDE w:val="0"/>
              <w:autoSpaceDN w:val="0"/>
              <w:adjustRightInd w:val="0"/>
              <w:ind w:firstLine="480"/>
              <w:jc w:val="both"/>
            </w:pPr>
          </w:p>
          <w:p w:rsidR="00496AD3" w:rsidRPr="000433BE" w:rsidRDefault="00496AD3" w:rsidP="00496AD3">
            <w:pPr>
              <w:widowControl w:val="0"/>
              <w:autoSpaceDE w:val="0"/>
              <w:autoSpaceDN w:val="0"/>
              <w:adjustRightInd w:val="0"/>
              <w:ind w:firstLine="480"/>
              <w:jc w:val="both"/>
            </w:pPr>
          </w:p>
          <w:p w:rsidR="00496AD3" w:rsidRPr="000433BE" w:rsidRDefault="00496AD3" w:rsidP="00496AD3">
            <w:pPr>
              <w:widowControl w:val="0"/>
              <w:autoSpaceDE w:val="0"/>
              <w:autoSpaceDN w:val="0"/>
              <w:adjustRightInd w:val="0"/>
              <w:ind w:firstLine="480"/>
              <w:jc w:val="both"/>
              <w:rPr>
                <w:b/>
              </w:rPr>
            </w:pPr>
            <w:r w:rsidRPr="000433BE">
              <w:rPr>
                <w:b/>
              </w:rPr>
              <w:t>ДОПЪЛНЕНИЕ/ПРОМЯНА КЪМ ОФЕРТА С ВХ. № ……………………</w:t>
            </w:r>
            <w:r w:rsidR="00685002" w:rsidRPr="000433BE">
              <w:rPr>
                <w:b/>
              </w:rPr>
              <w:t>..</w:t>
            </w:r>
            <w:r w:rsidRPr="000433BE">
              <w:rPr>
                <w:b/>
              </w:rPr>
              <w:t>…….</w:t>
            </w:r>
          </w:p>
          <w:p w:rsidR="00496AD3" w:rsidRPr="000433BE" w:rsidRDefault="00496AD3" w:rsidP="00496AD3">
            <w:pPr>
              <w:widowControl w:val="0"/>
              <w:autoSpaceDE w:val="0"/>
              <w:autoSpaceDN w:val="0"/>
              <w:adjustRightInd w:val="0"/>
              <w:ind w:firstLine="480"/>
              <w:jc w:val="both"/>
              <w:rPr>
                <w:i/>
              </w:rPr>
            </w:pPr>
            <w:r w:rsidRPr="000433BE">
              <w:t>КЪМ ПЛИК …………… ……..…. /</w:t>
            </w:r>
            <w:r w:rsidRPr="000433BE">
              <w:rPr>
                <w:i/>
              </w:rPr>
              <w:t>посочва се № на плика и наименованието му/</w:t>
            </w:r>
          </w:p>
          <w:p w:rsidR="00496AD3" w:rsidRPr="000433BE" w:rsidRDefault="00496AD3" w:rsidP="00496AD3">
            <w:pPr>
              <w:widowControl w:val="0"/>
              <w:autoSpaceDE w:val="0"/>
              <w:autoSpaceDN w:val="0"/>
              <w:adjustRightInd w:val="0"/>
              <w:ind w:firstLine="480"/>
              <w:jc w:val="both"/>
            </w:pPr>
            <w:r w:rsidRPr="000433BE">
              <w:t>за обществена поръчка с предмет: ………………..……………………….…………….</w:t>
            </w:r>
          </w:p>
          <w:p w:rsidR="00496AD3" w:rsidRPr="000433BE" w:rsidRDefault="00496AD3" w:rsidP="00496AD3">
            <w:pPr>
              <w:widowControl w:val="0"/>
              <w:autoSpaceDE w:val="0"/>
              <w:autoSpaceDN w:val="0"/>
              <w:adjustRightInd w:val="0"/>
              <w:ind w:firstLine="480"/>
              <w:jc w:val="both"/>
            </w:pPr>
            <w:r w:rsidRPr="000433BE">
              <w:t>……………………………………………………………………………………………...</w:t>
            </w:r>
          </w:p>
          <w:p w:rsidR="00496AD3" w:rsidRPr="000433BE" w:rsidRDefault="00496AD3" w:rsidP="00496AD3">
            <w:pPr>
              <w:widowControl w:val="0"/>
              <w:autoSpaceDE w:val="0"/>
              <w:autoSpaceDN w:val="0"/>
              <w:adjustRightInd w:val="0"/>
              <w:ind w:firstLine="480"/>
              <w:jc w:val="both"/>
            </w:pPr>
            <w:r w:rsidRPr="000433BE">
              <w:t>……………………………………………………………………………………………...</w:t>
            </w:r>
          </w:p>
          <w:p w:rsidR="00496AD3" w:rsidRPr="000433BE" w:rsidRDefault="00496AD3" w:rsidP="00496AD3">
            <w:pPr>
              <w:widowControl w:val="0"/>
              <w:autoSpaceDE w:val="0"/>
              <w:autoSpaceDN w:val="0"/>
              <w:adjustRightInd w:val="0"/>
              <w:ind w:firstLine="480"/>
              <w:jc w:val="both"/>
              <w:rPr>
                <w:i/>
                <w:iCs/>
              </w:rPr>
            </w:pPr>
            <w:r w:rsidRPr="000433BE">
              <w:t>За позиция</w:t>
            </w:r>
            <w:r w:rsidRPr="000433BE">
              <w:rPr>
                <w:i/>
                <w:iCs/>
              </w:rPr>
              <w:t>…</w:t>
            </w:r>
            <w:r w:rsidRPr="000433BE">
              <w:t>………………………………………………………………………..…</w:t>
            </w:r>
            <w:r w:rsidRPr="000433BE">
              <w:rPr>
                <w:i/>
                <w:iCs/>
              </w:rPr>
              <w:t>…</w:t>
            </w:r>
            <w:r w:rsidRPr="000433BE">
              <w:t>...</w:t>
            </w:r>
          </w:p>
          <w:p w:rsidR="00496AD3" w:rsidRPr="000433BE" w:rsidRDefault="00010C21" w:rsidP="00496AD3">
            <w:pPr>
              <w:widowControl w:val="0"/>
              <w:autoSpaceDE w:val="0"/>
              <w:autoSpaceDN w:val="0"/>
              <w:adjustRightInd w:val="0"/>
              <w:ind w:firstLine="480"/>
              <w:jc w:val="both"/>
            </w:pPr>
            <w:r>
              <w:rPr>
                <w:i/>
                <w:iCs/>
              </w:rPr>
              <w:t xml:space="preserve"> /</w:t>
            </w:r>
            <w:r w:rsidR="00496AD3" w:rsidRPr="000433BE">
              <w:rPr>
                <w:i/>
                <w:iCs/>
              </w:rPr>
              <w:t>п</w:t>
            </w:r>
            <w:r w:rsidR="00781DF3">
              <w:rPr>
                <w:i/>
                <w:iCs/>
              </w:rPr>
              <w:t xml:space="preserve">осочва  се обособената </w:t>
            </w:r>
            <w:r w:rsidR="00496AD3" w:rsidRPr="000433BE">
              <w:rPr>
                <w:i/>
                <w:iCs/>
              </w:rPr>
              <w:t>позици</w:t>
            </w:r>
            <w:r w:rsidR="00781DF3">
              <w:rPr>
                <w:i/>
                <w:iCs/>
              </w:rPr>
              <w:t>я</w:t>
            </w:r>
            <w:r>
              <w:rPr>
                <w:i/>
                <w:iCs/>
              </w:rPr>
              <w:t>/</w:t>
            </w:r>
          </w:p>
          <w:p w:rsidR="00496AD3" w:rsidRPr="000433BE" w:rsidRDefault="00496AD3" w:rsidP="00496AD3">
            <w:pPr>
              <w:widowControl w:val="0"/>
              <w:autoSpaceDE w:val="0"/>
              <w:autoSpaceDN w:val="0"/>
              <w:adjustRightInd w:val="0"/>
              <w:ind w:firstLine="480"/>
              <w:jc w:val="both"/>
            </w:pPr>
            <w:r w:rsidRPr="000433BE">
              <w:t>Участник: ……………………………….……… ЕИК …………………………………..</w:t>
            </w:r>
          </w:p>
          <w:p w:rsidR="00496AD3" w:rsidRPr="000433BE" w:rsidRDefault="00496AD3" w:rsidP="00496AD3">
            <w:pPr>
              <w:widowControl w:val="0"/>
              <w:autoSpaceDE w:val="0"/>
              <w:autoSpaceDN w:val="0"/>
              <w:adjustRightInd w:val="0"/>
              <w:ind w:firstLine="480"/>
              <w:jc w:val="both"/>
            </w:pPr>
            <w:r w:rsidRPr="000433BE">
              <w:t>Адрес за кореспонденция:  град: ………..…………… Пощенски код………………...</w:t>
            </w:r>
          </w:p>
          <w:p w:rsidR="00496AD3" w:rsidRPr="000433BE" w:rsidRDefault="00496AD3" w:rsidP="00496AD3">
            <w:pPr>
              <w:widowControl w:val="0"/>
              <w:autoSpaceDE w:val="0"/>
              <w:autoSpaceDN w:val="0"/>
              <w:adjustRightInd w:val="0"/>
              <w:ind w:firstLine="480"/>
              <w:jc w:val="both"/>
            </w:pPr>
            <w:r w:rsidRPr="000433BE">
              <w:t>Улица…………………………………………………………..……., вх. … № …, ет…..</w:t>
            </w:r>
          </w:p>
          <w:p w:rsidR="00496AD3" w:rsidRPr="000433BE" w:rsidRDefault="00496AD3" w:rsidP="00496AD3">
            <w:pPr>
              <w:widowControl w:val="0"/>
              <w:autoSpaceDE w:val="0"/>
              <w:autoSpaceDN w:val="0"/>
              <w:adjustRightInd w:val="0"/>
              <w:ind w:firstLine="480"/>
              <w:jc w:val="both"/>
            </w:pPr>
            <w:r w:rsidRPr="000433BE">
              <w:t>Телефон: …………………………… факс: ……………………………...………………</w:t>
            </w:r>
          </w:p>
          <w:p w:rsidR="00496AD3" w:rsidRPr="000433BE" w:rsidRDefault="00496AD3" w:rsidP="00496AD3">
            <w:pPr>
              <w:widowControl w:val="0"/>
              <w:autoSpaceDE w:val="0"/>
              <w:autoSpaceDN w:val="0"/>
              <w:adjustRightInd w:val="0"/>
              <w:ind w:firstLine="480"/>
              <w:jc w:val="both"/>
            </w:pPr>
            <w:r w:rsidRPr="000433BE">
              <w:t>Електронна поща ……………………………………………..…………………………..</w:t>
            </w:r>
          </w:p>
          <w:p w:rsidR="00496AD3" w:rsidRPr="000433BE" w:rsidRDefault="00496AD3" w:rsidP="00496AD3">
            <w:pPr>
              <w:widowControl w:val="0"/>
              <w:autoSpaceDE w:val="0"/>
              <w:autoSpaceDN w:val="0"/>
              <w:adjustRightInd w:val="0"/>
              <w:ind w:firstLine="480"/>
              <w:jc w:val="both"/>
            </w:pPr>
            <w:r w:rsidRPr="000433BE">
              <w:t>Лице за контакти: ………………………………………………………………………...</w:t>
            </w:r>
          </w:p>
          <w:p w:rsidR="00496AD3" w:rsidRPr="000433BE" w:rsidRDefault="00496AD3" w:rsidP="00496AD3">
            <w:pPr>
              <w:autoSpaceDE w:val="0"/>
              <w:autoSpaceDN w:val="0"/>
              <w:adjustRightInd w:val="0"/>
            </w:pPr>
          </w:p>
          <w:p w:rsidR="00496AD3" w:rsidRPr="000433BE" w:rsidRDefault="00496AD3" w:rsidP="00496AD3">
            <w:pPr>
              <w:autoSpaceDE w:val="0"/>
              <w:autoSpaceDN w:val="0"/>
              <w:adjustRightInd w:val="0"/>
              <w:jc w:val="center"/>
              <w:rPr>
                <w:sz w:val="20"/>
                <w:szCs w:val="20"/>
              </w:rPr>
            </w:pPr>
            <w:r w:rsidRPr="000433BE">
              <w:rPr>
                <w:b/>
                <w:bCs/>
                <w:sz w:val="20"/>
                <w:szCs w:val="20"/>
              </w:rPr>
              <w:t>“Да не се отваря преди разглеждане от страна на комисията за оценяване и класиране”.</w:t>
            </w:r>
          </w:p>
          <w:p w:rsidR="00496AD3" w:rsidRPr="000433BE" w:rsidRDefault="00496AD3" w:rsidP="00496AD3">
            <w:pPr>
              <w:widowControl w:val="0"/>
              <w:tabs>
                <w:tab w:val="left" w:pos="6930"/>
              </w:tabs>
              <w:autoSpaceDE w:val="0"/>
              <w:autoSpaceDN w:val="0"/>
              <w:adjustRightInd w:val="0"/>
              <w:ind w:firstLine="480"/>
              <w:jc w:val="both"/>
            </w:pPr>
          </w:p>
        </w:tc>
      </w:tr>
    </w:tbl>
    <w:p w:rsidR="00496AD3" w:rsidRPr="000433BE" w:rsidRDefault="00496AD3" w:rsidP="005F533A">
      <w:pPr>
        <w:widowControl w:val="0"/>
        <w:tabs>
          <w:tab w:val="left" w:pos="6930"/>
        </w:tabs>
        <w:autoSpaceDE w:val="0"/>
        <w:autoSpaceDN w:val="0"/>
        <w:adjustRightInd w:val="0"/>
        <w:ind w:firstLine="480"/>
        <w:jc w:val="both"/>
      </w:pPr>
    </w:p>
    <w:p w:rsidR="005F533A" w:rsidRPr="000433BE" w:rsidRDefault="00E4706F" w:rsidP="001C144B">
      <w:pPr>
        <w:spacing w:after="120"/>
        <w:jc w:val="both"/>
      </w:pPr>
      <w:r w:rsidRPr="000433BE">
        <w:rPr>
          <w:lang w:val="ru-RU"/>
        </w:rPr>
        <w:tab/>
      </w:r>
      <w:r w:rsidR="005F533A" w:rsidRPr="000433BE">
        <w:t xml:space="preserve">Всеки участник в процедура за възлагане на обществена поръчка има право да представи само една оферта. </w:t>
      </w:r>
    </w:p>
    <w:p w:rsidR="005F533A" w:rsidRPr="000433BE" w:rsidRDefault="005F533A" w:rsidP="001C144B">
      <w:pPr>
        <w:widowControl w:val="0"/>
        <w:autoSpaceDE w:val="0"/>
        <w:autoSpaceDN w:val="0"/>
        <w:adjustRightInd w:val="0"/>
        <w:spacing w:after="120"/>
        <w:ind w:firstLine="708"/>
        <w:jc w:val="both"/>
      </w:pPr>
      <w:r w:rsidRPr="000433BE">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F533A" w:rsidRPr="000433BE" w:rsidRDefault="005F533A" w:rsidP="001C144B">
      <w:pPr>
        <w:widowControl w:val="0"/>
        <w:autoSpaceDE w:val="0"/>
        <w:autoSpaceDN w:val="0"/>
        <w:adjustRightInd w:val="0"/>
        <w:spacing w:after="120"/>
        <w:ind w:firstLine="480"/>
        <w:jc w:val="both"/>
      </w:pPr>
      <w:r w:rsidRPr="000433BE">
        <w:t xml:space="preserve"> </w:t>
      </w:r>
      <w:r w:rsidR="00A15A6C" w:rsidRPr="000433BE">
        <w:tab/>
      </w:r>
      <w:r w:rsidRPr="000433BE">
        <w:t>В процедура</w:t>
      </w:r>
      <w:r w:rsidR="00F87B9A">
        <w:t>та</w:t>
      </w:r>
      <w:r w:rsidRPr="000433BE">
        <w:t xml:space="preserve"> за възлагане на обществена поръчка едно физическо или юридическо лице може да участва само в едно обединение.</w:t>
      </w:r>
    </w:p>
    <w:p w:rsidR="00A15A6C" w:rsidRPr="000433BE" w:rsidRDefault="00A15A6C" w:rsidP="001C144B">
      <w:pPr>
        <w:widowControl w:val="0"/>
        <w:autoSpaceDE w:val="0"/>
        <w:autoSpaceDN w:val="0"/>
        <w:adjustRightInd w:val="0"/>
        <w:spacing w:after="120"/>
        <w:ind w:firstLine="708"/>
        <w:jc w:val="both"/>
      </w:pPr>
      <w:r w:rsidRPr="000433BE">
        <w:rPr>
          <w:rStyle w:val="ala2"/>
          <w:specVanish w:val="0"/>
        </w:rPr>
        <w:t>Свързани лица или свързани предприятия не може да бъдат самостоятелни кандидати или участници в една и съща процедура.</w:t>
      </w:r>
    </w:p>
    <w:p w:rsidR="005F533A" w:rsidRPr="000433BE" w:rsidRDefault="005F533A" w:rsidP="001C144B">
      <w:pPr>
        <w:widowControl w:val="0"/>
        <w:autoSpaceDE w:val="0"/>
        <w:autoSpaceDN w:val="0"/>
        <w:adjustRightInd w:val="0"/>
        <w:spacing w:after="120"/>
        <w:ind w:firstLine="480"/>
        <w:jc w:val="both"/>
      </w:pPr>
      <w:r w:rsidRPr="000433BE">
        <w:rPr>
          <w:b/>
          <w:bCs/>
        </w:rPr>
        <w:t xml:space="preserve">   </w:t>
      </w:r>
      <w:r w:rsidR="008303A1" w:rsidRPr="000433BE">
        <w:rPr>
          <w:b/>
          <w:bCs/>
        </w:rPr>
        <w:tab/>
      </w:r>
      <w:r w:rsidRPr="000433BE">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w:t>
      </w:r>
      <w:r w:rsidR="00B55796">
        <w:t xml:space="preserve">лектронен адрес </w:t>
      </w:r>
      <w:r w:rsidRPr="000433BE">
        <w:t>и за ко</w:t>
      </w:r>
      <w:r w:rsidR="00B55796">
        <w:t>я</w:t>
      </w:r>
      <w:r w:rsidRPr="000433BE">
        <w:t xml:space="preserve"> позици</w:t>
      </w:r>
      <w:r w:rsidR="00B55796">
        <w:t>я</w:t>
      </w:r>
      <w:r w:rsidRPr="000433BE">
        <w:t xml:space="preserve"> се отнася.</w:t>
      </w:r>
    </w:p>
    <w:p w:rsidR="005F533A" w:rsidRPr="000433BE" w:rsidRDefault="005F533A" w:rsidP="00777A51">
      <w:pPr>
        <w:autoSpaceDE w:val="0"/>
        <w:autoSpaceDN w:val="0"/>
        <w:adjustRightInd w:val="0"/>
        <w:ind w:firstLine="708"/>
        <w:jc w:val="both"/>
      </w:pPr>
      <w:r w:rsidRPr="000433BE">
        <w:lastRenderedPageBreak/>
        <w:t>Офертите се представят по един от следните начини: лично от участника или от негов упълномощен представител; по пощата с препоръчано писмо с обратна разписка; чрез куриерска служба. Ако участникът изпрати офертата си чрез препоръчана поща или куриерска служба, разходите за същите са за негова сметка. В този случай, той следва да изпрати документите така, че да обезпечи тяхното пристигане на посочения от Възложителя адрес преди изтичане на срока за подаване на офертите, посочен в обявлението за откритата процедура. Рискът от забава или загубване на документите е за участника. Възложителят не се ангажира да съдейства за пристигането на офертата на адреса и в срока, определен от него.</w:t>
      </w:r>
      <w:r w:rsidR="00777A51" w:rsidRPr="000433BE">
        <w:t xml:space="preserve"> </w:t>
      </w:r>
      <w:r w:rsidRPr="000433BE">
        <w:t>Участниците надписват основния плик на офертата, съгласно примера по- долу:</w:t>
      </w:r>
    </w:p>
    <w:p w:rsidR="005F533A" w:rsidRPr="000433BE" w:rsidRDefault="005F533A" w:rsidP="005F533A">
      <w:pPr>
        <w:widowControl w:val="0"/>
        <w:autoSpaceDE w:val="0"/>
        <w:autoSpaceDN w:val="0"/>
        <w:adjustRightInd w:val="0"/>
        <w:jc w:val="both"/>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0"/>
      </w:tblGrid>
      <w:tr w:rsidR="005F533A" w:rsidRPr="000433BE">
        <w:trPr>
          <w:trHeight w:val="1838"/>
          <w:jc w:val="center"/>
        </w:trPr>
        <w:tc>
          <w:tcPr>
            <w:tcW w:w="9500"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DC2EF5">
            <w:pPr>
              <w:widowControl w:val="0"/>
              <w:autoSpaceDE w:val="0"/>
              <w:autoSpaceDN w:val="0"/>
              <w:adjustRightInd w:val="0"/>
              <w:jc w:val="both"/>
            </w:pPr>
            <w:r w:rsidRPr="000433BE">
              <w:t>Оферта за обществена поръчка с предмет: …………………………..…………………….</w:t>
            </w:r>
          </w:p>
          <w:p w:rsidR="005F533A" w:rsidRPr="000433BE" w:rsidRDefault="005F533A" w:rsidP="00DC2EF5">
            <w:pPr>
              <w:widowControl w:val="0"/>
              <w:autoSpaceDE w:val="0"/>
              <w:autoSpaceDN w:val="0"/>
              <w:adjustRightInd w:val="0"/>
              <w:jc w:val="both"/>
            </w:pPr>
            <w:r w:rsidRPr="000433BE">
              <w:t>…………………………………………………………………………………………………</w:t>
            </w:r>
          </w:p>
          <w:p w:rsidR="005F533A" w:rsidRPr="000433BE" w:rsidRDefault="005F533A" w:rsidP="00DC2EF5">
            <w:pPr>
              <w:widowControl w:val="0"/>
              <w:autoSpaceDE w:val="0"/>
              <w:autoSpaceDN w:val="0"/>
              <w:adjustRightInd w:val="0"/>
              <w:jc w:val="both"/>
            </w:pPr>
            <w:r w:rsidRPr="000433BE">
              <w:t>…………………………………………………………………………………………………</w:t>
            </w:r>
          </w:p>
          <w:p w:rsidR="005F533A" w:rsidRPr="000433BE" w:rsidRDefault="005F533A" w:rsidP="00DC2EF5">
            <w:pPr>
              <w:widowControl w:val="0"/>
              <w:autoSpaceDE w:val="0"/>
              <w:autoSpaceDN w:val="0"/>
              <w:adjustRightInd w:val="0"/>
              <w:jc w:val="both"/>
              <w:rPr>
                <w:i/>
                <w:iCs/>
              </w:rPr>
            </w:pPr>
            <w:r w:rsidRPr="000433BE">
              <w:t>За позиция</w:t>
            </w:r>
            <w:r w:rsidRPr="000433BE">
              <w:rPr>
                <w:i/>
                <w:iCs/>
              </w:rPr>
              <w:t>…</w:t>
            </w:r>
            <w:r w:rsidRPr="000433BE">
              <w:t>……………………………………………………………………………..…</w:t>
            </w:r>
            <w:r w:rsidRPr="000433BE">
              <w:rPr>
                <w:i/>
                <w:iCs/>
              </w:rPr>
              <w:t>…</w:t>
            </w:r>
          </w:p>
          <w:p w:rsidR="005F533A" w:rsidRPr="000433BE" w:rsidRDefault="00010C21" w:rsidP="00DC2EF5">
            <w:pPr>
              <w:widowControl w:val="0"/>
              <w:autoSpaceDE w:val="0"/>
              <w:autoSpaceDN w:val="0"/>
              <w:adjustRightInd w:val="0"/>
              <w:jc w:val="both"/>
            </w:pPr>
            <w:r>
              <w:rPr>
                <w:i/>
                <w:iCs/>
              </w:rPr>
              <w:t xml:space="preserve"> /</w:t>
            </w:r>
            <w:r w:rsidR="005F533A" w:rsidRPr="000433BE">
              <w:rPr>
                <w:i/>
                <w:iCs/>
              </w:rPr>
              <w:t xml:space="preserve">посочва  </w:t>
            </w:r>
            <w:r w:rsidR="00973A70">
              <w:rPr>
                <w:i/>
                <w:iCs/>
                <w:lang w:val="en-US"/>
              </w:rPr>
              <w:t xml:space="preserve">обособената </w:t>
            </w:r>
            <w:r w:rsidR="005F533A" w:rsidRPr="000433BE">
              <w:rPr>
                <w:i/>
                <w:iCs/>
              </w:rPr>
              <w:t xml:space="preserve"> позици</w:t>
            </w:r>
            <w:r w:rsidR="00973A70">
              <w:rPr>
                <w:i/>
                <w:iCs/>
              </w:rPr>
              <w:t>я</w:t>
            </w:r>
            <w:r w:rsidR="00781DF3">
              <w:rPr>
                <w:i/>
                <w:iCs/>
              </w:rPr>
              <w:t>/</w:t>
            </w:r>
          </w:p>
          <w:p w:rsidR="005F533A" w:rsidRPr="000433BE" w:rsidRDefault="005F533A" w:rsidP="00DC2EF5">
            <w:pPr>
              <w:widowControl w:val="0"/>
              <w:autoSpaceDE w:val="0"/>
              <w:autoSpaceDN w:val="0"/>
              <w:adjustRightInd w:val="0"/>
              <w:jc w:val="both"/>
            </w:pPr>
            <w:r w:rsidRPr="000433BE">
              <w:t>Участник: ……………………………….……… ЕИК ……………………………………..</w:t>
            </w:r>
          </w:p>
          <w:p w:rsidR="005F533A" w:rsidRPr="000433BE" w:rsidRDefault="005F533A" w:rsidP="00DC2EF5">
            <w:pPr>
              <w:widowControl w:val="0"/>
              <w:autoSpaceDE w:val="0"/>
              <w:autoSpaceDN w:val="0"/>
              <w:adjustRightInd w:val="0"/>
              <w:jc w:val="both"/>
            </w:pPr>
            <w:r w:rsidRPr="000433BE">
              <w:t>Адрес за кореспонденция:  град: …………..…………… Пощенски код………………...</w:t>
            </w:r>
          </w:p>
          <w:p w:rsidR="005F533A" w:rsidRPr="000433BE" w:rsidRDefault="005F533A" w:rsidP="00DC2EF5">
            <w:pPr>
              <w:widowControl w:val="0"/>
              <w:autoSpaceDE w:val="0"/>
              <w:autoSpaceDN w:val="0"/>
              <w:adjustRightInd w:val="0"/>
              <w:jc w:val="both"/>
            </w:pPr>
            <w:r w:rsidRPr="000433BE">
              <w:t>Улица……………………………………………………………..……., вх. … № …, ет….</w:t>
            </w:r>
          </w:p>
          <w:p w:rsidR="005F533A" w:rsidRPr="000433BE" w:rsidRDefault="005F533A" w:rsidP="00DC2EF5">
            <w:pPr>
              <w:widowControl w:val="0"/>
              <w:autoSpaceDE w:val="0"/>
              <w:autoSpaceDN w:val="0"/>
              <w:adjustRightInd w:val="0"/>
              <w:jc w:val="both"/>
            </w:pPr>
            <w:r w:rsidRPr="000433BE">
              <w:t>Телефон: ……………………………… факс: ……………………………...………………</w:t>
            </w:r>
          </w:p>
          <w:p w:rsidR="005F533A" w:rsidRPr="000433BE" w:rsidRDefault="005F533A" w:rsidP="00DC2EF5">
            <w:pPr>
              <w:widowControl w:val="0"/>
              <w:autoSpaceDE w:val="0"/>
              <w:autoSpaceDN w:val="0"/>
              <w:adjustRightInd w:val="0"/>
              <w:jc w:val="both"/>
            </w:pPr>
            <w:r w:rsidRPr="000433BE">
              <w:t>Електронна поща ……………………………………………..…………………………….</w:t>
            </w:r>
          </w:p>
          <w:p w:rsidR="005F533A" w:rsidRPr="000433BE" w:rsidRDefault="005F533A" w:rsidP="00DC2EF5">
            <w:pPr>
              <w:widowControl w:val="0"/>
              <w:autoSpaceDE w:val="0"/>
              <w:autoSpaceDN w:val="0"/>
              <w:adjustRightInd w:val="0"/>
              <w:jc w:val="both"/>
            </w:pPr>
            <w:r w:rsidRPr="000433BE">
              <w:t>Лице за контакти: ……………………………………………………………………………</w:t>
            </w:r>
          </w:p>
          <w:p w:rsidR="005F533A" w:rsidRPr="000433BE" w:rsidRDefault="005F533A" w:rsidP="00721B3A">
            <w:pPr>
              <w:autoSpaceDE w:val="0"/>
              <w:autoSpaceDN w:val="0"/>
              <w:adjustRightInd w:val="0"/>
            </w:pPr>
          </w:p>
          <w:p w:rsidR="005F533A" w:rsidRPr="000433BE" w:rsidRDefault="005F533A" w:rsidP="00721B3A">
            <w:pPr>
              <w:autoSpaceDE w:val="0"/>
              <w:autoSpaceDN w:val="0"/>
              <w:adjustRightInd w:val="0"/>
              <w:jc w:val="center"/>
              <w:rPr>
                <w:sz w:val="22"/>
                <w:szCs w:val="22"/>
              </w:rPr>
            </w:pPr>
            <w:r w:rsidRPr="000433BE">
              <w:rPr>
                <w:b/>
                <w:bCs/>
                <w:sz w:val="22"/>
                <w:szCs w:val="22"/>
              </w:rPr>
              <w:t>“Да не се отваря преди разглеждане от страна на комисията за оценяване и класиране”.</w:t>
            </w:r>
          </w:p>
          <w:p w:rsidR="005F533A" w:rsidRPr="000433BE" w:rsidRDefault="005F533A" w:rsidP="00721B3A">
            <w:pPr>
              <w:widowControl w:val="0"/>
              <w:autoSpaceDE w:val="0"/>
              <w:autoSpaceDN w:val="0"/>
              <w:adjustRightInd w:val="0"/>
              <w:ind w:firstLine="480"/>
              <w:jc w:val="both"/>
            </w:pPr>
          </w:p>
        </w:tc>
      </w:tr>
    </w:tbl>
    <w:p w:rsidR="005F533A" w:rsidRPr="000433BE" w:rsidRDefault="005F533A" w:rsidP="005F533A">
      <w:pPr>
        <w:pStyle w:val="Default"/>
        <w:rPr>
          <w:color w:val="auto"/>
          <w:sz w:val="23"/>
          <w:szCs w:val="23"/>
          <w:lang w:val="bg-BG"/>
        </w:rPr>
      </w:pPr>
    </w:p>
    <w:p w:rsidR="005F533A" w:rsidRPr="000433BE" w:rsidRDefault="001A56C5" w:rsidP="00482C07">
      <w:pPr>
        <w:widowControl w:val="0"/>
        <w:autoSpaceDE w:val="0"/>
        <w:autoSpaceDN w:val="0"/>
        <w:adjustRightInd w:val="0"/>
        <w:ind w:firstLine="482"/>
        <w:jc w:val="both"/>
      </w:pPr>
      <w:r w:rsidRPr="000433BE">
        <w:tab/>
      </w:r>
      <w:r w:rsidR="005F533A" w:rsidRPr="000433BE">
        <w:t>Всяка оферта трябва да съдържа три отделни запечатани непрозрачни и надписани плика, както следва:</w:t>
      </w:r>
    </w:p>
    <w:p w:rsidR="005F533A" w:rsidRPr="000433BE" w:rsidRDefault="005F533A" w:rsidP="00393C5F">
      <w:pPr>
        <w:widowControl w:val="0"/>
        <w:autoSpaceDE w:val="0"/>
        <w:autoSpaceDN w:val="0"/>
        <w:adjustRightInd w:val="0"/>
        <w:ind w:firstLine="708"/>
        <w:jc w:val="both"/>
      </w:pPr>
      <w:r w:rsidRPr="000433BE">
        <w:t xml:space="preserve">1. плик № 1 с надпис </w:t>
      </w:r>
      <w:r w:rsidR="00393C5F" w:rsidRPr="000433BE">
        <w:t>„</w:t>
      </w:r>
      <w:r w:rsidRPr="000433BE">
        <w:t>Документи за подбор</w:t>
      </w:r>
      <w:r w:rsidR="00393C5F" w:rsidRPr="000433BE">
        <w:t>”</w:t>
      </w:r>
      <w:r w:rsidRPr="000433BE">
        <w:t>, в който се поставят документите</w:t>
      </w:r>
      <w:r w:rsidR="00393C5F" w:rsidRPr="000433BE">
        <w:t xml:space="preserve"> </w:t>
      </w:r>
      <w:r w:rsidR="00393C5F" w:rsidRPr="000433BE">
        <w:rPr>
          <w:rStyle w:val="addedtext1"/>
          <w:shd w:val="clear" w:color="auto" w:fill="auto"/>
        </w:rPr>
        <w:t>и информацията по</w:t>
      </w:r>
      <w:r w:rsidRPr="000433BE">
        <w:t xml:space="preserve"> чл. 56, ал. 1, т. 1 - </w:t>
      </w:r>
      <w:r w:rsidR="00393C5F" w:rsidRPr="000433BE">
        <w:t>5</w:t>
      </w:r>
      <w:r w:rsidRPr="000433BE">
        <w:t>, 8, 11 – 14 от ЗОП</w:t>
      </w:r>
      <w:r w:rsidR="00393C5F" w:rsidRPr="000433BE">
        <w:t>;</w:t>
      </w:r>
    </w:p>
    <w:p w:rsidR="00393C5F" w:rsidRPr="000433BE" w:rsidRDefault="00393C5F" w:rsidP="00393C5F">
      <w:pPr>
        <w:widowControl w:val="0"/>
        <w:autoSpaceDE w:val="0"/>
        <w:autoSpaceDN w:val="0"/>
        <w:adjustRightInd w:val="0"/>
        <w:ind w:firstLine="708"/>
        <w:jc w:val="both"/>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0"/>
      </w:tblGrid>
      <w:tr w:rsidR="005F533A" w:rsidRPr="000433BE" w:rsidTr="008616B7">
        <w:trPr>
          <w:trHeight w:val="58"/>
        </w:trPr>
        <w:tc>
          <w:tcPr>
            <w:tcW w:w="8760"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721B3A">
            <w:pPr>
              <w:widowControl w:val="0"/>
              <w:autoSpaceDE w:val="0"/>
              <w:autoSpaceDN w:val="0"/>
              <w:adjustRightInd w:val="0"/>
              <w:ind w:firstLine="480"/>
              <w:jc w:val="both"/>
            </w:pPr>
            <w:r w:rsidRPr="000433BE">
              <w:t>ПЛИК  № 1  „ДОКУМЕНТИ ЗА ПОДБОР”</w:t>
            </w:r>
          </w:p>
          <w:p w:rsidR="005F533A" w:rsidRPr="000433BE" w:rsidRDefault="005F533A" w:rsidP="00721B3A">
            <w:pPr>
              <w:widowControl w:val="0"/>
              <w:autoSpaceDE w:val="0"/>
              <w:autoSpaceDN w:val="0"/>
              <w:adjustRightInd w:val="0"/>
              <w:ind w:firstLine="480"/>
              <w:jc w:val="both"/>
              <w:rPr>
                <w:i/>
                <w:iCs/>
                <w:sz w:val="20"/>
                <w:szCs w:val="20"/>
              </w:rPr>
            </w:pPr>
            <w:r w:rsidRPr="000433BE">
              <w:t>УЧАСТНИК ………………………………/</w:t>
            </w:r>
            <w:r w:rsidRPr="000433BE">
              <w:rPr>
                <w:i/>
                <w:iCs/>
                <w:sz w:val="20"/>
                <w:szCs w:val="20"/>
              </w:rPr>
              <w:t>Посочва се наименованието на участника</w:t>
            </w:r>
            <w:r w:rsidRPr="000433BE">
              <w:rPr>
                <w:sz w:val="20"/>
                <w:szCs w:val="20"/>
              </w:rPr>
              <w:t>/</w:t>
            </w:r>
          </w:p>
          <w:p w:rsidR="005F533A" w:rsidRPr="000433BE" w:rsidRDefault="005F533A" w:rsidP="008616B7">
            <w:pPr>
              <w:widowControl w:val="0"/>
              <w:autoSpaceDE w:val="0"/>
              <w:autoSpaceDN w:val="0"/>
              <w:adjustRightInd w:val="0"/>
              <w:ind w:firstLine="480"/>
              <w:jc w:val="both"/>
            </w:pPr>
            <w:r w:rsidRPr="000433BE">
              <w:t xml:space="preserve">ЗА ПОЗИЦИЯ: ………………………… </w:t>
            </w:r>
            <w:r w:rsidRPr="000433BE">
              <w:rPr>
                <w:i/>
                <w:iCs/>
                <w:sz w:val="20"/>
                <w:szCs w:val="20"/>
              </w:rPr>
              <w:t xml:space="preserve">/ Посочва се </w:t>
            </w:r>
            <w:r w:rsidR="00F87B9A">
              <w:rPr>
                <w:i/>
                <w:iCs/>
                <w:sz w:val="20"/>
                <w:szCs w:val="20"/>
              </w:rPr>
              <w:t>обособената</w:t>
            </w:r>
            <w:r w:rsidRPr="000433BE">
              <w:rPr>
                <w:i/>
                <w:iCs/>
                <w:sz w:val="20"/>
                <w:szCs w:val="20"/>
              </w:rPr>
              <w:t xml:space="preserve">  позици</w:t>
            </w:r>
            <w:r w:rsidR="00F87B9A">
              <w:rPr>
                <w:i/>
                <w:iCs/>
                <w:sz w:val="20"/>
                <w:szCs w:val="20"/>
              </w:rPr>
              <w:t>я</w:t>
            </w:r>
            <w:r w:rsidRPr="000433BE">
              <w:rPr>
                <w:i/>
                <w:iCs/>
                <w:sz w:val="20"/>
                <w:szCs w:val="20"/>
              </w:rPr>
              <w:t>/.</w:t>
            </w:r>
          </w:p>
        </w:tc>
      </w:tr>
    </w:tbl>
    <w:p w:rsidR="005F533A" w:rsidRPr="000433BE" w:rsidRDefault="005F533A" w:rsidP="005F533A">
      <w:pPr>
        <w:pStyle w:val="Default"/>
        <w:rPr>
          <w:color w:val="auto"/>
          <w:lang w:val="bg-BG"/>
        </w:rPr>
      </w:pPr>
    </w:p>
    <w:p w:rsidR="005F533A" w:rsidRPr="000433BE" w:rsidRDefault="00030C2D" w:rsidP="00030C2D">
      <w:pPr>
        <w:widowControl w:val="0"/>
        <w:shd w:val="clear" w:color="auto" w:fill="FFFFFF"/>
        <w:autoSpaceDE w:val="0"/>
        <w:autoSpaceDN w:val="0"/>
        <w:adjustRightInd w:val="0"/>
        <w:ind w:firstLine="480"/>
        <w:jc w:val="both"/>
      </w:pPr>
      <w:r w:rsidRPr="000433BE">
        <w:tab/>
      </w:r>
      <w:r w:rsidR="005F533A" w:rsidRPr="000433BE">
        <w:t xml:space="preserve">2. плик № 2 с надпис </w:t>
      </w:r>
      <w:r w:rsidR="00393C5F" w:rsidRPr="000433BE">
        <w:t>„</w:t>
      </w:r>
      <w:r w:rsidR="005F533A" w:rsidRPr="000433BE">
        <w:t>Предложение за изпълнение на поръчката</w:t>
      </w:r>
      <w:r w:rsidR="00393C5F" w:rsidRPr="000433BE">
        <w:t>”</w:t>
      </w:r>
      <w:r w:rsidR="005F533A" w:rsidRPr="000433BE">
        <w:t xml:space="preserve">, в който се </w:t>
      </w:r>
      <w:r w:rsidR="00393C5F" w:rsidRPr="000433BE">
        <w:rPr>
          <w:rStyle w:val="addedtext1"/>
          <w:shd w:val="clear" w:color="auto" w:fill="auto"/>
        </w:rPr>
        <w:t>поставя техническото предложение, и ако е приложимо - декларацията по чл. 33, ал. 4 от ЗОП;</w:t>
      </w:r>
      <w:r w:rsidR="00393C5F" w:rsidRPr="000433BE">
        <w:rPr>
          <w:rStyle w:val="addedtext1"/>
        </w:rPr>
        <w:t xml:space="preserve"> </w:t>
      </w:r>
    </w:p>
    <w:p w:rsidR="005F533A" w:rsidRPr="000433BE" w:rsidRDefault="005F533A" w:rsidP="005F533A">
      <w:pPr>
        <w:widowControl w:val="0"/>
        <w:autoSpaceDE w:val="0"/>
        <w:autoSpaceDN w:val="0"/>
        <w:adjustRightInd w:val="0"/>
        <w:ind w:firstLine="480"/>
        <w:jc w:val="both"/>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4"/>
      </w:tblGrid>
      <w:tr w:rsidR="005F533A" w:rsidRPr="000433BE" w:rsidTr="008616B7">
        <w:trPr>
          <w:trHeight w:val="867"/>
        </w:trPr>
        <w:tc>
          <w:tcPr>
            <w:tcW w:w="8804"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721B3A">
            <w:pPr>
              <w:widowControl w:val="0"/>
              <w:autoSpaceDE w:val="0"/>
              <w:autoSpaceDN w:val="0"/>
              <w:adjustRightInd w:val="0"/>
              <w:ind w:firstLine="480"/>
              <w:jc w:val="both"/>
            </w:pPr>
            <w:r w:rsidRPr="000433BE">
              <w:t>ПЛИК № 2 „ПРЕДЛОЖЕНИЕ ЗА ИЗПЪЛНЕНИЕ НА ПОРЪЧКАТА”</w:t>
            </w:r>
          </w:p>
          <w:p w:rsidR="005F533A" w:rsidRPr="000433BE" w:rsidRDefault="005F533A" w:rsidP="00721B3A">
            <w:pPr>
              <w:widowControl w:val="0"/>
              <w:autoSpaceDE w:val="0"/>
              <w:autoSpaceDN w:val="0"/>
              <w:adjustRightInd w:val="0"/>
              <w:ind w:firstLine="480"/>
              <w:jc w:val="both"/>
              <w:rPr>
                <w:i/>
                <w:iCs/>
                <w:sz w:val="20"/>
                <w:szCs w:val="20"/>
              </w:rPr>
            </w:pPr>
            <w:r w:rsidRPr="000433BE">
              <w:t>УЧАСТНИК ………………………………/</w:t>
            </w:r>
            <w:r w:rsidRPr="000433BE">
              <w:rPr>
                <w:i/>
                <w:iCs/>
                <w:sz w:val="20"/>
                <w:szCs w:val="20"/>
              </w:rPr>
              <w:t>Посочва се наименованието на участника</w:t>
            </w:r>
            <w:r w:rsidRPr="000433BE">
              <w:rPr>
                <w:sz w:val="20"/>
                <w:szCs w:val="20"/>
              </w:rPr>
              <w:t>/</w:t>
            </w:r>
          </w:p>
          <w:p w:rsidR="005F533A" w:rsidRPr="008616B7" w:rsidRDefault="005F533A" w:rsidP="008616B7">
            <w:pPr>
              <w:widowControl w:val="0"/>
              <w:autoSpaceDE w:val="0"/>
              <w:autoSpaceDN w:val="0"/>
              <w:adjustRightInd w:val="0"/>
              <w:ind w:firstLine="480"/>
              <w:jc w:val="both"/>
              <w:rPr>
                <w:i/>
                <w:iCs/>
                <w:sz w:val="20"/>
                <w:szCs w:val="20"/>
              </w:rPr>
            </w:pPr>
            <w:r w:rsidRPr="000433BE">
              <w:t xml:space="preserve">ЗА ПОЗИЦИЯ: …………………………  </w:t>
            </w:r>
            <w:r w:rsidRPr="000433BE">
              <w:rPr>
                <w:i/>
                <w:iCs/>
                <w:sz w:val="20"/>
                <w:szCs w:val="20"/>
              </w:rPr>
              <w:t xml:space="preserve">/Посочва се </w:t>
            </w:r>
            <w:r w:rsidR="00F87B9A">
              <w:rPr>
                <w:i/>
                <w:iCs/>
                <w:sz w:val="20"/>
                <w:szCs w:val="20"/>
              </w:rPr>
              <w:t>обособената  позиция</w:t>
            </w:r>
            <w:r w:rsidRPr="000433BE">
              <w:rPr>
                <w:i/>
                <w:iCs/>
                <w:sz w:val="20"/>
                <w:szCs w:val="20"/>
              </w:rPr>
              <w:t>/.</w:t>
            </w:r>
          </w:p>
        </w:tc>
      </w:tr>
    </w:tbl>
    <w:p w:rsidR="005F533A" w:rsidRPr="000433BE" w:rsidRDefault="005F533A" w:rsidP="005F533A">
      <w:pPr>
        <w:pStyle w:val="Default"/>
        <w:rPr>
          <w:color w:val="auto"/>
          <w:lang w:val="bg-BG"/>
        </w:rPr>
      </w:pPr>
    </w:p>
    <w:p w:rsidR="005F533A" w:rsidRPr="000433BE" w:rsidRDefault="005F533A" w:rsidP="007A3E18">
      <w:pPr>
        <w:widowControl w:val="0"/>
        <w:autoSpaceDE w:val="0"/>
        <w:autoSpaceDN w:val="0"/>
        <w:adjustRightInd w:val="0"/>
        <w:ind w:firstLine="708"/>
        <w:jc w:val="both"/>
      </w:pPr>
      <w:r w:rsidRPr="000433BE">
        <w:t xml:space="preserve">3. плик № 3 с надпис </w:t>
      </w:r>
      <w:r w:rsidR="00CD7320" w:rsidRPr="000433BE">
        <w:t>„</w:t>
      </w:r>
      <w:r w:rsidRPr="000433BE">
        <w:t>Предлагана цена</w:t>
      </w:r>
      <w:r w:rsidR="00CD7320" w:rsidRPr="000433BE">
        <w:t>”</w:t>
      </w:r>
      <w:r w:rsidRPr="000433BE">
        <w:t>, който съдържа ценовото предложение на участника.</w:t>
      </w:r>
    </w:p>
    <w:p w:rsidR="005F533A" w:rsidRPr="000433BE" w:rsidRDefault="005F533A" w:rsidP="005F533A">
      <w:pPr>
        <w:widowControl w:val="0"/>
        <w:autoSpaceDE w:val="0"/>
        <w:autoSpaceDN w:val="0"/>
        <w:adjustRightInd w:val="0"/>
        <w:ind w:firstLine="480"/>
        <w:jc w:val="both"/>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4"/>
      </w:tblGrid>
      <w:tr w:rsidR="005F533A" w:rsidRPr="000433BE" w:rsidTr="008616B7">
        <w:trPr>
          <w:trHeight w:val="852"/>
        </w:trPr>
        <w:tc>
          <w:tcPr>
            <w:tcW w:w="8924"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721B3A">
            <w:pPr>
              <w:widowControl w:val="0"/>
              <w:autoSpaceDE w:val="0"/>
              <w:autoSpaceDN w:val="0"/>
              <w:adjustRightInd w:val="0"/>
              <w:ind w:firstLine="480"/>
              <w:jc w:val="both"/>
            </w:pPr>
            <w:r w:rsidRPr="000433BE">
              <w:t>ПЛИК № 3 „ПРЕДЛАГАНА ЦЕНА”</w:t>
            </w:r>
          </w:p>
          <w:p w:rsidR="005F533A" w:rsidRPr="000433BE" w:rsidRDefault="005F533A" w:rsidP="00721B3A">
            <w:pPr>
              <w:widowControl w:val="0"/>
              <w:autoSpaceDE w:val="0"/>
              <w:autoSpaceDN w:val="0"/>
              <w:adjustRightInd w:val="0"/>
              <w:ind w:firstLine="480"/>
              <w:jc w:val="both"/>
              <w:rPr>
                <w:i/>
                <w:iCs/>
                <w:sz w:val="20"/>
                <w:szCs w:val="20"/>
              </w:rPr>
            </w:pPr>
            <w:r w:rsidRPr="000433BE">
              <w:t>УЧАСТНИК ………………………………/</w:t>
            </w:r>
            <w:r w:rsidRPr="000433BE">
              <w:rPr>
                <w:i/>
                <w:iCs/>
                <w:sz w:val="20"/>
                <w:szCs w:val="20"/>
              </w:rPr>
              <w:t>Посочва се наименованието на участника</w:t>
            </w:r>
            <w:r w:rsidRPr="000433BE">
              <w:rPr>
                <w:sz w:val="20"/>
                <w:szCs w:val="20"/>
              </w:rPr>
              <w:t>/</w:t>
            </w:r>
          </w:p>
          <w:p w:rsidR="005F533A" w:rsidRPr="008616B7" w:rsidRDefault="005F533A" w:rsidP="008616B7">
            <w:pPr>
              <w:widowControl w:val="0"/>
              <w:autoSpaceDE w:val="0"/>
              <w:autoSpaceDN w:val="0"/>
              <w:adjustRightInd w:val="0"/>
              <w:ind w:firstLine="480"/>
              <w:jc w:val="both"/>
              <w:rPr>
                <w:i/>
                <w:iCs/>
                <w:sz w:val="20"/>
                <w:szCs w:val="20"/>
              </w:rPr>
            </w:pPr>
            <w:r w:rsidRPr="000433BE">
              <w:t xml:space="preserve">ЗА ПОЗИЦИЯ: ………………………… </w:t>
            </w:r>
            <w:r w:rsidRPr="000433BE">
              <w:rPr>
                <w:i/>
                <w:iCs/>
                <w:sz w:val="20"/>
                <w:szCs w:val="20"/>
              </w:rPr>
              <w:t xml:space="preserve">/ Посочва се </w:t>
            </w:r>
            <w:r w:rsidR="00F87B9A">
              <w:rPr>
                <w:i/>
                <w:iCs/>
                <w:sz w:val="20"/>
                <w:szCs w:val="20"/>
              </w:rPr>
              <w:t>обособената</w:t>
            </w:r>
            <w:r w:rsidRPr="000433BE">
              <w:rPr>
                <w:i/>
                <w:iCs/>
                <w:sz w:val="20"/>
                <w:szCs w:val="20"/>
              </w:rPr>
              <w:t xml:space="preserve">  позици</w:t>
            </w:r>
            <w:r w:rsidR="00F87B9A">
              <w:rPr>
                <w:i/>
                <w:iCs/>
                <w:sz w:val="20"/>
                <w:szCs w:val="20"/>
              </w:rPr>
              <w:t>я</w:t>
            </w:r>
            <w:r w:rsidRPr="000433BE">
              <w:rPr>
                <w:i/>
                <w:iCs/>
                <w:sz w:val="20"/>
                <w:szCs w:val="20"/>
              </w:rPr>
              <w:t>/.</w:t>
            </w:r>
          </w:p>
        </w:tc>
      </w:tr>
    </w:tbl>
    <w:p w:rsidR="005F533A" w:rsidRPr="000433BE" w:rsidRDefault="005F533A" w:rsidP="005F533A">
      <w:pPr>
        <w:pStyle w:val="Default"/>
        <w:rPr>
          <w:color w:val="auto"/>
          <w:lang w:val="bg-BG"/>
        </w:rPr>
      </w:pPr>
      <w:r w:rsidRPr="000433BE">
        <w:rPr>
          <w:color w:val="auto"/>
          <w:lang w:val="bg-BG"/>
        </w:rPr>
        <w:t xml:space="preserve"> </w:t>
      </w:r>
    </w:p>
    <w:p w:rsidR="005F533A" w:rsidRPr="000433BE" w:rsidRDefault="005F533A" w:rsidP="00F87B9A">
      <w:pPr>
        <w:pStyle w:val="Default"/>
        <w:ind w:firstLine="708"/>
        <w:jc w:val="both"/>
        <w:rPr>
          <w:color w:val="auto"/>
          <w:sz w:val="23"/>
          <w:szCs w:val="23"/>
          <w:lang w:val="bg-BG"/>
        </w:rPr>
      </w:pPr>
      <w:r w:rsidRPr="000433BE">
        <w:rPr>
          <w:b/>
          <w:bCs/>
          <w:i/>
          <w:iCs/>
          <w:color w:val="auto"/>
          <w:sz w:val="23"/>
          <w:szCs w:val="23"/>
          <w:lang w:val="bg-BG"/>
        </w:rPr>
        <w:t>Внимание! Извън плик № 3 с надпис “Предлагана цена” не трябва да е посочена никаква информация относно цената</w:t>
      </w:r>
      <w:r w:rsidRPr="000433BE">
        <w:rPr>
          <w:b/>
          <w:bCs/>
          <w:color w:val="auto"/>
          <w:sz w:val="23"/>
          <w:szCs w:val="23"/>
          <w:lang w:val="bg-BG"/>
        </w:rPr>
        <w:t>.</w:t>
      </w:r>
    </w:p>
    <w:p w:rsidR="005F533A" w:rsidRPr="000433BE" w:rsidRDefault="005F533A" w:rsidP="005F533A">
      <w:pPr>
        <w:widowControl w:val="0"/>
        <w:autoSpaceDE w:val="0"/>
        <w:autoSpaceDN w:val="0"/>
        <w:adjustRightInd w:val="0"/>
        <w:ind w:firstLine="480"/>
        <w:jc w:val="both"/>
      </w:pPr>
    </w:p>
    <w:p w:rsidR="005F533A" w:rsidRPr="000433BE" w:rsidRDefault="005F533A" w:rsidP="00482C07">
      <w:pPr>
        <w:widowControl w:val="0"/>
        <w:autoSpaceDE w:val="0"/>
        <w:autoSpaceDN w:val="0"/>
        <w:adjustRightInd w:val="0"/>
        <w:spacing w:after="120"/>
        <w:ind w:firstLine="709"/>
        <w:jc w:val="both"/>
      </w:pPr>
      <w:r w:rsidRPr="000433BE">
        <w:t xml:space="preserve">Всеки от Пликовете 1, 2 и 3 трябва да съдържа един оригинал.  Съдържанието  на </w:t>
      </w:r>
      <w:r w:rsidRPr="000433BE">
        <w:lastRenderedPageBreak/>
        <w:t>плик</w:t>
      </w:r>
      <w:r w:rsidR="00A25673">
        <w:t>ове</w:t>
      </w:r>
      <w:r w:rsidRPr="000433BE">
        <w:t xml:space="preserve"> </w:t>
      </w:r>
      <w:r w:rsidR="00A25673">
        <w:t>№ 1,</w:t>
      </w:r>
      <w:r w:rsidR="00A25673" w:rsidRPr="000433BE">
        <w:t xml:space="preserve"> </w:t>
      </w:r>
      <w:r w:rsidRPr="000433BE">
        <w:t>№ 2 и № 3,  включва  изискващите се документи на хартиен носител,  като същите  трябва да се представят и на електронен носител. В случай на различие между екземпляра, представен на хартиен носител, и този, представен на електронен, за меродавен се приема екземпляра на хартиен носител. Електронния носител на информацията цели единствено улесняване оперативната работа на комисията.</w:t>
      </w:r>
    </w:p>
    <w:p w:rsidR="005F533A" w:rsidRPr="000433BE" w:rsidRDefault="00F137BA" w:rsidP="00482C07">
      <w:pPr>
        <w:widowControl w:val="0"/>
        <w:autoSpaceDE w:val="0"/>
        <w:autoSpaceDN w:val="0"/>
        <w:adjustRightInd w:val="0"/>
        <w:spacing w:after="120"/>
        <w:ind w:firstLine="480"/>
        <w:jc w:val="both"/>
      </w:pPr>
      <w:r w:rsidRPr="000433BE">
        <w:tab/>
      </w:r>
      <w:r w:rsidR="005F533A" w:rsidRPr="000433BE">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5F533A" w:rsidRPr="000433BE" w:rsidRDefault="00F137BA" w:rsidP="00482C07">
      <w:pPr>
        <w:widowControl w:val="0"/>
        <w:autoSpaceDE w:val="0"/>
        <w:autoSpaceDN w:val="0"/>
        <w:adjustRightInd w:val="0"/>
        <w:spacing w:after="120"/>
        <w:ind w:firstLine="480"/>
        <w:jc w:val="both"/>
      </w:pPr>
      <w:r w:rsidRPr="000433BE">
        <w:tab/>
      </w:r>
      <w:r w:rsidR="005F533A" w:rsidRPr="000433BE">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 регистъра по чл.</w:t>
      </w:r>
      <w:r w:rsidRPr="000433BE">
        <w:t xml:space="preserve"> </w:t>
      </w:r>
      <w:r w:rsidR="005F533A" w:rsidRPr="000433BE">
        <w:t>57,  ал. 4 от ЗОП</w:t>
      </w:r>
      <w:r w:rsidRPr="000433BE">
        <w:t>.</w:t>
      </w:r>
    </w:p>
    <w:p w:rsidR="00C22969" w:rsidRPr="00FE1E4F" w:rsidRDefault="00F137BA" w:rsidP="00655059">
      <w:pPr>
        <w:spacing w:after="120"/>
        <w:jc w:val="both"/>
        <w:rPr>
          <w:color w:val="FF0000"/>
        </w:rPr>
      </w:pPr>
      <w:r w:rsidRPr="00FE1E4F">
        <w:rPr>
          <w:color w:val="FF0000"/>
        </w:rPr>
        <w:tab/>
      </w:r>
      <w:r w:rsidR="005F533A" w:rsidRPr="000433BE">
        <w:t>Офертата трябва да съдържа изискуемото съдържание: оригинали на документи и   копия на документи, заверени „вярно с оригинала”, систематизирани в трите плика:  Плик № 1 „Документи за подбор” , Плик  № 2 „Предложение за изпълнение на поръчката” и Плик № 3 „Предлагана цена”. Плик № 1 започва със списък на документите</w:t>
      </w:r>
      <w:r w:rsidR="006A00B8" w:rsidRPr="000433BE">
        <w:t xml:space="preserve"> и информацията, съдържащи се в офертата,</w:t>
      </w:r>
      <w:r w:rsidR="005F533A" w:rsidRPr="000433BE">
        <w:t xml:space="preserve"> като следващите го документи </w:t>
      </w:r>
      <w:r w:rsidR="006A00B8" w:rsidRPr="000433BE">
        <w:t xml:space="preserve">и информация </w:t>
      </w:r>
      <w:r w:rsidR="005F533A" w:rsidRPr="000433BE">
        <w:t>се подреждат в последователност</w:t>
      </w:r>
      <w:r w:rsidR="00F24872" w:rsidRPr="000433BE">
        <w:t xml:space="preserve"> </w:t>
      </w:r>
      <w:r w:rsidR="005F533A" w:rsidRPr="000433BE">
        <w:t>според посочването</w:t>
      </w:r>
      <w:r w:rsidR="00F24872" w:rsidRPr="000433BE">
        <w:t xml:space="preserve"> </w:t>
      </w:r>
      <w:r w:rsidR="005F533A" w:rsidRPr="000433BE">
        <w:t>им в списъка.</w:t>
      </w:r>
      <w:r w:rsidR="005F533A" w:rsidRPr="00FE1E4F">
        <w:rPr>
          <w:color w:val="FF0000"/>
        </w:rPr>
        <w:t xml:space="preserve"> </w:t>
      </w:r>
      <w:r w:rsidR="005F533A" w:rsidRPr="000433BE">
        <w:t>Участникът трябва да постигне пълно съответствие между съдържанието на списъка и съдържащите се документи</w:t>
      </w:r>
      <w:r w:rsidR="006A00B8" w:rsidRPr="000433BE">
        <w:t xml:space="preserve"> и информация </w:t>
      </w:r>
      <w:r w:rsidR="005F533A" w:rsidRPr="000433BE">
        <w:t>в плик № 1. Липсата на документи</w:t>
      </w:r>
      <w:r w:rsidR="006A00B8" w:rsidRPr="000433BE">
        <w:t xml:space="preserve"> и информация</w:t>
      </w:r>
      <w:r w:rsidR="005F533A" w:rsidRPr="000433BE">
        <w:t>, посочени в списъка ще създаде правно основание за допълнителното им изискване.</w:t>
      </w:r>
      <w:r w:rsidR="00655059" w:rsidRPr="000433BE">
        <w:t xml:space="preserve"> </w:t>
      </w:r>
    </w:p>
    <w:p w:rsidR="005F533A" w:rsidRPr="00902DBC" w:rsidRDefault="005F533A" w:rsidP="00482C07">
      <w:pPr>
        <w:spacing w:after="120"/>
        <w:ind w:firstLine="708"/>
        <w:jc w:val="both"/>
      </w:pPr>
      <w:r w:rsidRPr="00902DBC">
        <w:t>Всички оферти се представят на български език, без корекции и поправки. Всички копия на документи се заверяват</w:t>
      </w:r>
      <w:r w:rsidR="00A228C6" w:rsidRPr="00902DBC">
        <w:t xml:space="preserve"> </w:t>
      </w:r>
      <w:r w:rsidRPr="00902DBC">
        <w:t>„вярно с оригинала” с подпис и печат. Документите в офертата се подписват от лице, което представлява участника, съгласно данни от търговския регистър към Агенцията по вписванията. При управление „само заедно” от двама или повече представляващи оригиналите на документи се подписват, съответно се заверяват копията на документи с подписите на  представляващите „само заедно”. Друго лице може да подписва оригинали на документи или да заверява „вярно с оригинала” копия на документи само при наличие на изрично пълномощно, подписано от представляващия/ите участника с нотариална заверка на подписа. Всички документи в офертата се номерират последователно. Номерацията може да бъде отделна за веки плик или една продължаваща по документите в трите плика. Ако изрично не е изискано представяне на оригинал, то документа може да бъде представен и като заверено копие, при спазване на правилото  по</w:t>
      </w:r>
      <w:r w:rsidR="00A228C6" w:rsidRPr="00902DBC">
        <w:t>-</w:t>
      </w:r>
      <w:r w:rsidRPr="00902DBC">
        <w:t>горе за</w:t>
      </w:r>
      <w:r w:rsidR="00B23645" w:rsidRPr="00902DBC">
        <w:rPr>
          <w:lang w:val="ru-RU"/>
        </w:rPr>
        <w:t xml:space="preserve"> </w:t>
      </w:r>
      <w:r w:rsidR="00B23645" w:rsidRPr="00902DBC">
        <w:t xml:space="preserve"> заверяване с </w:t>
      </w:r>
      <w:r w:rsidRPr="00902DBC">
        <w:t xml:space="preserve"> правно обвързващ подпис </w:t>
      </w:r>
      <w:r w:rsidR="00A228C6" w:rsidRPr="00902DBC">
        <w:t>(</w:t>
      </w:r>
      <w:r w:rsidRPr="00902DBC">
        <w:t>подпис</w:t>
      </w:r>
      <w:r w:rsidR="00A228C6" w:rsidRPr="00902DBC">
        <w:t xml:space="preserve"> </w:t>
      </w:r>
      <w:r w:rsidRPr="00902DBC">
        <w:t>на представляващия или на упълномощено от него изрично лице, с нотариално заверено пълномощно</w:t>
      </w:r>
      <w:r w:rsidR="00A228C6" w:rsidRPr="00902DBC">
        <w:t>)</w:t>
      </w:r>
      <w:r w:rsidRPr="00902DBC">
        <w:t>. При участие на обединение се прилага</w:t>
      </w:r>
      <w:r w:rsidR="00A228C6" w:rsidRPr="00902DBC">
        <w:t>т</w:t>
      </w:r>
      <w:r w:rsidRPr="00902DBC">
        <w:t xml:space="preserve"> правилата на раздел „Общи </w:t>
      </w:r>
      <w:r w:rsidR="00FA5003" w:rsidRPr="00902DBC">
        <w:t>положения</w:t>
      </w:r>
      <w:r w:rsidRPr="00902DBC">
        <w:t xml:space="preserve"> при участие като обединение”. При участие на подизпълнител  оригиналните документи, изхождащи от подизпълнителя се подписват и подпечатват от подизпълнителя. Копия на документи, отнасящи се за подизпълнителя се заверяват „вярно с оригинала” и подписват и подпечатват от представляващ участника или упълномощено от него лице, с нотариално заверено пълномощно на подписа на упълномощителя. Разходите по изработването на офертата са за сметка на участниците в процедурата. Спрямо Възложителя участниците не могат да предявяват каквито и да било претенции за разходи, направени по подготовката и подаването на офертите им, независимо от резултата или провеждането на откритата процедура, освен в случаите, посочени в чл. 39, ал. 5 от Закона за обществените поръчки (ЗОП)</w:t>
      </w:r>
      <w:r w:rsidR="00DC508B" w:rsidRPr="00902DBC">
        <w:t>.</w:t>
      </w:r>
    </w:p>
    <w:p w:rsidR="005F533A" w:rsidRPr="00247589" w:rsidRDefault="002224CF" w:rsidP="0065556B">
      <w:pPr>
        <w:spacing w:after="120"/>
        <w:jc w:val="both"/>
      </w:pPr>
      <w:r w:rsidRPr="00FE1E4F">
        <w:rPr>
          <w:color w:val="FF0000"/>
        </w:rPr>
        <w:tab/>
      </w:r>
      <w:r w:rsidR="005F533A" w:rsidRPr="00247589">
        <w:t xml:space="preserve">При изготвяне на офертата участникът може да не прилага документи, на които се позовава, ако същите са публикувани в търговския регистър към Агенцията по вписванията. В този случай, участникът трябва да е посочил ЕИК в офертата си и може да се позове на чл. 23, ал. 4 от Закона за търговския регистър и да не представи доказателства за обстоятелства, вписани в търговския регистър, както и да не представи актове, обявени в търговския регистър. В тези случаи, в списъка на документите се посочва </w:t>
      </w:r>
      <w:r w:rsidR="00CA61A2" w:rsidRPr="00247589">
        <w:rPr>
          <w:lang w:val="ru-RU"/>
        </w:rPr>
        <w:t>“</w:t>
      </w:r>
      <w:r w:rsidR="005F533A" w:rsidRPr="00247589">
        <w:t>не се прилага, съгласно чл. 23, ал. 4 от ЗТР</w:t>
      </w:r>
      <w:r w:rsidR="00CA61A2" w:rsidRPr="00247589">
        <w:rPr>
          <w:lang w:val="ru-RU"/>
        </w:rPr>
        <w:t>”</w:t>
      </w:r>
      <w:r w:rsidR="005F533A" w:rsidRPr="00247589">
        <w:t>.</w:t>
      </w:r>
    </w:p>
    <w:p w:rsidR="00D3699A" w:rsidRPr="00247589" w:rsidRDefault="00D3699A" w:rsidP="00D3699A">
      <w:pPr>
        <w:widowControl w:val="0"/>
        <w:autoSpaceDE w:val="0"/>
        <w:autoSpaceDN w:val="0"/>
        <w:adjustRightInd w:val="0"/>
        <w:ind w:firstLine="708"/>
        <w:jc w:val="both"/>
      </w:pPr>
      <w:r w:rsidRPr="00247589">
        <w:lastRenderedPageBreak/>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и 11 от ЗОП, които са на чужд език, се представят и в превод.</w:t>
      </w:r>
    </w:p>
    <w:p w:rsidR="00D3699A" w:rsidRPr="00247589" w:rsidRDefault="00D3699A" w:rsidP="00D3699A">
      <w:pPr>
        <w:spacing w:after="120"/>
        <w:ind w:firstLine="708"/>
        <w:jc w:val="both"/>
      </w:pPr>
      <w:r w:rsidRPr="00247589">
        <w:t xml:space="preserve">„Официален превод” </w:t>
      </w:r>
      <w:r w:rsidRPr="00247589">
        <w:rPr>
          <w:rStyle w:val="alt2"/>
          <w:specVanish w:val="0"/>
        </w:rPr>
        <w:t>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r w:rsidRPr="00247589">
        <w:t>.</w:t>
      </w:r>
    </w:p>
    <w:p w:rsidR="00114703" w:rsidRDefault="00114703" w:rsidP="006635B0">
      <w:pPr>
        <w:jc w:val="center"/>
        <w:rPr>
          <w:b/>
          <w:u w:val="single"/>
        </w:rPr>
      </w:pPr>
    </w:p>
    <w:p w:rsidR="006635B0" w:rsidRPr="00247589" w:rsidRDefault="006635B0" w:rsidP="006635B0">
      <w:pPr>
        <w:jc w:val="center"/>
        <w:rPr>
          <w:b/>
          <w:u w:val="single"/>
        </w:rPr>
      </w:pPr>
      <w:r w:rsidRPr="00247589">
        <w:rPr>
          <w:b/>
          <w:u w:val="single"/>
        </w:rPr>
        <w:t>ИЗЧИСЛЯВАНЕ НА СРОКОВЕ</w:t>
      </w:r>
    </w:p>
    <w:p w:rsidR="006635B0" w:rsidRPr="00247589" w:rsidRDefault="006635B0" w:rsidP="006635B0">
      <w:pPr>
        <w:spacing w:line="360" w:lineRule="auto"/>
        <w:jc w:val="both"/>
      </w:pPr>
    </w:p>
    <w:p w:rsidR="006635B0" w:rsidRPr="00247589" w:rsidRDefault="006635B0" w:rsidP="006635B0">
      <w:pPr>
        <w:ind w:firstLine="708"/>
        <w:jc w:val="both"/>
      </w:pPr>
      <w:r w:rsidRPr="00247589">
        <w:t>Сроковете, посочени в тази документация и в процеса на провеждане на процедурата се изчисляват, както следва:</w:t>
      </w:r>
    </w:p>
    <w:p w:rsidR="006635B0" w:rsidRPr="00247589" w:rsidRDefault="006635B0" w:rsidP="006635B0">
      <w:pPr>
        <w:ind w:firstLine="708"/>
        <w:jc w:val="both"/>
      </w:pPr>
      <w:r w:rsidRPr="00247589">
        <w:t xml:space="preserve"> </w:t>
      </w:r>
    </w:p>
    <w:p w:rsidR="006635B0" w:rsidRPr="00247589" w:rsidRDefault="006635B0" w:rsidP="006635B0">
      <w:pPr>
        <w:ind w:left="360"/>
        <w:jc w:val="both"/>
      </w:pPr>
      <w:r w:rsidRPr="00247589">
        <w:t>1. Когато срокът е посочен в дни, той изтича в края на последния ден на посочения период;</w:t>
      </w:r>
    </w:p>
    <w:p w:rsidR="006635B0" w:rsidRPr="00247589" w:rsidRDefault="006635B0" w:rsidP="006635B0">
      <w:pPr>
        <w:ind w:left="360"/>
        <w:jc w:val="both"/>
      </w:pPr>
      <w:r w:rsidRPr="00247589">
        <w:t>2.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6635B0" w:rsidRPr="00247589" w:rsidRDefault="006635B0" w:rsidP="006635B0">
      <w:pPr>
        <w:ind w:left="360"/>
        <w:jc w:val="both"/>
      </w:pPr>
      <w:r w:rsidRPr="00247589">
        <w:t>3. Когато  насрочена дата съвпада с официален празник или почивен ден, на който трябва да се извърши конкретно действие, счита се, че датата  е на първия работен ден, следващ почивния.</w:t>
      </w:r>
    </w:p>
    <w:p w:rsidR="005F533A" w:rsidRPr="00FE1E4F" w:rsidRDefault="005F533A" w:rsidP="005F533A">
      <w:pPr>
        <w:widowControl w:val="0"/>
        <w:tabs>
          <w:tab w:val="left" w:pos="6750"/>
        </w:tabs>
        <w:autoSpaceDE w:val="0"/>
        <w:autoSpaceDN w:val="0"/>
        <w:adjustRightInd w:val="0"/>
        <w:ind w:firstLine="480"/>
        <w:jc w:val="both"/>
        <w:rPr>
          <w:color w:val="FF0000"/>
        </w:rPr>
      </w:pPr>
    </w:p>
    <w:p w:rsidR="005F533A" w:rsidRPr="00FE1E4F" w:rsidRDefault="00B95117" w:rsidP="00CA61A2">
      <w:pPr>
        <w:widowControl w:val="0"/>
        <w:autoSpaceDE w:val="0"/>
        <w:autoSpaceDN w:val="0"/>
        <w:adjustRightInd w:val="0"/>
        <w:jc w:val="center"/>
        <w:rPr>
          <w:b/>
          <w:bCs/>
          <w:color w:val="FF0000"/>
        </w:rPr>
      </w:pPr>
      <w:r>
        <w:rPr>
          <w:b/>
          <w:bCs/>
          <w:color w:val="FF0000"/>
        </w:rPr>
        <w:pict>
          <v:shape id="_x0000_i1049" type="#_x0000_t136" style="width:77.25pt;height:21.75pt" fillcolor="#06c" strokecolor="#9cf" strokeweight="1.5pt">
            <v:shadow on="t" color="#900"/>
            <v:textpath style="font-family:&quot;Impact&quot;;font-size:18pt;v-text-kern:t" trim="t" fitpath="t" string="Раздел  2  "/>
          </v:shape>
        </w:pict>
      </w:r>
    </w:p>
    <w:p w:rsidR="005F533A" w:rsidRPr="00FE1E4F" w:rsidRDefault="00B95117" w:rsidP="00CA61A2">
      <w:pPr>
        <w:widowControl w:val="0"/>
        <w:autoSpaceDE w:val="0"/>
        <w:autoSpaceDN w:val="0"/>
        <w:adjustRightInd w:val="0"/>
        <w:jc w:val="center"/>
        <w:rPr>
          <w:b/>
          <w:bCs/>
          <w:color w:val="FF0000"/>
        </w:rPr>
      </w:pPr>
      <w:r>
        <w:rPr>
          <w:b/>
          <w:bCs/>
          <w:color w:val="FF0000"/>
        </w:rPr>
        <w:pict>
          <v:shape id="_x0000_i1050" type="#_x0000_t136" style="width:368.25pt;height:21.75pt" fillcolor="#06c" strokecolor="#9cf" strokeweight="1.5pt">
            <v:shadow on="t" color="#900"/>
            <v:textpath style="font-family:&quot;Impact&quot;;font-size:18pt;v-text-kern:t" trim="t" fitpath="t" string="Общи положения при участие като обединение"/>
          </v:shape>
        </w:pict>
      </w:r>
    </w:p>
    <w:p w:rsidR="005F533A" w:rsidRPr="00FE1E4F" w:rsidRDefault="005F533A" w:rsidP="005F533A">
      <w:pPr>
        <w:widowControl w:val="0"/>
        <w:autoSpaceDE w:val="0"/>
        <w:autoSpaceDN w:val="0"/>
        <w:adjustRightInd w:val="0"/>
        <w:ind w:firstLine="480"/>
        <w:jc w:val="center"/>
        <w:rPr>
          <w:b/>
          <w:bCs/>
          <w:color w:val="FF0000"/>
        </w:rPr>
      </w:pPr>
    </w:p>
    <w:p w:rsidR="005F533A" w:rsidRPr="0018200A" w:rsidRDefault="00D17F45" w:rsidP="0065556B">
      <w:pPr>
        <w:widowControl w:val="0"/>
        <w:autoSpaceDE w:val="0"/>
        <w:autoSpaceDN w:val="0"/>
        <w:adjustRightInd w:val="0"/>
        <w:spacing w:after="120"/>
        <w:ind w:firstLine="709"/>
        <w:jc w:val="both"/>
      </w:pPr>
      <w:r w:rsidRPr="0018200A">
        <w:rPr>
          <w:rStyle w:val="ala2"/>
          <w:specVanish w:val="0"/>
        </w:rPr>
        <w:t xml:space="preserve">При участие на обединения, които не са юридически лица, </w:t>
      </w:r>
      <w:r w:rsidRPr="0018200A">
        <w:rPr>
          <w:rStyle w:val="addedtext1"/>
          <w:shd w:val="clear" w:color="auto" w:fill="FFFFFF"/>
        </w:rPr>
        <w:t>съответствието с критериите за подбор се доказва от един или повече от участниците в обединението. В случаите по</w:t>
      </w:r>
      <w:r w:rsidRPr="00114703">
        <w:rPr>
          <w:rStyle w:val="addedtext1"/>
          <w:shd w:val="clear" w:color="auto" w:fill="FFFFFF"/>
        </w:rPr>
        <w:t xml:space="preserve"> </w:t>
      </w:r>
      <w:hyperlink r:id="rId28" w:history="1">
        <w:r w:rsidRPr="00114703">
          <w:rPr>
            <w:rStyle w:val="addedtext1"/>
            <w:shd w:val="clear" w:color="auto" w:fill="FFFFFF"/>
          </w:rPr>
          <w:t>чл. 49</w:t>
        </w:r>
      </w:hyperlink>
      <w:r w:rsidRPr="0018200A">
        <w:rPr>
          <w:rStyle w:val="ala2"/>
          <w:shd w:val="clear" w:color="auto" w:fill="FFFFFF"/>
          <w:lang w:val="ru-RU"/>
          <w:specVanish w:val="0"/>
        </w:rPr>
        <w:t xml:space="preserve"> </w:t>
      </w:r>
      <w:r w:rsidRPr="0018200A">
        <w:rPr>
          <w:rStyle w:val="ala2"/>
          <w:shd w:val="clear" w:color="auto" w:fill="FFFFFF"/>
          <w:specVanish w:val="0"/>
        </w:rPr>
        <w:t>от ЗОП</w:t>
      </w:r>
      <w:r w:rsidRPr="0018200A">
        <w:rPr>
          <w:rStyle w:val="addedtext1"/>
          <w:shd w:val="clear" w:color="auto" w:fill="FFFFFF"/>
        </w:rPr>
        <w:t xml:space="preserve"> изискването за регистрация се доказва от участника в обединението, който ще изпълни съответната дейност</w:t>
      </w:r>
      <w:r w:rsidRPr="0018200A">
        <w:rPr>
          <w:rStyle w:val="addedtext1"/>
          <w:shd w:val="clear" w:color="auto" w:fill="FFFFFF"/>
          <w:lang w:val="ru-RU"/>
        </w:rPr>
        <w:t>.</w:t>
      </w:r>
    </w:p>
    <w:p w:rsidR="005F533A" w:rsidRPr="0018200A" w:rsidRDefault="00E76560" w:rsidP="00476E4A">
      <w:pPr>
        <w:widowControl w:val="0"/>
        <w:shd w:val="clear" w:color="auto" w:fill="FFFFFF"/>
        <w:autoSpaceDE w:val="0"/>
        <w:autoSpaceDN w:val="0"/>
        <w:adjustRightInd w:val="0"/>
        <w:spacing w:after="120"/>
        <w:ind w:firstLine="709"/>
        <w:jc w:val="both"/>
        <w:rPr>
          <w:rStyle w:val="ala2"/>
        </w:rPr>
      </w:pPr>
      <w:r w:rsidRPr="0018200A">
        <w:t>У</w:t>
      </w:r>
      <w:r w:rsidR="005F533A" w:rsidRPr="0018200A">
        <w:t xml:space="preserve">частник може да </w:t>
      </w:r>
      <w:r w:rsidR="00381055" w:rsidRPr="0018200A">
        <w:t xml:space="preserve">докаже съответствието си с изискванията за финансово и </w:t>
      </w:r>
      <w:r w:rsidR="0065556B" w:rsidRPr="0018200A">
        <w:t xml:space="preserve">икономическо състояние, за технически възможности и/или квалификация с възможностите на едно или повече трети лица. </w:t>
      </w:r>
      <w:r w:rsidR="0065556B" w:rsidRPr="0018200A">
        <w:rPr>
          <w:rStyle w:val="ala2"/>
          <w:specVanish w:val="0"/>
        </w:rPr>
        <w:t xml:space="preserve">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w:t>
      </w:r>
      <w:r w:rsidR="0065556B" w:rsidRPr="0018200A">
        <w:rPr>
          <w:rStyle w:val="greenlight1"/>
          <w:shd w:val="clear" w:color="auto" w:fill="auto"/>
        </w:rPr>
        <w:t>ресурсите</w:t>
      </w:r>
      <w:r w:rsidR="0065556B" w:rsidRPr="0018200A">
        <w:rPr>
          <w:rStyle w:val="ala2"/>
          <w:specVanish w:val="0"/>
        </w:rPr>
        <w:t xml:space="preserve"> на третите лица. </w:t>
      </w:r>
      <w:r w:rsidR="00A75FA5" w:rsidRPr="0018200A">
        <w:rPr>
          <w:rStyle w:val="addedtext1"/>
          <w:shd w:val="clear" w:color="auto" w:fill="FFFFFF"/>
        </w:rPr>
        <w:t xml:space="preserve">Трети лица може да бъдат посочените </w:t>
      </w:r>
      <w:r w:rsidR="00A75FA5" w:rsidRPr="0018200A">
        <w:rPr>
          <w:rStyle w:val="ala2"/>
          <w:specVanish w:val="0"/>
        </w:rPr>
        <w:t>подизпълнители, свързани предприятия и други лица, независимо от правната връзка на участника с тях.</w:t>
      </w:r>
    </w:p>
    <w:p w:rsidR="005F533A" w:rsidRPr="00663D36" w:rsidRDefault="00B54D34" w:rsidP="00476E4A">
      <w:pPr>
        <w:widowControl w:val="0"/>
        <w:autoSpaceDE w:val="0"/>
        <w:autoSpaceDN w:val="0"/>
        <w:adjustRightInd w:val="0"/>
        <w:spacing w:after="120"/>
        <w:ind w:firstLine="480"/>
        <w:jc w:val="both"/>
      </w:pPr>
      <w:r w:rsidRPr="0018200A">
        <w:tab/>
      </w:r>
      <w:r w:rsidR="005F533A" w:rsidRPr="00663D36">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F533A" w:rsidRPr="0018200A" w:rsidRDefault="005F533A" w:rsidP="00476E4A">
      <w:pPr>
        <w:widowControl w:val="0"/>
        <w:autoSpaceDE w:val="0"/>
        <w:autoSpaceDN w:val="0"/>
        <w:adjustRightInd w:val="0"/>
        <w:spacing w:after="120"/>
        <w:ind w:firstLine="708"/>
        <w:jc w:val="both"/>
      </w:pPr>
      <w:r w:rsidRPr="00663D36">
        <w:t>В процедура за възлагане на обществена поръчка едно физическо или юридическо лице може да участва само в едно обединение.</w:t>
      </w:r>
    </w:p>
    <w:p w:rsidR="005F533A" w:rsidRPr="0018200A" w:rsidRDefault="005F533A" w:rsidP="00476E4A">
      <w:pPr>
        <w:widowControl w:val="0"/>
        <w:autoSpaceDE w:val="0"/>
        <w:autoSpaceDN w:val="0"/>
        <w:adjustRightInd w:val="0"/>
        <w:spacing w:after="120"/>
        <w:ind w:firstLine="708"/>
        <w:jc w:val="both"/>
      </w:pPr>
      <w:r w:rsidRPr="0018200A">
        <w:t xml:space="preserve">В случай на участие на обединение, офертата на участника задължително трябва да съдържа </w:t>
      </w:r>
      <w:r w:rsidR="0088352D" w:rsidRPr="0018200A">
        <w:t>–</w:t>
      </w:r>
      <w:r w:rsidRPr="0018200A">
        <w:t xml:space="preserve"> </w:t>
      </w:r>
      <w:r w:rsidR="0088352D" w:rsidRPr="0018200A">
        <w:t>заверено копие на договора за обединение, а когато в договора не е посочено лицето, което представлява участниците</w:t>
      </w:r>
      <w:r w:rsidR="00FE7A7E" w:rsidRPr="0018200A">
        <w:t xml:space="preserve"> в обединението – и документ , подписан от </w:t>
      </w:r>
      <w:r w:rsidR="0029512E" w:rsidRPr="0018200A">
        <w:t xml:space="preserve">лицата  в обединението, в който </w:t>
      </w:r>
      <w:r w:rsidR="00FE7A7E" w:rsidRPr="0018200A">
        <w:t xml:space="preserve">се посочва представляващият. </w:t>
      </w:r>
      <w:r w:rsidR="001A2CA2" w:rsidRPr="0018200A">
        <w:t xml:space="preserve">Допуска се повече от едно лице да представляват обединението заедно и поотделно. </w:t>
      </w:r>
    </w:p>
    <w:p w:rsidR="00AD1066" w:rsidRDefault="005F533A" w:rsidP="00AD1066">
      <w:pPr>
        <w:widowControl w:val="0"/>
        <w:autoSpaceDE w:val="0"/>
        <w:autoSpaceDN w:val="0"/>
        <w:adjustRightInd w:val="0"/>
        <w:ind w:firstLine="480"/>
        <w:jc w:val="both"/>
      </w:pPr>
      <w:r w:rsidRPr="0018200A">
        <w:t xml:space="preserve"> </w:t>
      </w:r>
      <w:r w:rsidR="00FE7A7E" w:rsidRPr="0018200A">
        <w:tab/>
      </w:r>
      <w:r w:rsidR="00B23645" w:rsidRPr="0018200A">
        <w:t>Документ</w:t>
      </w:r>
      <w:r w:rsidR="00476E4A" w:rsidRPr="0018200A">
        <w:t>ът</w:t>
      </w:r>
      <w:r w:rsidR="00B23645" w:rsidRPr="0018200A">
        <w:t xml:space="preserve"> трябва да съдържа клаузи, в които: </w:t>
      </w:r>
    </w:p>
    <w:p w:rsidR="00AD1066" w:rsidRDefault="00AD1066" w:rsidP="00AD1066">
      <w:pPr>
        <w:widowControl w:val="0"/>
        <w:autoSpaceDE w:val="0"/>
        <w:autoSpaceDN w:val="0"/>
        <w:adjustRightInd w:val="0"/>
        <w:ind w:firstLine="480"/>
        <w:jc w:val="both"/>
      </w:pPr>
    </w:p>
    <w:p w:rsidR="00AD1066" w:rsidRDefault="00AD1066" w:rsidP="009A0A3D">
      <w:pPr>
        <w:jc w:val="both"/>
      </w:pPr>
      <w:r w:rsidRPr="0049285F">
        <w:lastRenderedPageBreak/>
        <w:t xml:space="preserve">се определят точно и ясно разпределението на изпълнението на отделните видове дейности между отделните участници в обединението. Разпределението следва да посочва съответния вид дейност, който ще се изпълнява от всеки от членовете на обединението,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 за участие от отделните членове на обединението и съгласно чл. 25, ал. 8 от ЗОП. Договорът трябва да съдържа информация за отговорностите и дейностите, които всеки </w:t>
      </w:r>
      <w:r w:rsidR="009A0A3D">
        <w:t xml:space="preserve">от членовете ще изпълнява. – </w:t>
      </w:r>
      <w:r w:rsidRPr="0049285F">
        <w:t>посочва</w:t>
      </w:r>
      <w:r w:rsidR="009A0A3D">
        <w:t xml:space="preserve"> се</w:t>
      </w:r>
      <w:r w:rsidRPr="0049285F">
        <w:t xml:space="preserve"> физическото лице, упълномощено да представлява обединението пред трети лица, в т.ч. и пред възложителя, и да подписва всички документи от името на обединението, да подписва и подаде офертата, което да представлява обединението в хода на процедурата и при изпълнение на обществената поръчка. Допуска се повече от едно лице да представляват обединението заедно и поотделно. Ако в документа не е определено такова лице, то всички членове на обединението трябва с изрично пълномощно (оригинал или нотариално заверено копие) да овластят представител/и на обединението и по силата на което, упълномощения да задължава с подписа си обединението, да получава указания за и от името на всеки член на обединението/консорциума и да представлява обединението пред възложителя; да подписва всички документи от името на обединението, да подписва и подаде офертата, което да представлява обединението в хода на процедурата и при изпълнението. - да съдържа клаузи или условия, които гарантират, че обединението (консорциума) е създадено за срок не по- малък от срока на действие на договора за обществена поръчка, както и че всички членове на обединението са задължени да останат в него до окончателното изпълнение и приемането му; чe всички членове на обединението (консорциума) са отговорни, заедно и поотделно, за изпълнението. </w:t>
      </w:r>
    </w:p>
    <w:p w:rsidR="005F533A" w:rsidRPr="0018200A" w:rsidRDefault="006A34FA" w:rsidP="00476E4A">
      <w:pPr>
        <w:widowControl w:val="0"/>
        <w:autoSpaceDE w:val="0"/>
        <w:autoSpaceDN w:val="0"/>
        <w:adjustRightInd w:val="0"/>
        <w:spacing w:after="120"/>
        <w:ind w:firstLine="482"/>
        <w:jc w:val="both"/>
      </w:pPr>
      <w:r w:rsidRPr="0018200A">
        <w:tab/>
      </w:r>
      <w:r w:rsidR="005F533A" w:rsidRPr="0018200A">
        <w:t>Документите в офертата, които представят информация за обединението като цяло се подписват от представляващия обединението, който заверява с подписа си и копия на документи, представени от партньорите за структуриране на офертата и доказване на съответствието с изискванията. Копията на документи, представени за нуждите на структурирането на офертата от всеки от партньорите се заверяват „вярно с оригинала” от лицето, което представлява обединението</w:t>
      </w:r>
      <w:r w:rsidR="000348DC" w:rsidRPr="0018200A">
        <w:t xml:space="preserve">, </w:t>
      </w:r>
      <w:r w:rsidR="005F533A" w:rsidRPr="0018200A">
        <w:t xml:space="preserve">посочено в </w:t>
      </w:r>
      <w:r w:rsidR="007544A7" w:rsidRPr="0018200A">
        <w:t>договора за обединение</w:t>
      </w:r>
      <w:r w:rsidR="005F533A" w:rsidRPr="0018200A">
        <w:t xml:space="preserve"> </w:t>
      </w:r>
      <w:r w:rsidR="000348DC" w:rsidRPr="0018200A">
        <w:t>или в документ, подписан от лицата в обединението, в който се посочва представляващият</w:t>
      </w:r>
      <w:r w:rsidR="005F533A" w:rsidRPr="0018200A">
        <w:t>.</w:t>
      </w:r>
      <w:r w:rsidR="000348DC" w:rsidRPr="0018200A">
        <w:t xml:space="preserve"> </w:t>
      </w:r>
      <w:r w:rsidR="00F96D45" w:rsidRPr="0018200A">
        <w:t>Същото лице подписва оригиналите на документи общи за обединението.</w:t>
      </w:r>
    </w:p>
    <w:p w:rsidR="005F533A" w:rsidRPr="0018200A" w:rsidRDefault="005F533A" w:rsidP="00476E4A">
      <w:pPr>
        <w:widowControl w:val="0"/>
        <w:autoSpaceDE w:val="0"/>
        <w:autoSpaceDN w:val="0"/>
        <w:adjustRightInd w:val="0"/>
        <w:spacing w:after="120"/>
        <w:ind w:firstLine="709"/>
        <w:jc w:val="both"/>
      </w:pPr>
      <w:r w:rsidRPr="0018200A">
        <w:t>Всички общи за обединението документи, представени в оригинал, както и при заверяване „вярно с оригинала” на копия на документи от партньорите, касаещи конкретните партньори се подпечатват с печат на обединението  или  с печат на партньор от него, за който в договора за обединение е постигнато съгласие, че ще се ползва с такава цел.</w:t>
      </w:r>
    </w:p>
    <w:p w:rsidR="005F533A" w:rsidRPr="0018200A" w:rsidRDefault="00F96D45" w:rsidP="00476E4A">
      <w:pPr>
        <w:widowControl w:val="0"/>
        <w:autoSpaceDE w:val="0"/>
        <w:autoSpaceDN w:val="0"/>
        <w:adjustRightInd w:val="0"/>
        <w:spacing w:after="120"/>
        <w:ind w:firstLine="709"/>
        <w:jc w:val="both"/>
      </w:pPr>
      <w:r w:rsidRPr="0018200A">
        <w:t>Оригинални документи на партньорите в обединението се подпечатват с печатите на съответните партньори и се подписват от представляващите ги лица.</w:t>
      </w:r>
    </w:p>
    <w:p w:rsidR="005F533A" w:rsidRPr="0018200A" w:rsidRDefault="005F533A" w:rsidP="00B90704">
      <w:pPr>
        <w:widowControl w:val="0"/>
        <w:autoSpaceDE w:val="0"/>
        <w:autoSpaceDN w:val="0"/>
        <w:adjustRightInd w:val="0"/>
        <w:ind w:firstLine="708"/>
        <w:jc w:val="both"/>
      </w:pPr>
      <w:r w:rsidRPr="0018200A">
        <w:t>Когато участник в процедурата е обединение, което не е юридическо лице:</w:t>
      </w:r>
    </w:p>
    <w:p w:rsidR="005F533A" w:rsidRPr="0018200A" w:rsidRDefault="005F533A" w:rsidP="005F533A">
      <w:pPr>
        <w:widowControl w:val="0"/>
        <w:autoSpaceDE w:val="0"/>
        <w:autoSpaceDN w:val="0"/>
        <w:adjustRightInd w:val="0"/>
        <w:ind w:firstLine="480"/>
        <w:jc w:val="both"/>
      </w:pPr>
      <w:r w:rsidRPr="0018200A">
        <w:t xml:space="preserve"> </w:t>
      </w:r>
      <w:r w:rsidR="00753228" w:rsidRPr="0018200A">
        <w:tab/>
      </w:r>
      <w:r w:rsidRPr="0018200A">
        <w:rPr>
          <w:b/>
        </w:rPr>
        <w:t>1.</w:t>
      </w:r>
      <w:r w:rsidRPr="0018200A">
        <w:t xml:space="preserve"> </w:t>
      </w:r>
      <w:r w:rsidR="00340FBA" w:rsidRPr="0018200A">
        <w:rPr>
          <w:rStyle w:val="alt2"/>
          <w:specVanish w:val="0"/>
        </w:rPr>
        <w:t xml:space="preserve">документите по чл. 56, </w:t>
      </w:r>
      <w:hyperlink r:id="rId29" w:history="1">
        <w:r w:rsidR="00340FBA" w:rsidRPr="0018200A">
          <w:rPr>
            <w:rStyle w:val="a7"/>
            <w:color w:val="auto"/>
          </w:rPr>
          <w:t>ал. 1, т. 1</w:t>
        </w:r>
      </w:hyperlink>
      <w:r w:rsidR="00340FBA" w:rsidRPr="0018200A">
        <w:rPr>
          <w:rStyle w:val="alt2"/>
          <w:specVanish w:val="0"/>
        </w:rPr>
        <w:t xml:space="preserve">, </w:t>
      </w:r>
      <w:hyperlink r:id="rId30" w:history="1">
        <w:r w:rsidR="00340FBA" w:rsidRPr="0018200A">
          <w:rPr>
            <w:rStyle w:val="a7"/>
            <w:color w:val="auto"/>
          </w:rPr>
          <w:t>букви „а</w:t>
        </w:r>
      </w:hyperlink>
      <w:r w:rsidR="00340FBA" w:rsidRPr="0018200A">
        <w:rPr>
          <w:rStyle w:val="alt2"/>
          <w:specVanish w:val="0"/>
        </w:rPr>
        <w:t xml:space="preserve">” и </w:t>
      </w:r>
      <w:hyperlink r:id="rId31" w:history="1">
        <w:r w:rsidR="00340FBA" w:rsidRPr="0018200A">
          <w:rPr>
            <w:rStyle w:val="a7"/>
            <w:color w:val="auto"/>
          </w:rPr>
          <w:t>„б</w:t>
        </w:r>
      </w:hyperlink>
      <w:r w:rsidR="00340FBA" w:rsidRPr="0018200A">
        <w:rPr>
          <w:rStyle w:val="alt2"/>
          <w:specVanish w:val="0"/>
        </w:rPr>
        <w:t>” от ЗОП се представят за всяко физическо или юридическо лице, включено в обединението</w:t>
      </w:r>
      <w:r w:rsidRPr="0018200A">
        <w:t xml:space="preserve">, а именно: </w:t>
      </w:r>
    </w:p>
    <w:p w:rsidR="00EC7809" w:rsidRPr="0018200A" w:rsidRDefault="005F533A" w:rsidP="00EC7809">
      <w:pPr>
        <w:widowControl w:val="0"/>
        <w:autoSpaceDE w:val="0"/>
        <w:autoSpaceDN w:val="0"/>
        <w:adjustRightInd w:val="0"/>
        <w:ind w:firstLine="708"/>
        <w:jc w:val="both"/>
      </w:pPr>
      <w:r w:rsidRPr="0018200A">
        <w:t>-</w:t>
      </w:r>
      <w:r w:rsidR="00EC7809" w:rsidRPr="0018200A">
        <w:t xml:space="preserve"> Представяне на участника съгласно чл. 56, ал.1, т.1 от ЗОП, което включва: </w:t>
      </w:r>
    </w:p>
    <w:p w:rsidR="00EC7809" w:rsidRPr="0018200A" w:rsidRDefault="00EC7809" w:rsidP="00EC7809">
      <w:pPr>
        <w:widowControl w:val="0"/>
        <w:autoSpaceDE w:val="0"/>
        <w:autoSpaceDN w:val="0"/>
        <w:adjustRightInd w:val="0"/>
        <w:ind w:firstLine="708"/>
        <w:jc w:val="both"/>
      </w:pPr>
      <w:r w:rsidRPr="0018200A">
        <w:t xml:space="preserve">а) посочване на единен идентификационен код по </w:t>
      </w:r>
      <w:hyperlink r:id="rId32" w:anchor="чл23');" w:history="1">
        <w:r w:rsidRPr="0018200A">
          <w:rPr>
            <w:rStyle w:val="a7"/>
            <w:color w:val="auto"/>
          </w:rPr>
          <w:t>чл. 23</w:t>
        </w:r>
      </w:hyperlink>
      <w:r w:rsidRPr="0018200A">
        <w:t xml:space="preserve"> от </w:t>
      </w:r>
      <w:hyperlink r:id="rId33" w:history="1">
        <w:r w:rsidRPr="0018200A">
          <w:rPr>
            <w:rStyle w:val="a7"/>
            <w:color w:val="auto"/>
          </w:rPr>
          <w:t>Закона за търговския регистър</w:t>
        </w:r>
      </w:hyperlink>
      <w:r w:rsidRPr="0018200A">
        <w:t xml:space="preserve">,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EC7809" w:rsidRPr="0018200A" w:rsidRDefault="00EC7809" w:rsidP="00EC7809">
      <w:pPr>
        <w:widowControl w:val="0"/>
        <w:autoSpaceDE w:val="0"/>
        <w:autoSpaceDN w:val="0"/>
        <w:adjustRightInd w:val="0"/>
        <w:ind w:firstLine="708"/>
        <w:jc w:val="both"/>
      </w:pPr>
      <w:r w:rsidRPr="0018200A">
        <w:t xml:space="preserve">б) декларация по </w:t>
      </w:r>
      <w:hyperlink r:id="rId34" w:history="1">
        <w:r w:rsidRPr="0018200A">
          <w:rPr>
            <w:rStyle w:val="a7"/>
            <w:color w:val="auto"/>
          </w:rPr>
          <w:t>чл. 47, ал. 9</w:t>
        </w:r>
      </w:hyperlink>
      <w:r w:rsidRPr="0018200A">
        <w:t xml:space="preserve"> от ЗОП.</w:t>
      </w:r>
    </w:p>
    <w:p w:rsidR="00173E80" w:rsidRPr="0018200A" w:rsidRDefault="005F533A" w:rsidP="00EC7809">
      <w:pPr>
        <w:widowControl w:val="0"/>
        <w:autoSpaceDE w:val="0"/>
        <w:autoSpaceDN w:val="0"/>
        <w:adjustRightInd w:val="0"/>
        <w:ind w:firstLine="708"/>
        <w:jc w:val="both"/>
      </w:pPr>
      <w:r w:rsidRPr="0018200A">
        <w:rPr>
          <w:b/>
        </w:rPr>
        <w:t>2.</w:t>
      </w:r>
      <w:r w:rsidRPr="0018200A">
        <w:t xml:space="preserve"> </w:t>
      </w:r>
      <w:r w:rsidR="00B402F4" w:rsidRPr="0018200A">
        <w:rPr>
          <w:rStyle w:val="alt2"/>
          <w:specVanish w:val="0"/>
        </w:rPr>
        <w:t xml:space="preserve">документите по чл. 56, </w:t>
      </w:r>
      <w:hyperlink r:id="rId35" w:history="1">
        <w:r w:rsidR="00B402F4" w:rsidRPr="0018200A">
          <w:rPr>
            <w:rStyle w:val="a7"/>
            <w:color w:val="auto"/>
          </w:rPr>
          <w:t>ал. 1, т. 1, буква „в</w:t>
        </w:r>
      </w:hyperlink>
      <w:r w:rsidR="00B402F4" w:rsidRPr="0018200A">
        <w:rPr>
          <w:rStyle w:val="alt2"/>
          <w:specVanish w:val="0"/>
        </w:rPr>
        <w:t xml:space="preserve">” и </w:t>
      </w:r>
      <w:hyperlink r:id="rId36" w:history="1">
        <w:r w:rsidR="00B402F4" w:rsidRPr="0018200A">
          <w:rPr>
            <w:rStyle w:val="a7"/>
            <w:color w:val="auto"/>
          </w:rPr>
          <w:t>т. 4</w:t>
        </w:r>
      </w:hyperlink>
      <w:r w:rsidR="00B402F4" w:rsidRPr="0018200A">
        <w:rPr>
          <w:rStyle w:val="alt2"/>
          <w:specVanish w:val="0"/>
        </w:rPr>
        <w:t xml:space="preserve"> и </w:t>
      </w:r>
      <w:hyperlink r:id="rId37" w:history="1">
        <w:r w:rsidR="00B402F4" w:rsidRPr="0018200A">
          <w:rPr>
            <w:rStyle w:val="a7"/>
            <w:color w:val="auto"/>
          </w:rPr>
          <w:t>5</w:t>
        </w:r>
      </w:hyperlink>
      <w:r w:rsidR="00B402F4" w:rsidRPr="0018200A">
        <w:rPr>
          <w:rStyle w:val="alt2"/>
          <w:specVanish w:val="0"/>
        </w:rPr>
        <w:t xml:space="preserve"> от ЗОП се представят само за участниците, чрез които обединението доказва съответствието си с критериите за подбор по </w:t>
      </w:r>
      <w:hyperlink r:id="rId38" w:history="1">
        <w:r w:rsidR="00B402F4" w:rsidRPr="0018200A">
          <w:rPr>
            <w:rStyle w:val="a7"/>
            <w:color w:val="auto"/>
          </w:rPr>
          <w:t>чл. 25, ал. 2, т. 6</w:t>
        </w:r>
      </w:hyperlink>
      <w:r w:rsidR="00B402F4" w:rsidRPr="0018200A">
        <w:rPr>
          <w:rStyle w:val="alt2"/>
          <w:specVanish w:val="0"/>
        </w:rPr>
        <w:t xml:space="preserve"> от ЗОП</w:t>
      </w:r>
      <w:r w:rsidRPr="0018200A">
        <w:t xml:space="preserve">, а именно: </w:t>
      </w:r>
    </w:p>
    <w:p w:rsidR="005F533A" w:rsidRPr="00262070" w:rsidRDefault="00173E80" w:rsidP="00E723FD">
      <w:pPr>
        <w:widowControl w:val="0"/>
        <w:autoSpaceDE w:val="0"/>
        <w:autoSpaceDN w:val="0"/>
        <w:adjustRightInd w:val="0"/>
        <w:ind w:firstLine="708"/>
        <w:jc w:val="both"/>
      </w:pPr>
      <w:r w:rsidRPr="00262070">
        <w:t xml:space="preserve">- </w:t>
      </w:r>
      <w:r w:rsidRPr="00262070">
        <w:rPr>
          <w:rStyle w:val="alb2"/>
          <w:specVanish w:val="0"/>
        </w:rPr>
        <w:t xml:space="preserve">доказателства за упражняване на професионална дейност по </w:t>
      </w:r>
      <w:hyperlink r:id="rId39" w:history="1">
        <w:r w:rsidRPr="00262070">
          <w:rPr>
            <w:rStyle w:val="a7"/>
            <w:color w:val="auto"/>
          </w:rPr>
          <w:t>чл. 49, ал. 1</w:t>
        </w:r>
      </w:hyperlink>
      <w:r w:rsidRPr="00262070">
        <w:rPr>
          <w:rStyle w:val="alb2"/>
          <w:specVanish w:val="0"/>
        </w:rPr>
        <w:t xml:space="preserve"> и </w:t>
      </w:r>
      <w:hyperlink r:id="rId40" w:history="1">
        <w:r w:rsidRPr="00262070">
          <w:rPr>
            <w:rStyle w:val="a7"/>
            <w:color w:val="auto"/>
          </w:rPr>
          <w:t>2</w:t>
        </w:r>
      </w:hyperlink>
      <w:r w:rsidRPr="00262070">
        <w:rPr>
          <w:rStyle w:val="alb2"/>
          <w:specVanish w:val="0"/>
        </w:rPr>
        <w:t xml:space="preserve"> от ЗОП, ако такива се изискват от възложителя</w:t>
      </w:r>
      <w:r w:rsidR="00E723FD" w:rsidRPr="00262070">
        <w:t>;</w:t>
      </w:r>
    </w:p>
    <w:p w:rsidR="005F533A" w:rsidRPr="00262070" w:rsidRDefault="005F533A" w:rsidP="00B402F4">
      <w:pPr>
        <w:widowControl w:val="0"/>
        <w:autoSpaceDE w:val="0"/>
        <w:autoSpaceDN w:val="0"/>
        <w:adjustRightInd w:val="0"/>
        <w:ind w:firstLine="708"/>
        <w:jc w:val="both"/>
      </w:pPr>
      <w:r w:rsidRPr="00262070">
        <w:lastRenderedPageBreak/>
        <w:t>- доказателства за икономическото и финансовото състояние по чл. 50 от ЗОП, посочени от възложителя в обявлението за обще</w:t>
      </w:r>
      <w:r w:rsidR="009A0A3D">
        <w:t>ствена поръчка</w:t>
      </w:r>
      <w:r w:rsidRPr="00262070">
        <w:t>;</w:t>
      </w:r>
    </w:p>
    <w:p w:rsidR="005F533A" w:rsidRPr="00262070" w:rsidRDefault="005F533A" w:rsidP="005F533A">
      <w:pPr>
        <w:widowControl w:val="0"/>
        <w:autoSpaceDE w:val="0"/>
        <w:autoSpaceDN w:val="0"/>
        <w:adjustRightInd w:val="0"/>
        <w:ind w:firstLine="480"/>
        <w:jc w:val="both"/>
      </w:pPr>
      <w:r w:rsidRPr="00262070">
        <w:t xml:space="preserve"> </w:t>
      </w:r>
      <w:r w:rsidR="00173E80" w:rsidRPr="00262070">
        <w:tab/>
      </w:r>
      <w:r w:rsidRPr="00262070">
        <w:t>- доказателства за техническите възможности и/или квалификация по чл. 51 от ЗОП, посочени от възложителя в обявлението за обществена поръчка;</w:t>
      </w:r>
    </w:p>
    <w:p w:rsidR="005F533A" w:rsidRPr="00262070" w:rsidRDefault="00C47D31" w:rsidP="00476E4A">
      <w:pPr>
        <w:widowControl w:val="0"/>
        <w:autoSpaceDE w:val="0"/>
        <w:autoSpaceDN w:val="0"/>
        <w:adjustRightInd w:val="0"/>
        <w:spacing w:after="120"/>
        <w:ind w:firstLine="709"/>
        <w:jc w:val="both"/>
        <w:rPr>
          <w:b/>
          <w:bCs/>
        </w:rPr>
      </w:pPr>
      <w:r w:rsidRPr="00262070">
        <w:rPr>
          <w:rStyle w:val="alt2"/>
          <w:b/>
          <w:specVanish w:val="0"/>
        </w:rPr>
        <w:t>3.</w:t>
      </w:r>
      <w:r w:rsidRPr="00262070">
        <w:rPr>
          <w:rStyle w:val="alt2"/>
          <w:specVanish w:val="0"/>
        </w:rPr>
        <w:t xml:space="preserve"> декларация по чл. 56, </w:t>
      </w:r>
      <w:hyperlink r:id="rId41" w:history="1">
        <w:r w:rsidRPr="00262070">
          <w:rPr>
            <w:rStyle w:val="a7"/>
            <w:color w:val="auto"/>
          </w:rPr>
          <w:t>ал. 1, т. 11</w:t>
        </w:r>
      </w:hyperlink>
      <w:r w:rsidRPr="00262070">
        <w:rPr>
          <w:rStyle w:val="alt2"/>
          <w:specVanish w:val="0"/>
        </w:rPr>
        <w:t xml:space="preserve"> от ЗОП се представя само за участниците в обединението, които ще изпълняват дейности, свързани със строителство или услуги</w:t>
      </w:r>
      <w:r w:rsidR="00FD56D3">
        <w:rPr>
          <w:rStyle w:val="alt2"/>
          <w:specVanish w:val="0"/>
        </w:rPr>
        <w:t xml:space="preserve"> при изпълнение на обществената поръчка.</w:t>
      </w:r>
    </w:p>
    <w:p w:rsidR="00F96D45" w:rsidRPr="00262070" w:rsidRDefault="005F533A" w:rsidP="00476E4A">
      <w:pPr>
        <w:widowControl w:val="0"/>
        <w:autoSpaceDE w:val="0"/>
        <w:autoSpaceDN w:val="0"/>
        <w:adjustRightInd w:val="0"/>
        <w:spacing w:after="120"/>
        <w:ind w:firstLine="708"/>
        <w:jc w:val="both"/>
      </w:pPr>
      <w:r w:rsidRPr="00262070">
        <w:t>Когато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r w:rsidR="00F96D45" w:rsidRPr="00262070">
        <w:t xml:space="preserve"> При представяне на банкова гаранция от участник обединение, същата трябва да оправомощава възложителя с правна възможност да упражни правата по банковата гаранция, ако </w:t>
      </w:r>
      <w:r w:rsidR="00F96D45" w:rsidRPr="00114703">
        <w:t>обединението</w:t>
      </w:r>
      <w:r w:rsidR="00F96D45" w:rsidRPr="00262070">
        <w:t xml:space="preserve"> оттегли офертата след изтичане на срока за подаване на оферти;</w:t>
      </w:r>
      <w:r w:rsidR="006C7712" w:rsidRPr="00262070">
        <w:t xml:space="preserve"> </w:t>
      </w:r>
      <w:r w:rsidR="00F96D45" w:rsidRPr="00262070">
        <w:t xml:space="preserve">или </w:t>
      </w:r>
      <w:r w:rsidR="00543EC0" w:rsidRPr="00262070">
        <w:t xml:space="preserve">ако обединението </w:t>
      </w:r>
      <w:r w:rsidR="00F96D45" w:rsidRPr="00262070">
        <w:t>е определен</w:t>
      </w:r>
      <w:r w:rsidR="00543EC0" w:rsidRPr="00262070">
        <w:t>о</w:t>
      </w:r>
      <w:r w:rsidR="00F96D45" w:rsidRPr="00262070">
        <w:t xml:space="preserve"> за изпълнител, но не изпълни задължението си да сключи договор за обществена поръчка.</w:t>
      </w:r>
    </w:p>
    <w:p w:rsidR="005F533A" w:rsidRPr="00262070" w:rsidRDefault="00F96D45" w:rsidP="00FD56D3">
      <w:pPr>
        <w:widowControl w:val="0"/>
        <w:autoSpaceDE w:val="0"/>
        <w:autoSpaceDN w:val="0"/>
        <w:adjustRightInd w:val="0"/>
        <w:spacing w:after="120"/>
        <w:ind w:firstLine="480"/>
        <w:jc w:val="both"/>
        <w:rPr>
          <w:b/>
          <w:bCs/>
        </w:rPr>
      </w:pPr>
      <w:r w:rsidRPr="00262070">
        <w:t xml:space="preserve">    </w:t>
      </w:r>
      <w:r w:rsidR="006A7389" w:rsidRPr="00262070">
        <w:t>Възложителят, с оглед предоставената му правна възможност в чл. 25, ал. 3, т. 2 от ЗОП,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r w:rsidR="006A7389" w:rsidRPr="00262070">
        <w:rPr>
          <w:b/>
          <w:bCs/>
        </w:rPr>
        <w:t xml:space="preserve"> </w:t>
      </w:r>
      <w:r w:rsidR="005F533A" w:rsidRPr="00262070">
        <w:t>Не се допускат</w:t>
      </w:r>
      <w:r w:rsidR="005F533A" w:rsidRPr="00FE1E4F">
        <w:rPr>
          <w:color w:val="FF0000"/>
        </w:rPr>
        <w:t xml:space="preserve"> </w:t>
      </w:r>
      <w:r w:rsidR="005F533A" w:rsidRPr="00262070">
        <w:t>промени в състава на обединението след подаването на офертата. В случай, че съставът на обединението се е променил след подаването на офертата, участникът ще бъде отстранен от участие в процедурата за възлагане на настоящата обществена поръчка</w:t>
      </w:r>
      <w:r w:rsidR="00FD56D3">
        <w:t>, а в случай, че е избран за изпълнител, то възложителят няма да сключи договор за обществена поръчка</w:t>
      </w:r>
      <w:r w:rsidR="005F533A" w:rsidRPr="00262070">
        <w:t>.</w:t>
      </w:r>
    </w:p>
    <w:p w:rsidR="005F533A" w:rsidRPr="00262070" w:rsidRDefault="005F533A" w:rsidP="00BE54F2">
      <w:pPr>
        <w:ind w:firstLine="708"/>
        <w:jc w:val="both"/>
      </w:pPr>
      <w:r w:rsidRPr="00262070">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регистрация по БУЛСТАТ на създаденото обединение. В случаите по-горе,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5F533A" w:rsidRDefault="005F533A" w:rsidP="005F533A">
      <w:pPr>
        <w:jc w:val="both"/>
        <w:rPr>
          <w:color w:val="FF0000"/>
        </w:rPr>
      </w:pPr>
    </w:p>
    <w:p w:rsidR="00114703" w:rsidRPr="00FE1E4F" w:rsidRDefault="00114703" w:rsidP="005F533A">
      <w:pPr>
        <w:jc w:val="both"/>
        <w:rPr>
          <w:color w:val="FF0000"/>
        </w:rPr>
      </w:pPr>
    </w:p>
    <w:p w:rsidR="005F533A" w:rsidRPr="00FE1E4F" w:rsidRDefault="00B95117" w:rsidP="00262725">
      <w:pPr>
        <w:widowControl w:val="0"/>
        <w:autoSpaceDE w:val="0"/>
        <w:autoSpaceDN w:val="0"/>
        <w:adjustRightInd w:val="0"/>
        <w:jc w:val="center"/>
        <w:rPr>
          <w:b/>
          <w:bCs/>
          <w:color w:val="FF0000"/>
        </w:rPr>
      </w:pPr>
      <w:r>
        <w:rPr>
          <w:b/>
          <w:bCs/>
          <w:color w:val="FF0000"/>
        </w:rPr>
        <w:pict>
          <v:shape id="_x0000_i1051" type="#_x0000_t136" style="width:70.5pt;height:21.75pt" fillcolor="#06c" strokecolor="#9cf" strokeweight="1.5pt">
            <v:shadow on="t" color="#900"/>
            <v:textpath style="font-family:&quot;Impact&quot;;font-size:18pt;v-text-kern:t" trim="t" fitpath="t" string="Раздел  3"/>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B95117" w:rsidP="00262725">
      <w:pPr>
        <w:widowControl w:val="0"/>
        <w:autoSpaceDE w:val="0"/>
        <w:autoSpaceDN w:val="0"/>
        <w:adjustRightInd w:val="0"/>
        <w:jc w:val="center"/>
        <w:rPr>
          <w:color w:val="FF0000"/>
        </w:rPr>
      </w:pPr>
      <w:r>
        <w:rPr>
          <w:b/>
          <w:bCs/>
          <w:color w:val="FF0000"/>
        </w:rPr>
        <w:pict>
          <v:shape id="_x0000_i1052" type="#_x0000_t136" style="width:374.25pt;height:57pt" fillcolor="#06c" strokecolor="#9cf" strokeweight="1.5pt">
            <v:shadow on="t" color="#900"/>
            <v:textpath style="font-family:&quot;Impact&quot;;font-size:18pt;v-text-kern:t" trim="t" fitpath="t" string="Общи  положения  при  участие  с    подизпълнител&#10;&#10;"/>
          </v:shape>
        </w:pict>
      </w:r>
    </w:p>
    <w:p w:rsidR="005F533A" w:rsidRPr="00262070" w:rsidRDefault="005F533A" w:rsidP="00905C02">
      <w:pPr>
        <w:widowControl w:val="0"/>
        <w:autoSpaceDE w:val="0"/>
        <w:autoSpaceDN w:val="0"/>
        <w:adjustRightInd w:val="0"/>
        <w:spacing w:after="120"/>
        <w:ind w:firstLine="709"/>
        <w:jc w:val="both"/>
      </w:pPr>
      <w:r w:rsidRPr="00262070">
        <w:t xml:space="preserve">Всяка оферта трябва да съдържа информация за </w:t>
      </w:r>
      <w:r w:rsidR="007503A2" w:rsidRPr="00262070">
        <w:rPr>
          <w:rStyle w:val="alt2"/>
          <w:specVanish w:val="0"/>
        </w:rPr>
        <w:t xml:space="preserve">видовете работи от предмета на поръчката, които ще се предложат на </w:t>
      </w:r>
      <w:r w:rsidR="007503A2" w:rsidRPr="00262070">
        <w:rPr>
          <w:rStyle w:val="light1"/>
          <w:shd w:val="clear" w:color="auto" w:fill="auto"/>
        </w:rPr>
        <w:t>подизпълнители</w:t>
      </w:r>
      <w:r w:rsidR="007503A2" w:rsidRPr="00262070">
        <w:rPr>
          <w:rStyle w:val="alt2"/>
          <w:specVanish w:val="0"/>
        </w:rPr>
        <w:t xml:space="preserve"> и съответстващият на тези работи дял в проценти от стойността на обществената поръчка, и предвидените </w:t>
      </w:r>
      <w:r w:rsidR="007503A2" w:rsidRPr="00262070">
        <w:rPr>
          <w:rStyle w:val="light1"/>
          <w:shd w:val="clear" w:color="auto" w:fill="auto"/>
        </w:rPr>
        <w:t>подизпълнители</w:t>
      </w:r>
      <w:r w:rsidRPr="00262070">
        <w:t xml:space="preserve">. </w:t>
      </w:r>
      <w:r w:rsidR="007503A2" w:rsidRPr="00262070">
        <w:t>Когато, няма да бъдат използвани подизпълнители, това се отбелязва в информацията</w:t>
      </w:r>
      <w:r w:rsidRPr="00262070">
        <w:t>.</w:t>
      </w:r>
    </w:p>
    <w:p w:rsidR="005F533A" w:rsidRPr="00262070" w:rsidRDefault="005F533A" w:rsidP="00905C02">
      <w:pPr>
        <w:widowControl w:val="0"/>
        <w:autoSpaceDE w:val="0"/>
        <w:autoSpaceDN w:val="0"/>
        <w:adjustRightInd w:val="0"/>
        <w:spacing w:after="120"/>
        <w:ind w:firstLine="709"/>
        <w:jc w:val="both"/>
      </w:pPr>
      <w:r w:rsidRPr="00262070">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F533A" w:rsidRPr="00262070" w:rsidRDefault="003F1F38" w:rsidP="00905C02">
      <w:pPr>
        <w:widowControl w:val="0"/>
        <w:autoSpaceDE w:val="0"/>
        <w:autoSpaceDN w:val="0"/>
        <w:adjustRightInd w:val="0"/>
        <w:spacing w:after="120"/>
        <w:ind w:firstLine="482"/>
        <w:jc w:val="both"/>
      </w:pPr>
      <w:r w:rsidRPr="00262070">
        <w:tab/>
      </w:r>
      <w:r w:rsidRPr="00262070">
        <w:rPr>
          <w:rStyle w:val="ala2"/>
          <w:specVanish w:val="0"/>
        </w:rPr>
        <w:t>С офертата си участниците може без ограничения да предлагат ползването на под-изпълнители.</w:t>
      </w:r>
    </w:p>
    <w:p w:rsidR="00557399" w:rsidRPr="00262070" w:rsidRDefault="00557399" w:rsidP="00905C02">
      <w:pPr>
        <w:widowControl w:val="0"/>
        <w:autoSpaceDE w:val="0"/>
        <w:autoSpaceDN w:val="0"/>
        <w:adjustRightInd w:val="0"/>
        <w:spacing w:after="120"/>
        <w:ind w:firstLine="709"/>
        <w:jc w:val="both"/>
      </w:pPr>
      <w:r w:rsidRPr="00262070">
        <w:t xml:space="preserve">Когато участникът предвижда участието на </w:t>
      </w:r>
      <w:r w:rsidRPr="00262070">
        <w:rPr>
          <w:u w:val="single"/>
        </w:rPr>
        <w:t>подизпълнители</w:t>
      </w:r>
      <w:r w:rsidRPr="00262070">
        <w:t xml:space="preserve"> при изпълнение на поръчката, изискванията по чл. 47 ал. 1 и 5 от ЗОП се прилагат и за подизпълнителите.</w:t>
      </w:r>
    </w:p>
    <w:p w:rsidR="005F533A" w:rsidRPr="00262070" w:rsidRDefault="005F533A" w:rsidP="001178DC">
      <w:pPr>
        <w:widowControl w:val="0"/>
        <w:autoSpaceDE w:val="0"/>
        <w:autoSpaceDN w:val="0"/>
        <w:adjustRightInd w:val="0"/>
        <w:ind w:firstLine="708"/>
        <w:jc w:val="both"/>
      </w:pPr>
      <w:r w:rsidRPr="00262070">
        <w:t>При участие на подизпълнител</w:t>
      </w:r>
      <w:r w:rsidR="003F1F38" w:rsidRPr="00262070">
        <w:t xml:space="preserve"> </w:t>
      </w:r>
      <w:r w:rsidRPr="00262070">
        <w:t xml:space="preserve">оригиналните документи, изхождащи от подизпълнителя се подписват и подпечатват от подизпълнителя. Копия на документи, отнасящи се за подизпълнителя се заверяват „вярно с оригинала” и подписват и подпечатват от представляващ участника или упълномощено от него лице, с нотариално заверено </w:t>
      </w:r>
      <w:r w:rsidRPr="00262070">
        <w:lastRenderedPageBreak/>
        <w:t>пълномощно на подписа на упълномощителя.</w:t>
      </w:r>
    </w:p>
    <w:p w:rsidR="00CF185F" w:rsidRPr="00262070" w:rsidRDefault="00CF185F" w:rsidP="001178DC">
      <w:pPr>
        <w:widowControl w:val="0"/>
        <w:autoSpaceDE w:val="0"/>
        <w:autoSpaceDN w:val="0"/>
        <w:adjustRightInd w:val="0"/>
        <w:ind w:firstLine="708"/>
        <w:jc w:val="both"/>
      </w:pPr>
    </w:p>
    <w:p w:rsidR="00CF185F" w:rsidRPr="00262070" w:rsidRDefault="00CF185F" w:rsidP="00CF185F">
      <w:pPr>
        <w:pStyle w:val="2"/>
        <w:ind w:firstLine="708"/>
        <w:rPr>
          <w:rFonts w:ascii="Times New Roman" w:hAnsi="Times New Roman"/>
          <w:sz w:val="24"/>
          <w:szCs w:val="24"/>
        </w:rPr>
      </w:pPr>
      <w:r w:rsidRPr="00262070">
        <w:rPr>
          <w:rFonts w:ascii="Times New Roman" w:hAnsi="Times New Roman"/>
          <w:sz w:val="24"/>
          <w:szCs w:val="24"/>
        </w:rPr>
        <w:t>Договор за подизпълнение:</w:t>
      </w:r>
    </w:p>
    <w:p w:rsidR="00CF185F" w:rsidRPr="00262070" w:rsidRDefault="00CF185F" w:rsidP="00CF185F"/>
    <w:p w:rsidR="00CF185F" w:rsidRPr="00262070" w:rsidRDefault="00CF185F" w:rsidP="00CF185F">
      <w:pPr>
        <w:spacing w:after="120"/>
        <w:jc w:val="both"/>
      </w:pPr>
      <w:r w:rsidRPr="00262070">
        <w:tab/>
        <w:t xml:space="preserve">Когато участникът предвижда участието </w:t>
      </w:r>
      <w:r w:rsidRPr="00262070">
        <w:rPr>
          <w:b/>
        </w:rPr>
        <w:t>на подизпълнители се прилагат изискванията, посочени в Раздел VІІ „Договор за подизпълнение” от ЗОП</w:t>
      </w:r>
      <w:r w:rsidRPr="00262070">
        <w:t xml:space="preserve"> и в настоящата документация относно подизпълнителите.</w:t>
      </w:r>
    </w:p>
    <w:p w:rsidR="00CF185F" w:rsidRPr="00262070" w:rsidRDefault="00CF185F" w:rsidP="00CF185F">
      <w:pPr>
        <w:spacing w:after="120"/>
        <w:ind w:firstLine="708"/>
        <w:jc w:val="both"/>
        <w:rPr>
          <w:rStyle w:val="alafa"/>
        </w:rPr>
      </w:pPr>
      <w:r w:rsidRPr="00262070">
        <w:rPr>
          <w:rStyle w:val="parinclinkincomingparagraphlink"/>
        </w:rPr>
        <w:t xml:space="preserve">Съгласно </w:t>
      </w:r>
      <w:r w:rsidRPr="00262070">
        <w:rPr>
          <w:rStyle w:val="parcaptincomingparagraphlink"/>
        </w:rPr>
        <w:t xml:space="preserve">чл. 45а </w:t>
      </w:r>
      <w:r w:rsidRPr="00262070">
        <w:rPr>
          <w:rStyle w:val="cnglog"/>
        </w:rPr>
        <w:t>от ЗОП и</w:t>
      </w:r>
      <w:r w:rsidRPr="00262070">
        <w:rPr>
          <w:rStyle w:val="alafa"/>
        </w:rPr>
        <w:t xml:space="preserve">зпълнителите сключват договор за </w:t>
      </w:r>
      <w:r w:rsidRPr="00262070">
        <w:rPr>
          <w:rStyle w:val="light"/>
        </w:rPr>
        <w:t>подизпълнение</w:t>
      </w:r>
      <w:r w:rsidRPr="00262070">
        <w:rPr>
          <w:rStyle w:val="alafa"/>
        </w:rPr>
        <w:t xml:space="preserve"> с подизпълнителите, посочени в офертата. Сключването на договор за </w:t>
      </w:r>
      <w:r w:rsidRPr="00262070">
        <w:rPr>
          <w:rStyle w:val="light"/>
        </w:rPr>
        <w:t>подизпълнение</w:t>
      </w:r>
      <w:r w:rsidRPr="00262070">
        <w:rPr>
          <w:rStyle w:val="alafa"/>
        </w:rPr>
        <w:t xml:space="preserve"> не освобождава изпълнителя от отговорността му за изпълнение на договора за обществена поръчка. </w:t>
      </w:r>
    </w:p>
    <w:p w:rsidR="00CF185F" w:rsidRPr="00262070" w:rsidRDefault="00CF185F" w:rsidP="00CF185F">
      <w:pPr>
        <w:ind w:firstLine="708"/>
        <w:jc w:val="both"/>
        <w:rPr>
          <w:rStyle w:val="subparinclinkincomingparagraphlink"/>
        </w:rPr>
      </w:pPr>
      <w:r w:rsidRPr="00262070">
        <w:rPr>
          <w:rStyle w:val="ala"/>
          <w:b/>
        </w:rPr>
        <w:t>Съгласно чл. 45а</w:t>
      </w:r>
      <w:r w:rsidRPr="00114703">
        <w:rPr>
          <w:rStyle w:val="ala"/>
          <w:b/>
        </w:rPr>
        <w:t xml:space="preserve">, </w:t>
      </w:r>
      <w:hyperlink r:id="rId42" w:history="1">
        <w:r w:rsidRPr="00114703">
          <w:rPr>
            <w:rStyle w:val="a7"/>
            <w:b/>
            <w:color w:val="auto"/>
            <w:u w:val="none"/>
          </w:rPr>
          <w:t>ал. 2</w:t>
        </w:r>
      </w:hyperlink>
      <w:r w:rsidRPr="00262070">
        <w:rPr>
          <w:rStyle w:val="ala"/>
          <w:b/>
        </w:rPr>
        <w:t xml:space="preserve"> от ЗОП</w:t>
      </w:r>
      <w:r w:rsidRPr="00262070">
        <w:rPr>
          <w:rStyle w:val="ala"/>
        </w:rPr>
        <w:t xml:space="preserve"> изпълнителите нямат право да:</w:t>
      </w:r>
    </w:p>
    <w:p w:rsidR="00CF185F" w:rsidRPr="00262070" w:rsidRDefault="00CF185F" w:rsidP="00CF185F">
      <w:pPr>
        <w:ind w:firstLine="708"/>
        <w:jc w:val="both"/>
        <w:rPr>
          <w:rStyle w:val="alt"/>
        </w:rPr>
      </w:pPr>
      <w:r w:rsidRPr="00262070">
        <w:rPr>
          <w:rStyle w:val="subparinclinkincomingparagraphlink"/>
        </w:rPr>
        <w:t xml:space="preserve">1. </w:t>
      </w:r>
      <w:r w:rsidRPr="00262070">
        <w:rPr>
          <w:rStyle w:val="alt"/>
        </w:rPr>
        <w:t xml:space="preserve">сключват договор за </w:t>
      </w:r>
      <w:r w:rsidRPr="00262070">
        <w:rPr>
          <w:rStyle w:val="light"/>
        </w:rPr>
        <w:t>подизпълнение</w:t>
      </w:r>
      <w:r w:rsidRPr="00262070">
        <w:rPr>
          <w:rStyle w:val="alt"/>
        </w:rPr>
        <w:t xml:space="preserve"> с лице, за което е налице обстоятелство по </w:t>
      </w:r>
      <w:hyperlink r:id="rId43" w:history="1">
        <w:r w:rsidRPr="00262070">
          <w:rPr>
            <w:rStyle w:val="a7"/>
            <w:color w:val="auto"/>
          </w:rPr>
          <w:t>чл. 47, ал. 1</w:t>
        </w:r>
      </w:hyperlink>
      <w:r w:rsidRPr="00262070">
        <w:rPr>
          <w:rStyle w:val="alt"/>
        </w:rPr>
        <w:t xml:space="preserve"> или </w:t>
      </w:r>
      <w:hyperlink r:id="rId44" w:history="1">
        <w:r w:rsidRPr="00262070">
          <w:rPr>
            <w:rStyle w:val="a7"/>
            <w:color w:val="auto"/>
          </w:rPr>
          <w:t>5</w:t>
        </w:r>
      </w:hyperlink>
      <w:r w:rsidRPr="00262070">
        <w:rPr>
          <w:rStyle w:val="alt"/>
        </w:rPr>
        <w:t xml:space="preserve"> от ЗОП;</w:t>
      </w:r>
    </w:p>
    <w:p w:rsidR="00CF185F" w:rsidRPr="00262070" w:rsidRDefault="00CF185F" w:rsidP="00CF185F">
      <w:pPr>
        <w:ind w:firstLine="708"/>
        <w:jc w:val="both"/>
        <w:rPr>
          <w:rStyle w:val="alt"/>
        </w:rPr>
      </w:pPr>
      <w:r w:rsidRPr="00262070">
        <w:rPr>
          <w:rStyle w:val="alt"/>
        </w:rPr>
        <w:t>2. възлагат изпълнението на една или повече от дейностите, включени в предмета на обществената поръчка, на лица, които не са подизпълнители;</w:t>
      </w:r>
    </w:p>
    <w:p w:rsidR="00CF185F" w:rsidRPr="00262070" w:rsidRDefault="00CF185F" w:rsidP="00CF185F">
      <w:pPr>
        <w:ind w:firstLine="708"/>
        <w:jc w:val="both"/>
        <w:rPr>
          <w:rStyle w:val="alt"/>
        </w:rPr>
      </w:pPr>
      <w:r w:rsidRPr="00262070">
        <w:rPr>
          <w:rStyle w:val="alt"/>
        </w:rPr>
        <w:t xml:space="preserve">3. заменят посочен в офертата подизпълнител, освен когато: </w:t>
      </w:r>
    </w:p>
    <w:p w:rsidR="00CF185F" w:rsidRPr="00262070" w:rsidRDefault="00CF185F" w:rsidP="00CF185F">
      <w:pPr>
        <w:ind w:firstLine="708"/>
        <w:jc w:val="both"/>
        <w:rPr>
          <w:rStyle w:val="alb"/>
        </w:rPr>
      </w:pPr>
      <w:r w:rsidRPr="00262070">
        <w:rPr>
          <w:rStyle w:val="alcapt"/>
        </w:rPr>
        <w:t>а)</w:t>
      </w:r>
      <w:r w:rsidRPr="00262070">
        <w:rPr>
          <w:rStyle w:val="alb"/>
        </w:rPr>
        <w:t xml:space="preserve"> за предложения подизпълнител е налице или възникне обстоятелство по </w:t>
      </w:r>
      <w:hyperlink r:id="rId45" w:history="1">
        <w:r w:rsidRPr="00262070">
          <w:rPr>
            <w:rStyle w:val="a7"/>
            <w:color w:val="auto"/>
          </w:rPr>
          <w:t>чл. 47, ал. 1</w:t>
        </w:r>
      </w:hyperlink>
      <w:r w:rsidRPr="00262070">
        <w:rPr>
          <w:rStyle w:val="alb"/>
        </w:rPr>
        <w:t xml:space="preserve"> или </w:t>
      </w:r>
      <w:hyperlink r:id="rId46" w:history="1">
        <w:r w:rsidRPr="00262070">
          <w:rPr>
            <w:rStyle w:val="a7"/>
            <w:color w:val="auto"/>
          </w:rPr>
          <w:t>5</w:t>
        </w:r>
      </w:hyperlink>
      <w:r w:rsidRPr="00262070">
        <w:rPr>
          <w:rStyle w:val="alb"/>
        </w:rPr>
        <w:t xml:space="preserve"> от ЗОП; </w:t>
      </w:r>
    </w:p>
    <w:p w:rsidR="00CF185F" w:rsidRPr="00262070" w:rsidRDefault="00CF185F" w:rsidP="00CF185F">
      <w:pPr>
        <w:ind w:firstLine="708"/>
        <w:jc w:val="both"/>
        <w:rPr>
          <w:rStyle w:val="alb"/>
        </w:rPr>
      </w:pPr>
      <w:r w:rsidRPr="00262070">
        <w:rPr>
          <w:rStyle w:val="alcapt"/>
        </w:rPr>
        <w:t>б)</w:t>
      </w:r>
      <w:r w:rsidRPr="00262070">
        <w:rPr>
          <w:rStyle w:val="alb"/>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r w:rsidRPr="00262070">
        <w:rPr>
          <w:rStyle w:val="light"/>
        </w:rPr>
        <w:t>подизпълнение</w:t>
      </w:r>
      <w:r w:rsidRPr="00262070">
        <w:rPr>
          <w:rStyle w:val="alb"/>
        </w:rPr>
        <w:t xml:space="preserve">; </w:t>
      </w:r>
    </w:p>
    <w:p w:rsidR="00CF185F" w:rsidRPr="00262070" w:rsidRDefault="00CF185F" w:rsidP="00CF185F">
      <w:pPr>
        <w:spacing w:after="120"/>
        <w:ind w:firstLine="708"/>
        <w:jc w:val="both"/>
        <w:rPr>
          <w:rStyle w:val="alb"/>
        </w:rPr>
      </w:pPr>
      <w:r w:rsidRPr="00262070">
        <w:rPr>
          <w:rStyle w:val="alcapt"/>
        </w:rPr>
        <w:t>в)</w:t>
      </w:r>
      <w:r w:rsidRPr="00262070">
        <w:rPr>
          <w:rStyle w:val="alb"/>
        </w:rPr>
        <w:t xml:space="preserve"> договорът за </w:t>
      </w:r>
      <w:r w:rsidRPr="00262070">
        <w:rPr>
          <w:rStyle w:val="light"/>
        </w:rPr>
        <w:t>подизпълнение</w:t>
      </w:r>
      <w:r w:rsidRPr="00262070">
        <w:rPr>
          <w:rStyle w:val="alb"/>
        </w:rPr>
        <w:t xml:space="preserve"> е прекратен по вина на подизпълнителя, включително в случаите по чл. 45а, </w:t>
      </w:r>
      <w:hyperlink r:id="rId47" w:history="1">
        <w:r w:rsidRPr="00262070">
          <w:rPr>
            <w:rStyle w:val="a7"/>
            <w:color w:val="auto"/>
          </w:rPr>
          <w:t>ал. 6</w:t>
        </w:r>
      </w:hyperlink>
      <w:r w:rsidRPr="00262070">
        <w:rPr>
          <w:rStyle w:val="alb"/>
        </w:rPr>
        <w:t xml:space="preserve"> от ЗОП.</w:t>
      </w:r>
    </w:p>
    <w:p w:rsidR="00CF185F" w:rsidRPr="00262070" w:rsidRDefault="00CF185F" w:rsidP="00CF185F">
      <w:pPr>
        <w:spacing w:after="120"/>
        <w:ind w:firstLine="708"/>
        <w:jc w:val="both"/>
        <w:rPr>
          <w:rStyle w:val="ala"/>
        </w:rPr>
      </w:pPr>
      <w:r w:rsidRPr="00262070">
        <w:rPr>
          <w:rStyle w:val="ala"/>
        </w:rPr>
        <w:t xml:space="preserve">В срок </w:t>
      </w:r>
      <w:r w:rsidRPr="00262070">
        <w:rPr>
          <w:rStyle w:val="ala"/>
          <w:b/>
        </w:rPr>
        <w:t>до три дни</w:t>
      </w:r>
      <w:r w:rsidRPr="00262070">
        <w:rPr>
          <w:rStyle w:val="ala"/>
        </w:rPr>
        <w:t xml:space="preserve"> от сключването на договор за </w:t>
      </w:r>
      <w:r w:rsidRPr="00262070">
        <w:rPr>
          <w:rStyle w:val="light"/>
        </w:rPr>
        <w:t>подизпълнение</w:t>
      </w:r>
      <w:r w:rsidRPr="00262070">
        <w:rPr>
          <w:rStyle w:val="ala"/>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w:t>
      </w:r>
      <w:hyperlink r:id="rId48" w:history="1">
        <w:r w:rsidRPr="00262070">
          <w:rPr>
            <w:rStyle w:val="a7"/>
            <w:color w:val="auto"/>
          </w:rPr>
          <w:t>ал. 2</w:t>
        </w:r>
      </w:hyperlink>
      <w:r w:rsidRPr="00262070">
        <w:rPr>
          <w:rStyle w:val="ala"/>
        </w:rPr>
        <w:t xml:space="preserve"> от ЗОП. </w:t>
      </w:r>
      <w:r w:rsidRPr="00262070">
        <w:rPr>
          <w:rStyle w:val="subparinclinkincomingparagraphlink"/>
        </w:rPr>
        <w:t> </w:t>
      </w:r>
      <w:r w:rsidRPr="00262070">
        <w:rPr>
          <w:rStyle w:val="ala"/>
        </w:rPr>
        <w:t xml:space="preserve"> </w:t>
      </w:r>
    </w:p>
    <w:p w:rsidR="00CF185F" w:rsidRPr="00262070" w:rsidRDefault="00CF185F" w:rsidP="00CF185F">
      <w:pPr>
        <w:spacing w:after="120"/>
        <w:ind w:firstLine="708"/>
        <w:jc w:val="both"/>
        <w:rPr>
          <w:rStyle w:val="alcaptincomingsubparagraphlink"/>
        </w:rPr>
      </w:pPr>
      <w:r w:rsidRPr="00262070">
        <w:rPr>
          <w:rStyle w:val="ala"/>
        </w:rPr>
        <w:t xml:space="preserve">Подизпълнителите нямат право да превъзлагат една или повече от дейностите, които са включени в предмета на договора за </w:t>
      </w:r>
      <w:r w:rsidRPr="00262070">
        <w:rPr>
          <w:rStyle w:val="light"/>
        </w:rPr>
        <w:t>подизпълнение</w:t>
      </w:r>
      <w:r w:rsidRPr="00262070">
        <w:rPr>
          <w:rStyle w:val="ala"/>
        </w:rPr>
        <w:t xml:space="preserve">. </w:t>
      </w:r>
      <w:r w:rsidRPr="00262070">
        <w:rPr>
          <w:rStyle w:val="subparinclinkincomingparagraphlink"/>
        </w:rPr>
        <w:t> </w:t>
      </w:r>
    </w:p>
    <w:p w:rsidR="00CF185F" w:rsidRPr="00262070" w:rsidRDefault="00CF185F" w:rsidP="00CF185F">
      <w:pPr>
        <w:spacing w:after="120"/>
        <w:ind w:firstLine="708"/>
        <w:jc w:val="both"/>
        <w:rPr>
          <w:rStyle w:val="ala"/>
        </w:rPr>
      </w:pPr>
      <w:r w:rsidRPr="00262070">
        <w:rPr>
          <w:rStyle w:val="ala"/>
        </w:rPr>
        <w:t xml:space="preserve">Изпълнителят е длъжен да прекрати договор за </w:t>
      </w:r>
      <w:r w:rsidRPr="00262070">
        <w:rPr>
          <w:rStyle w:val="light"/>
        </w:rPr>
        <w:t>подизпълнение</w:t>
      </w:r>
      <w:r w:rsidRPr="00262070">
        <w:rPr>
          <w:rStyle w:val="ala"/>
        </w:rPr>
        <w:t xml:space="preserve">, ако по време на изпълнението му възникне обстоятелство по </w:t>
      </w:r>
      <w:hyperlink r:id="rId49" w:history="1">
        <w:r w:rsidRPr="00262070">
          <w:rPr>
            <w:rStyle w:val="a7"/>
            <w:color w:val="auto"/>
          </w:rPr>
          <w:t>чл. 47, ал. 1</w:t>
        </w:r>
      </w:hyperlink>
      <w:r w:rsidRPr="00262070">
        <w:rPr>
          <w:rStyle w:val="ala"/>
        </w:rPr>
        <w:t xml:space="preserve"> или </w:t>
      </w:r>
      <w:hyperlink r:id="rId50" w:history="1">
        <w:r w:rsidRPr="00262070">
          <w:rPr>
            <w:rStyle w:val="a7"/>
            <w:color w:val="auto"/>
          </w:rPr>
          <w:t>5</w:t>
        </w:r>
      </w:hyperlink>
      <w:r w:rsidRPr="00262070">
        <w:rPr>
          <w:rStyle w:val="ala"/>
        </w:rPr>
        <w:t xml:space="preserve"> от ЗОП, както и при нарушаване на забраната по чл. 47, </w:t>
      </w:r>
      <w:hyperlink r:id="rId51" w:history="1">
        <w:r w:rsidRPr="00262070">
          <w:rPr>
            <w:rStyle w:val="a7"/>
            <w:color w:val="auto"/>
          </w:rPr>
          <w:t>ал. 4</w:t>
        </w:r>
      </w:hyperlink>
      <w:r w:rsidRPr="00262070">
        <w:rPr>
          <w:rStyle w:val="ala"/>
        </w:rPr>
        <w:t xml:space="preserve"> от ЗОП в </w:t>
      </w:r>
      <w:r w:rsidRPr="00262070">
        <w:rPr>
          <w:rStyle w:val="ala"/>
          <w:b/>
        </w:rPr>
        <w:t>14-дневен срок</w:t>
      </w:r>
      <w:r w:rsidRPr="00262070">
        <w:rPr>
          <w:rStyle w:val="ala"/>
        </w:rPr>
        <w:t xml:space="preserve"> от узнаването. В тези случаи изпълнителят сключва нов договор за </w:t>
      </w:r>
      <w:r w:rsidRPr="00262070">
        <w:rPr>
          <w:rStyle w:val="light"/>
        </w:rPr>
        <w:t>подизпълнение</w:t>
      </w:r>
      <w:r w:rsidRPr="00262070">
        <w:rPr>
          <w:rStyle w:val="ala"/>
        </w:rPr>
        <w:t xml:space="preserve"> при спазване на условията и изискванията на чл. 45а, </w:t>
      </w:r>
      <w:hyperlink r:id="rId52" w:history="1">
        <w:r w:rsidRPr="00262070">
          <w:rPr>
            <w:rStyle w:val="a7"/>
            <w:color w:val="auto"/>
          </w:rPr>
          <w:t>ал. 1 - 5</w:t>
        </w:r>
      </w:hyperlink>
      <w:r w:rsidRPr="00262070">
        <w:rPr>
          <w:rStyle w:val="ala"/>
        </w:rPr>
        <w:t xml:space="preserve"> от ЗОП. </w:t>
      </w:r>
    </w:p>
    <w:p w:rsidR="00CF185F" w:rsidRPr="00262070" w:rsidRDefault="00CF185F" w:rsidP="00CF185F">
      <w:pPr>
        <w:spacing w:after="120"/>
        <w:jc w:val="both"/>
        <w:rPr>
          <w:rStyle w:val="alafa"/>
        </w:rPr>
      </w:pPr>
      <w:r w:rsidRPr="00262070">
        <w:tab/>
      </w:r>
      <w:r w:rsidRPr="00262070">
        <w:rPr>
          <w:rStyle w:val="parcapt"/>
        </w:rPr>
        <w:t xml:space="preserve">Съгласно чл. 45б от ЗОП </w:t>
      </w:r>
      <w:r w:rsidRPr="00262070">
        <w:rPr>
          <w:rStyle w:val="alafa"/>
        </w:rPr>
        <w:t xml:space="preserve">възложителят приема изпълнението на дейност по договора за обществена поръчка, за която изпълнителят е сключил договор за </w:t>
      </w:r>
      <w:r w:rsidRPr="00262070">
        <w:rPr>
          <w:rStyle w:val="light"/>
        </w:rPr>
        <w:t>подизпълнение</w:t>
      </w:r>
      <w:r w:rsidRPr="00262070">
        <w:rPr>
          <w:rStyle w:val="alafa"/>
        </w:rPr>
        <w:t xml:space="preserve">, в присъствието на изпълнителя и на подизпълнителя. </w:t>
      </w:r>
    </w:p>
    <w:p w:rsidR="00CF185F" w:rsidRPr="00262070" w:rsidRDefault="00CF185F" w:rsidP="00CF185F">
      <w:pPr>
        <w:spacing w:after="120"/>
        <w:ind w:firstLine="708"/>
        <w:jc w:val="both"/>
        <w:rPr>
          <w:rStyle w:val="ala"/>
        </w:rPr>
      </w:pPr>
      <w:r w:rsidRPr="00262070">
        <w:rPr>
          <w:rStyle w:val="ala"/>
        </w:rPr>
        <w:t xml:space="preserve">При приемането на работата изпълнителят може да представи на възложителя доказателства, че договорът за </w:t>
      </w:r>
      <w:r w:rsidRPr="00262070">
        <w:rPr>
          <w:rStyle w:val="light"/>
        </w:rPr>
        <w:t>подизпълнение</w:t>
      </w:r>
      <w:r w:rsidRPr="00262070">
        <w:rPr>
          <w:rStyle w:val="ala"/>
        </w:rPr>
        <w:t xml:space="preserve"> е прекратен, или работата или част от нея не е извършена от подизпълнителя. </w:t>
      </w:r>
    </w:p>
    <w:p w:rsidR="005F533A" w:rsidRPr="00262070" w:rsidRDefault="00CF185F" w:rsidP="00CF185F">
      <w:pPr>
        <w:widowControl w:val="0"/>
        <w:autoSpaceDE w:val="0"/>
        <w:autoSpaceDN w:val="0"/>
        <w:adjustRightInd w:val="0"/>
        <w:ind w:firstLine="708"/>
        <w:jc w:val="both"/>
      </w:pPr>
      <w:r w:rsidRPr="00262070">
        <w:rPr>
          <w:rStyle w:val="ala"/>
        </w:rPr>
        <w:t xml:space="preserve">Възложителят извършва окончателното плащане по договор за обществена поръчка, за който има сключени договори за </w:t>
      </w:r>
      <w:r w:rsidRPr="00262070">
        <w:rPr>
          <w:rStyle w:val="light"/>
        </w:rPr>
        <w:t>подизпълнение</w:t>
      </w:r>
      <w:r w:rsidRPr="00262070">
        <w:rPr>
          <w:rStyle w:val="ala"/>
        </w:rPr>
        <w:t xml:space="preserve">, след като получи от изпълнителя доказателства, че е заплатил на подизпълнителите всички работи, приети по реда на </w:t>
      </w:r>
      <w:r w:rsidRPr="00262070">
        <w:rPr>
          <w:rStyle w:val="parcapt"/>
        </w:rPr>
        <w:t xml:space="preserve">чл. 45б </w:t>
      </w:r>
      <w:hyperlink r:id="rId53" w:history="1">
        <w:r w:rsidRPr="00262070">
          <w:rPr>
            <w:rStyle w:val="a7"/>
            <w:color w:val="auto"/>
          </w:rPr>
          <w:t>ал. 1</w:t>
        </w:r>
      </w:hyperlink>
      <w:r w:rsidRPr="00262070">
        <w:rPr>
          <w:rStyle w:val="ala"/>
        </w:rPr>
        <w:t xml:space="preserve"> от ЗОП, освен в случаите, когато изпълнителят е представил доказателства пред възложителя, че договорът за </w:t>
      </w:r>
      <w:r w:rsidRPr="00262070">
        <w:rPr>
          <w:rStyle w:val="light"/>
        </w:rPr>
        <w:t>подизпълнение</w:t>
      </w:r>
      <w:r w:rsidRPr="00262070">
        <w:rPr>
          <w:rStyle w:val="ala"/>
        </w:rPr>
        <w:t xml:space="preserve"> е прекратен, или работата или част от нея не е извършена от подизпълнителя.</w:t>
      </w:r>
    </w:p>
    <w:p w:rsidR="00E01877" w:rsidRPr="00FE1E4F" w:rsidRDefault="00E01877" w:rsidP="005F533A">
      <w:pPr>
        <w:widowControl w:val="0"/>
        <w:autoSpaceDE w:val="0"/>
        <w:autoSpaceDN w:val="0"/>
        <w:adjustRightInd w:val="0"/>
        <w:ind w:firstLine="480"/>
        <w:jc w:val="both"/>
        <w:rPr>
          <w:color w:val="FF0000"/>
        </w:rPr>
      </w:pPr>
    </w:p>
    <w:p w:rsidR="00114703" w:rsidRDefault="00114703" w:rsidP="005F533A">
      <w:pPr>
        <w:widowControl w:val="0"/>
        <w:autoSpaceDE w:val="0"/>
        <w:autoSpaceDN w:val="0"/>
        <w:adjustRightInd w:val="0"/>
        <w:jc w:val="center"/>
        <w:rPr>
          <w:b/>
          <w:bCs/>
          <w:color w:val="FF0000"/>
          <w:sz w:val="28"/>
          <w:szCs w:val="28"/>
        </w:rPr>
      </w:pPr>
    </w:p>
    <w:p w:rsidR="005F533A" w:rsidRPr="00FE1E4F" w:rsidRDefault="00B95117" w:rsidP="005F533A">
      <w:pPr>
        <w:widowControl w:val="0"/>
        <w:autoSpaceDE w:val="0"/>
        <w:autoSpaceDN w:val="0"/>
        <w:adjustRightInd w:val="0"/>
        <w:jc w:val="center"/>
        <w:rPr>
          <w:b/>
          <w:bCs/>
          <w:color w:val="FF0000"/>
          <w:sz w:val="28"/>
          <w:szCs w:val="28"/>
        </w:rPr>
      </w:pPr>
      <w:r>
        <w:rPr>
          <w:b/>
          <w:bCs/>
          <w:color w:val="FF0000"/>
          <w:sz w:val="28"/>
          <w:szCs w:val="28"/>
        </w:rPr>
        <w:lastRenderedPageBreak/>
        <w:pict>
          <v:shape id="_x0000_i1053" type="#_x0000_t136" style="width:66.75pt;height:21.75pt" fillcolor="#06c" strokecolor="#9cf" strokeweight="1.5pt">
            <v:shadow on="t" color="#900"/>
            <v:textpath style="font-family:&quot;Impact&quot;;font-size:18pt;v-text-kern:t" trim="t" fitpath="t" string="Глава  ІV "/>
          </v:shape>
        </w:pict>
      </w:r>
    </w:p>
    <w:p w:rsidR="005F533A" w:rsidRPr="00FE1E4F" w:rsidRDefault="005F533A" w:rsidP="005F533A">
      <w:pPr>
        <w:widowControl w:val="0"/>
        <w:autoSpaceDE w:val="0"/>
        <w:autoSpaceDN w:val="0"/>
        <w:adjustRightInd w:val="0"/>
        <w:jc w:val="center"/>
        <w:rPr>
          <w:b/>
          <w:bCs/>
          <w:color w:val="FF0000"/>
          <w:sz w:val="28"/>
          <w:szCs w:val="28"/>
        </w:rPr>
      </w:pPr>
    </w:p>
    <w:p w:rsidR="005F533A" w:rsidRPr="00FE1E4F" w:rsidRDefault="00B95117" w:rsidP="0035171D">
      <w:pPr>
        <w:widowControl w:val="0"/>
        <w:autoSpaceDE w:val="0"/>
        <w:autoSpaceDN w:val="0"/>
        <w:adjustRightInd w:val="0"/>
        <w:jc w:val="center"/>
        <w:rPr>
          <w:b/>
          <w:bCs/>
          <w:color w:val="FF0000"/>
          <w:sz w:val="28"/>
          <w:szCs w:val="28"/>
        </w:rPr>
      </w:pPr>
      <w:r>
        <w:rPr>
          <w:b/>
          <w:bCs/>
          <w:color w:val="FF0000"/>
          <w:sz w:val="28"/>
          <w:szCs w:val="28"/>
        </w:rPr>
        <w:pict>
          <v:shape id="_x0000_i1054" type="#_x0000_t136" style="width:390pt;height:65.25pt" fillcolor="#06c" strokecolor="#9cf" strokeweight="1.5pt">
            <v:shadow on="t" color="#900"/>
            <v:textpath style="font-family:&quot;Impact&quot;;font-size:18pt;v-text-kern:t" trim="t" fitpath="t" string="Съдържание на офертата и изискуеми документи&#10;&#10;"/>
          </v:shape>
        </w:pict>
      </w:r>
    </w:p>
    <w:p w:rsidR="005F533A" w:rsidRPr="00FE1E4F" w:rsidRDefault="00B95117" w:rsidP="005F533A">
      <w:pPr>
        <w:widowControl w:val="0"/>
        <w:autoSpaceDE w:val="0"/>
        <w:autoSpaceDN w:val="0"/>
        <w:adjustRightInd w:val="0"/>
        <w:jc w:val="center"/>
        <w:rPr>
          <w:b/>
          <w:bCs/>
          <w:color w:val="FF0000"/>
        </w:rPr>
      </w:pPr>
      <w:r>
        <w:rPr>
          <w:b/>
          <w:bCs/>
          <w:color w:val="FF0000"/>
        </w:rPr>
        <w:pict>
          <v:shape id="_x0000_i1055" type="#_x0000_t136" style="width:70.5pt;height:21.75pt" fillcolor="#06c" strokecolor="#9cf" strokeweight="1.5pt">
            <v:shadow on="t" color="#900"/>
            <v:textpath style="font-family:&quot;Impact&quot;;font-size:18pt;v-text-kern:t" trim="t" fitpath="t" string="Раздел 1 "/>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B95117" w:rsidP="005F533A">
      <w:pPr>
        <w:widowControl w:val="0"/>
        <w:autoSpaceDE w:val="0"/>
        <w:autoSpaceDN w:val="0"/>
        <w:adjustRightInd w:val="0"/>
        <w:jc w:val="center"/>
        <w:rPr>
          <w:b/>
          <w:bCs/>
          <w:color w:val="FF0000"/>
        </w:rPr>
      </w:pPr>
      <w:r>
        <w:rPr>
          <w:b/>
          <w:bCs/>
          <w:color w:val="FF0000"/>
        </w:rPr>
        <w:pict>
          <v:shape id="_x0000_i1056" type="#_x0000_t136" style="width:376.5pt;height:21.75pt" fillcolor="#06c" strokecolor="#9cf" strokeweight="1.5pt">
            <v:shadow on="t" color="#900"/>
            <v:textpath style="font-family:&quot;Impact&quot;;font-size:18pt;v-text-kern:t" trim="t" fitpath="t" string="Съдържание на плик № 1 „Документи за подбор”"/>
          </v:shape>
        </w:pict>
      </w:r>
    </w:p>
    <w:p w:rsidR="008126A2" w:rsidRPr="00FE1E4F" w:rsidRDefault="008126A2" w:rsidP="005F533A">
      <w:pPr>
        <w:widowControl w:val="0"/>
        <w:autoSpaceDE w:val="0"/>
        <w:autoSpaceDN w:val="0"/>
        <w:adjustRightInd w:val="0"/>
        <w:ind w:firstLine="480"/>
        <w:jc w:val="both"/>
        <w:rPr>
          <w:color w:val="FF0000"/>
        </w:rPr>
      </w:pPr>
    </w:p>
    <w:p w:rsidR="005F533A" w:rsidRPr="00D07B8C" w:rsidRDefault="005F533A" w:rsidP="00BD0491">
      <w:pPr>
        <w:widowControl w:val="0"/>
        <w:autoSpaceDE w:val="0"/>
        <w:autoSpaceDN w:val="0"/>
        <w:adjustRightInd w:val="0"/>
        <w:spacing w:after="120"/>
        <w:ind w:firstLine="709"/>
        <w:jc w:val="both"/>
      </w:pPr>
      <w:r w:rsidRPr="00D07B8C">
        <w:t xml:space="preserve">Плик № 1 трябва да отговаря на предварително обявените условия: </w:t>
      </w:r>
      <w:r w:rsidR="00672B81" w:rsidRPr="00D07B8C">
        <w:t>„</w:t>
      </w:r>
      <w:r w:rsidRPr="00D07B8C">
        <w:t>Предварително обявени условия</w:t>
      </w:r>
      <w:r w:rsidR="00672B81" w:rsidRPr="00D07B8C">
        <w:t>”</w:t>
      </w:r>
      <w:r w:rsidRPr="00D07B8C">
        <w:t xml:space="preserve"> са условията, съдържащи се в обявлението и/или документацията за участие. В Плик № 1 с надпис </w:t>
      </w:r>
      <w:r w:rsidR="0073661C" w:rsidRPr="00D07B8C">
        <w:t>„</w:t>
      </w:r>
      <w:r w:rsidRPr="00D07B8C">
        <w:t>Документи за подбор</w:t>
      </w:r>
      <w:r w:rsidR="0073661C" w:rsidRPr="00D07B8C">
        <w:t>”</w:t>
      </w:r>
      <w:r w:rsidRPr="00D07B8C">
        <w:t xml:space="preserve"> се поставят документите</w:t>
      </w:r>
      <w:r w:rsidR="0073661C" w:rsidRPr="00D07B8C">
        <w:t xml:space="preserve"> и информацията</w:t>
      </w:r>
      <w:r w:rsidR="005207A4" w:rsidRPr="00D07B8C">
        <w:t xml:space="preserve"> по</w:t>
      </w:r>
      <w:r w:rsidRPr="00D07B8C">
        <w:t xml:space="preserve"> чл. 56, ал. 1, т. 1 - </w:t>
      </w:r>
      <w:r w:rsidR="005207A4" w:rsidRPr="00D07B8C">
        <w:t>5</w:t>
      </w:r>
      <w:r w:rsidRPr="00D07B8C">
        <w:t>, 8, 11 – 14 от ЗОП.</w:t>
      </w:r>
    </w:p>
    <w:p w:rsidR="005F533A" w:rsidRPr="00D07B8C" w:rsidRDefault="005F533A" w:rsidP="00BD0491">
      <w:pPr>
        <w:widowControl w:val="0"/>
        <w:autoSpaceDE w:val="0"/>
        <w:autoSpaceDN w:val="0"/>
        <w:adjustRightInd w:val="0"/>
        <w:spacing w:after="120"/>
        <w:ind w:firstLine="709"/>
        <w:jc w:val="both"/>
        <w:rPr>
          <w:b/>
          <w:bCs/>
        </w:rPr>
      </w:pPr>
      <w:r w:rsidRPr="00D07B8C">
        <w:rPr>
          <w:b/>
          <w:bCs/>
        </w:rPr>
        <w:t>Плик № 1 от всяка оферта трябва да съдържа:</w:t>
      </w:r>
    </w:p>
    <w:p w:rsidR="005F533A" w:rsidRPr="00D07B8C" w:rsidRDefault="00F37193" w:rsidP="00BD0491">
      <w:pPr>
        <w:widowControl w:val="0"/>
        <w:autoSpaceDE w:val="0"/>
        <w:autoSpaceDN w:val="0"/>
        <w:adjustRightInd w:val="0"/>
        <w:spacing w:after="120"/>
        <w:ind w:firstLine="709"/>
        <w:jc w:val="both"/>
        <w:rPr>
          <w:bCs/>
        </w:rPr>
      </w:pPr>
      <w:r w:rsidRPr="00D07B8C">
        <w:rPr>
          <w:bCs/>
        </w:rPr>
        <w:t>1. Списък на документите и информацията, съдържащи се в офертата, подписан от участника</w:t>
      </w:r>
      <w:r w:rsidR="00561336" w:rsidRPr="00D07B8C">
        <w:rPr>
          <w:bCs/>
        </w:rPr>
        <w:t xml:space="preserve"> – </w:t>
      </w:r>
      <w:r w:rsidR="00561336" w:rsidRPr="007B2CC6">
        <w:rPr>
          <w:bCs/>
        </w:rPr>
        <w:t>Образец №</w:t>
      </w:r>
      <w:r w:rsidR="00D922C0" w:rsidRPr="007B2CC6">
        <w:rPr>
          <w:bCs/>
        </w:rPr>
        <w:t xml:space="preserve"> 1.</w:t>
      </w:r>
      <w:r w:rsidR="00D922C0" w:rsidRPr="00D07B8C">
        <w:rPr>
          <w:bCs/>
        </w:rPr>
        <w:t xml:space="preserve"> </w:t>
      </w:r>
      <w:r w:rsidR="005F533A" w:rsidRPr="00D07B8C">
        <w:rPr>
          <w:bCs/>
        </w:rPr>
        <w:t>Документите, следващи списъка се подреждат в последователност, така, както са посочени в списъка и се номерират.</w:t>
      </w:r>
    </w:p>
    <w:p w:rsidR="00F37193" w:rsidRPr="00D07B8C" w:rsidRDefault="00F37193" w:rsidP="00F37193">
      <w:pPr>
        <w:widowControl w:val="0"/>
        <w:autoSpaceDE w:val="0"/>
        <w:autoSpaceDN w:val="0"/>
        <w:adjustRightInd w:val="0"/>
        <w:ind w:firstLine="708"/>
        <w:jc w:val="both"/>
        <w:rPr>
          <w:bCs/>
        </w:rPr>
      </w:pPr>
      <w:r w:rsidRPr="00D07B8C">
        <w:rPr>
          <w:bCs/>
        </w:rPr>
        <w:t xml:space="preserve">2. Представяне на участника съгласно чл. 56, ал.1, т.1 от </w:t>
      </w:r>
      <w:r w:rsidRPr="007B2CC6">
        <w:rPr>
          <w:bCs/>
        </w:rPr>
        <w:t>ЗОП</w:t>
      </w:r>
      <w:r w:rsidR="00561336" w:rsidRPr="007B2CC6">
        <w:rPr>
          <w:bCs/>
        </w:rPr>
        <w:t xml:space="preserve"> – Образец №</w:t>
      </w:r>
      <w:r w:rsidR="00D922C0" w:rsidRPr="007B2CC6">
        <w:rPr>
          <w:bCs/>
        </w:rPr>
        <w:t xml:space="preserve"> 2</w:t>
      </w:r>
      <w:r w:rsidRPr="007B2CC6">
        <w:rPr>
          <w:bCs/>
        </w:rPr>
        <w:t>,</w:t>
      </w:r>
      <w:r w:rsidRPr="00D07B8C">
        <w:rPr>
          <w:bCs/>
        </w:rPr>
        <w:t xml:space="preserve"> което включва: </w:t>
      </w:r>
    </w:p>
    <w:p w:rsidR="00F37193" w:rsidRPr="00D07B8C" w:rsidRDefault="00F37193" w:rsidP="00BD0491">
      <w:pPr>
        <w:widowControl w:val="0"/>
        <w:autoSpaceDE w:val="0"/>
        <w:autoSpaceDN w:val="0"/>
        <w:adjustRightInd w:val="0"/>
        <w:spacing w:after="120"/>
        <w:ind w:firstLine="709"/>
        <w:jc w:val="both"/>
        <w:rPr>
          <w:bCs/>
        </w:rPr>
      </w:pPr>
      <w:r w:rsidRPr="00D07B8C">
        <w:rPr>
          <w:bCs/>
        </w:rPr>
        <w:t xml:space="preserve">а) посочване на единен идентификационен код по </w:t>
      </w:r>
      <w:hyperlink r:id="rId54" w:anchor="чл23');" w:history="1">
        <w:r w:rsidRPr="00D07B8C">
          <w:rPr>
            <w:rStyle w:val="a7"/>
            <w:bCs/>
            <w:color w:val="auto"/>
          </w:rPr>
          <w:t>чл. 23</w:t>
        </w:r>
      </w:hyperlink>
      <w:r w:rsidRPr="00D07B8C">
        <w:rPr>
          <w:bCs/>
        </w:rPr>
        <w:t xml:space="preserve"> от </w:t>
      </w:r>
      <w:hyperlink r:id="rId55" w:history="1">
        <w:r w:rsidRPr="00D07B8C">
          <w:rPr>
            <w:rStyle w:val="a7"/>
            <w:bCs/>
            <w:color w:val="auto"/>
          </w:rPr>
          <w:t>Закона за търговския регистър</w:t>
        </w:r>
      </w:hyperlink>
      <w:r w:rsidRPr="00D07B8C">
        <w:rPr>
          <w:bCs/>
        </w:rPr>
        <w:t xml:space="preserve">,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F84C12" w:rsidRDefault="00F37193" w:rsidP="00F37193">
      <w:pPr>
        <w:widowControl w:val="0"/>
        <w:autoSpaceDE w:val="0"/>
        <w:autoSpaceDN w:val="0"/>
        <w:adjustRightInd w:val="0"/>
        <w:ind w:firstLine="708"/>
        <w:jc w:val="both"/>
        <w:rPr>
          <w:bCs/>
        </w:rPr>
      </w:pPr>
      <w:r w:rsidRPr="00D07B8C">
        <w:rPr>
          <w:bCs/>
        </w:rPr>
        <w:t xml:space="preserve">б) </w:t>
      </w:r>
      <w:r w:rsidR="006A7570" w:rsidRPr="00D07B8C">
        <w:rPr>
          <w:bCs/>
        </w:rPr>
        <w:t xml:space="preserve">Декларация по </w:t>
      </w:r>
      <w:hyperlink r:id="rId56" w:history="1">
        <w:r w:rsidR="006A7570" w:rsidRPr="00D07B8C">
          <w:rPr>
            <w:rStyle w:val="a7"/>
            <w:bCs/>
            <w:color w:val="auto"/>
          </w:rPr>
          <w:t>чл. 47, ал. 9</w:t>
        </w:r>
      </w:hyperlink>
      <w:r w:rsidR="006A7570" w:rsidRPr="00D07B8C">
        <w:rPr>
          <w:bCs/>
        </w:rPr>
        <w:t xml:space="preserve"> от ЗОП за липсата на обстоятелства по чл.</w:t>
      </w:r>
      <w:r w:rsidR="006A7570" w:rsidRPr="00D07B8C">
        <w:rPr>
          <w:bCs/>
          <w:lang w:val="ru-RU"/>
        </w:rPr>
        <w:t xml:space="preserve"> </w:t>
      </w:r>
      <w:r w:rsidR="006A7570" w:rsidRPr="00D07B8C">
        <w:rPr>
          <w:bCs/>
        </w:rPr>
        <w:t>47 ал.</w:t>
      </w:r>
      <w:r w:rsidR="006A7570" w:rsidRPr="00D07B8C">
        <w:rPr>
          <w:bCs/>
          <w:lang w:val="ru-RU"/>
        </w:rPr>
        <w:t xml:space="preserve"> </w:t>
      </w:r>
      <w:r w:rsidR="006A7570" w:rsidRPr="00D07B8C">
        <w:rPr>
          <w:bCs/>
        </w:rPr>
        <w:t>1, т.</w:t>
      </w:r>
      <w:r w:rsidR="006A7570" w:rsidRPr="00D07B8C">
        <w:rPr>
          <w:bCs/>
          <w:lang w:val="ru-RU"/>
        </w:rPr>
        <w:t xml:space="preserve"> </w:t>
      </w:r>
      <w:r w:rsidR="006A7570" w:rsidRPr="00D07B8C">
        <w:rPr>
          <w:bCs/>
        </w:rPr>
        <w:t xml:space="preserve">1 („а”, „б”, „в”, „г” и „д”), т. 2, т. 3 и т. 4; чл. 47, </w:t>
      </w:r>
      <w:r w:rsidR="007A65A2">
        <w:rPr>
          <w:bCs/>
        </w:rPr>
        <w:t>ал. 2 т. 1, 2, 2а, 4 и 5</w:t>
      </w:r>
      <w:r w:rsidR="007A65A2" w:rsidRPr="00DE5E7C">
        <w:rPr>
          <w:bCs/>
        </w:rPr>
        <w:t>; чл. 47, ал.</w:t>
      </w:r>
      <w:r w:rsidR="007A65A2" w:rsidRPr="00DE5E7C">
        <w:rPr>
          <w:bCs/>
          <w:lang w:val="ru-RU"/>
        </w:rPr>
        <w:t xml:space="preserve"> </w:t>
      </w:r>
      <w:r w:rsidR="007A65A2" w:rsidRPr="00DE5E7C">
        <w:rPr>
          <w:bCs/>
        </w:rPr>
        <w:t>5, т.</w:t>
      </w:r>
      <w:r w:rsidR="007A65A2" w:rsidRPr="00DE5E7C">
        <w:rPr>
          <w:bCs/>
          <w:lang w:val="ru-RU"/>
        </w:rPr>
        <w:t xml:space="preserve"> </w:t>
      </w:r>
      <w:r w:rsidR="007A65A2" w:rsidRPr="00DE5E7C">
        <w:rPr>
          <w:bCs/>
        </w:rPr>
        <w:t>1 и т. 2 от ЗОП</w:t>
      </w:r>
      <w:r w:rsidR="006A7570" w:rsidRPr="00D07B8C">
        <w:rPr>
          <w:bCs/>
        </w:rPr>
        <w:t xml:space="preserve"> </w:t>
      </w:r>
      <w:r w:rsidR="00561336" w:rsidRPr="007B2CC6">
        <w:rPr>
          <w:bCs/>
        </w:rPr>
        <w:t>– Образец №</w:t>
      </w:r>
      <w:r w:rsidR="00D922C0" w:rsidRPr="007B2CC6">
        <w:rPr>
          <w:bCs/>
        </w:rPr>
        <w:t xml:space="preserve"> 3</w:t>
      </w:r>
      <w:r w:rsidRPr="007B2CC6">
        <w:rPr>
          <w:bCs/>
          <w:lang w:val="ru-RU"/>
        </w:rPr>
        <w:t>.</w:t>
      </w:r>
      <w:r w:rsidRPr="00D07B8C">
        <w:rPr>
          <w:bCs/>
        </w:rPr>
        <w:t xml:space="preserve"> </w:t>
      </w:r>
    </w:p>
    <w:p w:rsidR="00AE1721" w:rsidRPr="00D07B8C" w:rsidRDefault="00AE1721" w:rsidP="00AE1721">
      <w:pPr>
        <w:widowControl w:val="0"/>
        <w:autoSpaceDE w:val="0"/>
        <w:autoSpaceDN w:val="0"/>
        <w:adjustRightInd w:val="0"/>
        <w:ind w:firstLine="708"/>
        <w:jc w:val="both"/>
        <w:rPr>
          <w:bCs/>
        </w:rPr>
      </w:pPr>
      <w:r w:rsidRPr="00D07B8C">
        <w:rPr>
          <w:bCs/>
        </w:rPr>
        <w:t xml:space="preserve">Участник, за който някое от обстоятелствата по чл. 47 ал. 1, т. 1 („а”, „б”, „в”, „г” и „д”), т. 2, т. 3 и т. 4; чл. 47, </w:t>
      </w:r>
      <w:r w:rsidR="007A65A2">
        <w:rPr>
          <w:bCs/>
        </w:rPr>
        <w:t>ал. 2 т. 1, 2, 2а, 4 и 5</w:t>
      </w:r>
      <w:r w:rsidR="007A65A2" w:rsidRPr="00DE5E7C">
        <w:rPr>
          <w:bCs/>
        </w:rPr>
        <w:t>; чл. 47, ал.</w:t>
      </w:r>
      <w:r w:rsidR="007A65A2" w:rsidRPr="00DE5E7C">
        <w:rPr>
          <w:bCs/>
          <w:lang w:val="ru-RU"/>
        </w:rPr>
        <w:t xml:space="preserve"> </w:t>
      </w:r>
      <w:r w:rsidR="007A65A2" w:rsidRPr="00DE5E7C">
        <w:rPr>
          <w:bCs/>
        </w:rPr>
        <w:t>5, т.</w:t>
      </w:r>
      <w:r w:rsidR="007A65A2" w:rsidRPr="00DE5E7C">
        <w:rPr>
          <w:bCs/>
          <w:lang w:val="ru-RU"/>
        </w:rPr>
        <w:t xml:space="preserve"> </w:t>
      </w:r>
      <w:r w:rsidR="007A65A2" w:rsidRPr="00DE5E7C">
        <w:rPr>
          <w:bCs/>
        </w:rPr>
        <w:t>1 и т. 2 от ЗОП</w:t>
      </w:r>
      <w:r w:rsidRPr="00D07B8C">
        <w:rPr>
          <w:bCs/>
        </w:rPr>
        <w:t xml:space="preserve"> е налице, ще бъде отстранен от участие в процедурата за възлагане на обществена поръчка. </w:t>
      </w:r>
    </w:p>
    <w:p w:rsidR="00AE1721" w:rsidRPr="00D07B8C" w:rsidRDefault="00AE1721" w:rsidP="00AE1721">
      <w:pPr>
        <w:widowControl w:val="0"/>
        <w:autoSpaceDE w:val="0"/>
        <w:autoSpaceDN w:val="0"/>
        <w:adjustRightInd w:val="0"/>
        <w:spacing w:after="120"/>
        <w:ind w:firstLine="709"/>
        <w:jc w:val="both"/>
      </w:pPr>
      <w:r w:rsidRPr="00D07B8C">
        <w:t xml:space="preserve">Когато участникът предвижда участието на </w:t>
      </w:r>
      <w:r w:rsidRPr="00D07B8C">
        <w:rPr>
          <w:u w:val="single"/>
        </w:rPr>
        <w:t>подизпълнители</w:t>
      </w:r>
      <w:r w:rsidRPr="00D07B8C">
        <w:t xml:space="preserve"> при изпълнение на поръчката, изискванията по чл. 47 ал. </w:t>
      </w:r>
      <w:r w:rsidRPr="00D07B8C">
        <w:rPr>
          <w:bCs/>
        </w:rPr>
        <w:t>1, т. 1 („а”, „б”, „в”, „г” и „д”) и т. 2-4</w:t>
      </w:r>
      <w:r w:rsidRPr="00D07B8C">
        <w:t xml:space="preserve"> и ал. 5, т. 1 и т. 2 от ЗОП се прилагат и за подизпълнителите.</w:t>
      </w:r>
    </w:p>
    <w:p w:rsidR="00FD1336" w:rsidRPr="007B2CC6" w:rsidRDefault="00C858DD" w:rsidP="00945EDD">
      <w:pPr>
        <w:autoSpaceDE w:val="0"/>
        <w:autoSpaceDN w:val="0"/>
        <w:adjustRightInd w:val="0"/>
        <w:spacing w:after="120"/>
        <w:ind w:firstLine="708"/>
        <w:jc w:val="both"/>
      </w:pPr>
      <w:r w:rsidRPr="00C858DD">
        <w:t>в) доказателства за упражняване на професионална дейност по чл.49,ал.1 от ЗОП, както следва:"Копие от удостоверен</w:t>
      </w:r>
      <w:r w:rsidR="00945EDD">
        <w:t>ие за вписване в ЦПРС или еквививалентен</w:t>
      </w:r>
      <w:r w:rsidRPr="00C858DD">
        <w:t xml:space="preserve"> документ, изготвен съгласно националния закон на участника, издаден от компетентен орган от държавата, в която е установен. </w:t>
      </w:r>
      <w:r w:rsidR="00FD1336" w:rsidRPr="007B2CC6">
        <w:t>Участникът трябва да е регистриран в ЦПРС за изпълнение на строежи с обхват, отговарящ на, както следва:</w:t>
      </w:r>
    </w:p>
    <w:p w:rsidR="00FD1336" w:rsidRPr="007B2CC6" w:rsidRDefault="00FD1336" w:rsidP="00FD1336">
      <w:pPr>
        <w:autoSpaceDE w:val="0"/>
        <w:autoSpaceDN w:val="0"/>
        <w:adjustRightInd w:val="0"/>
        <w:spacing w:after="120"/>
        <w:jc w:val="both"/>
      </w:pPr>
      <w:r w:rsidRPr="007B2CC6">
        <w:t>- за обособена позиция №1 – трета категория, първа група;</w:t>
      </w:r>
    </w:p>
    <w:p w:rsidR="00FD1336" w:rsidRPr="007B2CC6" w:rsidRDefault="00FD1336" w:rsidP="00FD1336">
      <w:pPr>
        <w:autoSpaceDE w:val="0"/>
        <w:autoSpaceDN w:val="0"/>
        <w:adjustRightInd w:val="0"/>
        <w:spacing w:after="120"/>
        <w:jc w:val="both"/>
      </w:pPr>
      <w:r w:rsidRPr="007B2CC6">
        <w:t xml:space="preserve">- за обособена позиция №2 – трета категория, първа група; </w:t>
      </w:r>
    </w:p>
    <w:p w:rsidR="00FD1336" w:rsidRDefault="00FD1336" w:rsidP="00FD1336">
      <w:pPr>
        <w:autoSpaceDE w:val="0"/>
        <w:autoSpaceDN w:val="0"/>
        <w:adjustRightInd w:val="0"/>
        <w:spacing w:after="120"/>
        <w:jc w:val="both"/>
      </w:pPr>
      <w:r w:rsidRPr="007B2CC6">
        <w:t>- за обособена позиция №3 – трета категория, първа група;</w:t>
      </w:r>
    </w:p>
    <w:p w:rsidR="00526CE7" w:rsidRDefault="00526CE7" w:rsidP="00526CE7">
      <w:pPr>
        <w:autoSpaceDE w:val="0"/>
        <w:autoSpaceDN w:val="0"/>
        <w:adjustRightInd w:val="0"/>
        <w:spacing w:after="120"/>
        <w:jc w:val="both"/>
      </w:pPr>
      <w:r w:rsidRPr="007B2CC6">
        <w:t>- за обособена позиция №</w:t>
      </w:r>
      <w:r>
        <w:t>4</w:t>
      </w:r>
      <w:r w:rsidRPr="007B2CC6">
        <w:t xml:space="preserve"> – трета категория, първа група;</w:t>
      </w:r>
    </w:p>
    <w:p w:rsidR="00571799" w:rsidRDefault="00571799" w:rsidP="00571799">
      <w:pPr>
        <w:autoSpaceDE w:val="0"/>
        <w:autoSpaceDN w:val="0"/>
        <w:adjustRightInd w:val="0"/>
        <w:spacing w:after="120"/>
        <w:jc w:val="both"/>
      </w:pPr>
      <w:r w:rsidRPr="007B2CC6">
        <w:t>- за обособена позиция №</w:t>
      </w:r>
      <w:r>
        <w:t>5</w:t>
      </w:r>
      <w:r w:rsidRPr="007B2CC6">
        <w:t xml:space="preserve"> – трета категория, първа група;</w:t>
      </w:r>
    </w:p>
    <w:p w:rsidR="00571799" w:rsidRDefault="00571799" w:rsidP="00571799">
      <w:pPr>
        <w:autoSpaceDE w:val="0"/>
        <w:autoSpaceDN w:val="0"/>
        <w:adjustRightInd w:val="0"/>
        <w:spacing w:after="120"/>
        <w:jc w:val="both"/>
      </w:pPr>
      <w:r w:rsidRPr="007B2CC6">
        <w:t>- за обособена позиция №</w:t>
      </w:r>
      <w:r>
        <w:t>6</w:t>
      </w:r>
      <w:r w:rsidRPr="007B2CC6">
        <w:t xml:space="preserve"> – трета категория, първа група;</w:t>
      </w:r>
    </w:p>
    <w:p w:rsidR="00571799" w:rsidRDefault="00571799" w:rsidP="00571799">
      <w:pPr>
        <w:autoSpaceDE w:val="0"/>
        <w:autoSpaceDN w:val="0"/>
        <w:adjustRightInd w:val="0"/>
        <w:spacing w:after="120"/>
        <w:jc w:val="both"/>
      </w:pPr>
      <w:r w:rsidRPr="007B2CC6">
        <w:lastRenderedPageBreak/>
        <w:t>- за обособена позиция №</w:t>
      </w:r>
      <w:r>
        <w:t>7</w:t>
      </w:r>
      <w:r w:rsidRPr="007B2CC6">
        <w:t xml:space="preserve"> – трета категория, първа група;</w:t>
      </w:r>
    </w:p>
    <w:p w:rsidR="005E580E" w:rsidRDefault="005E580E" w:rsidP="00BB2530">
      <w:pPr>
        <w:widowControl w:val="0"/>
        <w:autoSpaceDE w:val="0"/>
        <w:autoSpaceDN w:val="0"/>
        <w:adjustRightInd w:val="0"/>
        <w:jc w:val="both"/>
      </w:pPr>
      <w:r>
        <w:t xml:space="preserve">или представянето на валиден еквивалентен документ, доказващ регистрацията на участника в някой от професионалните или търговски регистри на държавата, в която е установен или представянето на декларация </w:t>
      </w:r>
      <w:r w:rsidRPr="002D0338">
        <w:t>или удостоверение за наличието на такава регистрация от компетентните органи, съгласно съответния национален закон.</w:t>
      </w:r>
    </w:p>
    <w:p w:rsidR="00EE060B" w:rsidRPr="00D07B8C" w:rsidRDefault="00A22494" w:rsidP="00BD0491">
      <w:pPr>
        <w:widowControl w:val="0"/>
        <w:autoSpaceDE w:val="0"/>
        <w:autoSpaceDN w:val="0"/>
        <w:adjustRightInd w:val="0"/>
        <w:spacing w:after="120"/>
        <w:ind w:firstLine="709"/>
        <w:jc w:val="both"/>
      </w:pPr>
      <w:r w:rsidRPr="00D07B8C">
        <w:rPr>
          <w:shd w:val="clear" w:color="auto" w:fill="FFFFFF"/>
        </w:rPr>
        <w:t xml:space="preserve">3. Нотариално заверено копие на пълномощното на лицето, подписващо офертата –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 </w:t>
      </w:r>
      <w:r w:rsidR="005F533A" w:rsidRPr="00D07B8C">
        <w:t>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или отделни документи от нея.</w:t>
      </w:r>
      <w:r w:rsidR="005F533A" w:rsidRPr="00D07B8C">
        <w:rPr>
          <w:b/>
          <w:bCs/>
        </w:rPr>
        <w:t xml:space="preserve"> </w:t>
      </w:r>
    </w:p>
    <w:p w:rsidR="005F533A" w:rsidRPr="00D07B8C" w:rsidRDefault="004C6292" w:rsidP="00BD0491">
      <w:pPr>
        <w:widowControl w:val="0"/>
        <w:autoSpaceDE w:val="0"/>
        <w:autoSpaceDN w:val="0"/>
        <w:adjustRightInd w:val="0"/>
        <w:spacing w:after="120"/>
        <w:ind w:firstLine="709"/>
        <w:jc w:val="both"/>
      </w:pPr>
      <w:r w:rsidRPr="00D07B8C">
        <w:rPr>
          <w:shd w:val="clear" w:color="auto" w:fill="FFFFFF"/>
        </w:rPr>
        <w:t>4. При участници обединения – заверено копие на договора за обединение</w:t>
      </w:r>
      <w:r w:rsidR="00945EDD">
        <w:rPr>
          <w:shd w:val="clear" w:color="auto" w:fill="FFFFFF"/>
        </w:rPr>
        <w:t>/анекс към договора за създаване на обединение</w:t>
      </w:r>
      <w:r w:rsidRPr="00D07B8C">
        <w:rPr>
          <w:shd w:val="clear" w:color="auto" w:fill="FFFFFF"/>
        </w:rPr>
        <w:t>, а когато в договора</w:t>
      </w:r>
      <w:r w:rsidR="00945EDD">
        <w:rPr>
          <w:shd w:val="clear" w:color="auto" w:fill="FFFFFF"/>
        </w:rPr>
        <w:t>/анекса</w:t>
      </w:r>
      <w:r w:rsidRPr="00D07B8C">
        <w:rPr>
          <w:shd w:val="clear" w:color="auto" w:fill="FFFFFF"/>
        </w:rPr>
        <w:t xml:space="preserve"> не е посочено лицето, което представлява участниците в обединението - и </w:t>
      </w:r>
      <w:r w:rsidR="00945EDD">
        <w:rPr>
          <w:shd w:val="clear" w:color="auto" w:fill="FFFFFF"/>
        </w:rPr>
        <w:t>пълномощно</w:t>
      </w:r>
      <w:r w:rsidRPr="00D07B8C">
        <w:rPr>
          <w:shd w:val="clear" w:color="auto" w:fill="FFFFFF"/>
        </w:rPr>
        <w:t xml:space="preserve"> от лицата в обединението, в който се посочва представляващият. </w:t>
      </w:r>
    </w:p>
    <w:p w:rsidR="00CB1E04" w:rsidRPr="00D07B8C" w:rsidRDefault="005F533A" w:rsidP="00412733">
      <w:pPr>
        <w:spacing w:after="120"/>
        <w:jc w:val="both"/>
        <w:rPr>
          <w:shd w:val="clear" w:color="auto" w:fill="FFFFFF"/>
          <w:lang w:val="ru-RU"/>
        </w:rPr>
      </w:pPr>
      <w:r w:rsidRPr="00D07B8C">
        <w:t xml:space="preserve">       </w:t>
      </w:r>
      <w:r w:rsidR="008126A2" w:rsidRPr="00D07B8C">
        <w:tab/>
      </w:r>
      <w:r w:rsidR="00CB1E04" w:rsidRPr="00D07B8C">
        <w:rPr>
          <w:shd w:val="clear" w:color="auto" w:fill="FFFFFF"/>
        </w:rPr>
        <w:t xml:space="preserve">5. Оригинал на банкова гаранция за участие или копие от документа за внесена гаранция под формата на парична сума. </w:t>
      </w:r>
    </w:p>
    <w:p w:rsidR="005F533A" w:rsidRPr="00D07B8C" w:rsidRDefault="00CB1E04" w:rsidP="00412733">
      <w:pPr>
        <w:widowControl w:val="0"/>
        <w:autoSpaceDE w:val="0"/>
        <w:autoSpaceDN w:val="0"/>
        <w:adjustRightInd w:val="0"/>
        <w:spacing w:after="120"/>
        <w:ind w:firstLine="709"/>
        <w:jc w:val="both"/>
      </w:pPr>
      <w:r w:rsidRPr="00D07B8C">
        <w:rPr>
          <w:shd w:val="clear" w:color="auto" w:fill="FFFFFF"/>
        </w:rPr>
        <w:t xml:space="preserve">5.1. Участниците попълват по образец информация за банковата сметка и обслужващата банка за връщане на гаранцията за участие в парична </w:t>
      </w:r>
      <w:r w:rsidRPr="007B2CC6">
        <w:rPr>
          <w:shd w:val="clear" w:color="auto" w:fill="FFFFFF"/>
        </w:rPr>
        <w:t xml:space="preserve">форма </w:t>
      </w:r>
      <w:r w:rsidRPr="00BB2530">
        <w:t xml:space="preserve">(Образец № </w:t>
      </w:r>
      <w:r w:rsidR="00D922C0" w:rsidRPr="00BB2530">
        <w:t>7</w:t>
      </w:r>
      <w:r w:rsidRPr="00BB2530">
        <w:t xml:space="preserve">) </w:t>
      </w:r>
      <w:r w:rsidRPr="00BB2530">
        <w:rPr>
          <w:shd w:val="clear" w:color="auto" w:fill="FFFFFF"/>
        </w:rPr>
        <w:t xml:space="preserve">или информация за адрес за връщане на оригинална банкова гаранция за участие </w:t>
      </w:r>
      <w:r w:rsidRPr="00BB2530">
        <w:t>(Образец №</w:t>
      </w:r>
      <w:r w:rsidR="00D922C0" w:rsidRPr="00BB2530">
        <w:t xml:space="preserve"> 8</w:t>
      </w:r>
      <w:r w:rsidRPr="00BB2530">
        <w:t xml:space="preserve"> )</w:t>
      </w:r>
      <w:r w:rsidRPr="00BB2530">
        <w:rPr>
          <w:shd w:val="clear" w:color="auto" w:fill="FFFFFF"/>
        </w:rPr>
        <w:t>,</w:t>
      </w:r>
      <w:r w:rsidRPr="007B2CC6">
        <w:rPr>
          <w:shd w:val="clear" w:color="auto" w:fill="FFFFFF"/>
        </w:rPr>
        <w:t xml:space="preserve"> според формата на гаранцията за участие.</w:t>
      </w:r>
    </w:p>
    <w:p w:rsidR="005F533A" w:rsidRDefault="005F533A" w:rsidP="00412733">
      <w:pPr>
        <w:widowControl w:val="0"/>
        <w:autoSpaceDE w:val="0"/>
        <w:autoSpaceDN w:val="0"/>
        <w:adjustRightInd w:val="0"/>
        <w:spacing w:after="120"/>
        <w:ind w:firstLine="482"/>
        <w:jc w:val="both"/>
      </w:pPr>
      <w:r w:rsidRPr="00D07B8C">
        <w:t xml:space="preserve"> </w:t>
      </w:r>
      <w:r w:rsidR="00AA7408" w:rsidRPr="00D07B8C">
        <w:tab/>
      </w:r>
      <w:r w:rsidR="00203DCB" w:rsidRPr="00D07B8C">
        <w:t>6</w:t>
      </w:r>
      <w:r w:rsidRPr="00D07B8C">
        <w:t xml:space="preserve">. Доказателства за икономическото и финансовото състояние по чл. 50 от ЗОП, посочени от възложителя в </w:t>
      </w:r>
      <w:r w:rsidR="00AA7408" w:rsidRPr="00D07B8C">
        <w:t xml:space="preserve">раздел ІІІ.2.2 от </w:t>
      </w:r>
      <w:r w:rsidRPr="00D07B8C">
        <w:t>обявлението за обществена поръчка</w:t>
      </w:r>
      <w:r w:rsidR="00945EDD">
        <w:t>:</w:t>
      </w:r>
    </w:p>
    <w:p w:rsidR="00FB4930" w:rsidRPr="00FB4930" w:rsidRDefault="00FB4930" w:rsidP="00412733">
      <w:pPr>
        <w:widowControl w:val="0"/>
        <w:autoSpaceDE w:val="0"/>
        <w:autoSpaceDN w:val="0"/>
        <w:adjustRightInd w:val="0"/>
        <w:spacing w:after="120"/>
        <w:ind w:firstLine="482"/>
        <w:jc w:val="both"/>
        <w:rPr>
          <w:b/>
          <w:i/>
        </w:rPr>
      </w:pPr>
      <w:r>
        <w:rPr>
          <w:b/>
          <w:i/>
        </w:rPr>
        <w:t>Минимално изискване:</w:t>
      </w:r>
    </w:p>
    <w:p w:rsidR="005E580E" w:rsidRDefault="00FB4930" w:rsidP="005E580E">
      <w:pPr>
        <w:pStyle w:val="aff8"/>
        <w:tabs>
          <w:tab w:val="left" w:pos="0"/>
        </w:tabs>
        <w:jc w:val="both"/>
        <w:rPr>
          <w:lang w:val="ru-RU"/>
        </w:rPr>
      </w:pPr>
      <w:r>
        <w:tab/>
      </w:r>
      <w:r w:rsidR="005E580E">
        <w:t>-</w:t>
      </w:r>
      <w:r w:rsidR="005E580E" w:rsidRPr="005E580E">
        <w:t xml:space="preserve"> </w:t>
      </w:r>
      <w:r w:rsidR="005E580E" w:rsidRPr="00093B1B">
        <w:t xml:space="preserve">Участникът да има </w:t>
      </w:r>
      <w:r w:rsidR="005E580E" w:rsidRPr="00093B1B">
        <w:rPr>
          <w:lang w:val="ru-RU"/>
        </w:rPr>
        <w:t xml:space="preserve">Достъп до собствени финансови ресурси, </w:t>
      </w:r>
      <w:r w:rsidR="005E580E" w:rsidRPr="00093B1B">
        <w:t xml:space="preserve">свободни средства по </w:t>
      </w:r>
      <w:r w:rsidR="005E580E" w:rsidRPr="00093B1B">
        <w:rPr>
          <w:lang w:val="ru-RU"/>
        </w:rPr>
        <w:t>кредитна линия или еквивалентен финансов инструмент</w:t>
      </w:r>
      <w:r w:rsidR="005E580E">
        <w:rPr>
          <w:lang w:val="ru-RU"/>
        </w:rPr>
        <w:t xml:space="preserve">, за всяка една обособена позиция, в размер на: </w:t>
      </w:r>
    </w:p>
    <w:p w:rsidR="005E580E" w:rsidRPr="00663D36" w:rsidRDefault="005E580E" w:rsidP="00FB4930">
      <w:pPr>
        <w:autoSpaceDE w:val="0"/>
        <w:autoSpaceDN w:val="0"/>
        <w:adjustRightInd w:val="0"/>
        <w:spacing w:after="120"/>
        <w:ind w:firstLine="708"/>
        <w:jc w:val="both"/>
      </w:pPr>
      <w:r w:rsidRPr="007B2CC6">
        <w:t>- за обособена позиция №</w:t>
      </w:r>
      <w:r w:rsidR="00526CE7">
        <w:t xml:space="preserve"> </w:t>
      </w:r>
      <w:r w:rsidRPr="007B2CC6">
        <w:t xml:space="preserve">1 </w:t>
      </w:r>
      <w:r w:rsidRPr="00663D36">
        <w:t xml:space="preserve">– </w:t>
      </w:r>
      <w:r w:rsidR="00FD529B">
        <w:t>200</w:t>
      </w:r>
      <w:r w:rsidR="00302B18" w:rsidRPr="00663D36">
        <w:t xml:space="preserve"> 000</w:t>
      </w:r>
      <w:r w:rsidRPr="00663D36">
        <w:t xml:space="preserve"> (</w:t>
      </w:r>
      <w:r w:rsidR="00FD529B">
        <w:t>двеста</w:t>
      </w:r>
      <w:r w:rsidR="00560136">
        <w:t xml:space="preserve"> </w:t>
      </w:r>
      <w:r w:rsidR="00302B18" w:rsidRPr="00663D36">
        <w:t>хиляди</w:t>
      </w:r>
      <w:r w:rsidRPr="00663D36">
        <w:t>) лева;</w:t>
      </w:r>
    </w:p>
    <w:p w:rsidR="005E580E" w:rsidRPr="00663D36" w:rsidRDefault="005E580E" w:rsidP="00FB4930">
      <w:pPr>
        <w:autoSpaceDE w:val="0"/>
        <w:autoSpaceDN w:val="0"/>
        <w:adjustRightInd w:val="0"/>
        <w:spacing w:after="120"/>
        <w:ind w:firstLine="708"/>
        <w:jc w:val="both"/>
      </w:pPr>
      <w:r w:rsidRPr="00663D36">
        <w:t>- за обособена позиция №</w:t>
      </w:r>
      <w:r w:rsidR="00526CE7">
        <w:t xml:space="preserve"> </w:t>
      </w:r>
      <w:r w:rsidRPr="00663D36">
        <w:t xml:space="preserve">2 – </w:t>
      </w:r>
      <w:r w:rsidR="00626304">
        <w:t>200</w:t>
      </w:r>
      <w:r w:rsidR="00626304" w:rsidRPr="00663D36">
        <w:t xml:space="preserve"> 000 (</w:t>
      </w:r>
      <w:r w:rsidR="00626304">
        <w:t xml:space="preserve">двеста </w:t>
      </w:r>
      <w:r w:rsidR="00626304" w:rsidRPr="00663D36">
        <w:t>хиляди) лева;</w:t>
      </w:r>
    </w:p>
    <w:p w:rsidR="005E580E" w:rsidRDefault="005E580E" w:rsidP="00FB4930">
      <w:pPr>
        <w:autoSpaceDE w:val="0"/>
        <w:autoSpaceDN w:val="0"/>
        <w:adjustRightInd w:val="0"/>
        <w:spacing w:after="120"/>
        <w:ind w:firstLine="708"/>
        <w:jc w:val="both"/>
      </w:pPr>
      <w:r w:rsidRPr="00663D36">
        <w:t>- за обособена позиция №</w:t>
      </w:r>
      <w:r w:rsidR="00526CE7">
        <w:t xml:space="preserve"> </w:t>
      </w:r>
      <w:r w:rsidRPr="00663D36">
        <w:t xml:space="preserve">3 – </w:t>
      </w:r>
      <w:r w:rsidR="00626304">
        <w:t>200</w:t>
      </w:r>
      <w:r w:rsidR="00626304" w:rsidRPr="00663D36">
        <w:t xml:space="preserve"> 000 (</w:t>
      </w:r>
      <w:r w:rsidR="00626304">
        <w:t xml:space="preserve">двеста </w:t>
      </w:r>
      <w:r w:rsidR="00CB66F5">
        <w:t>хиляди) лева</w:t>
      </w:r>
      <w:r w:rsidR="00560136" w:rsidRPr="00663D36">
        <w:t>;</w:t>
      </w:r>
    </w:p>
    <w:p w:rsidR="00560136" w:rsidRDefault="00526CE7" w:rsidP="00571799">
      <w:pPr>
        <w:autoSpaceDE w:val="0"/>
        <w:autoSpaceDN w:val="0"/>
        <w:adjustRightInd w:val="0"/>
        <w:spacing w:after="120"/>
        <w:ind w:firstLine="708"/>
        <w:jc w:val="both"/>
      </w:pPr>
      <w:r w:rsidRPr="00663D36">
        <w:t xml:space="preserve">- за обособена позиция № </w:t>
      </w:r>
      <w:r>
        <w:t xml:space="preserve">4 </w:t>
      </w:r>
      <w:r w:rsidRPr="00663D36">
        <w:t xml:space="preserve">– </w:t>
      </w:r>
      <w:r w:rsidR="00626304">
        <w:t>30</w:t>
      </w:r>
      <w:r w:rsidR="00560136" w:rsidRPr="00663D36">
        <w:t>0 000 (</w:t>
      </w:r>
      <w:r w:rsidR="00626304">
        <w:t>триста</w:t>
      </w:r>
      <w:r w:rsidR="00CB66F5">
        <w:t xml:space="preserve"> хиляди) лева</w:t>
      </w:r>
      <w:r w:rsidR="00560136" w:rsidRPr="00663D36">
        <w:t>;</w:t>
      </w:r>
    </w:p>
    <w:p w:rsidR="00571799" w:rsidRDefault="00571799" w:rsidP="00571799">
      <w:pPr>
        <w:autoSpaceDE w:val="0"/>
        <w:autoSpaceDN w:val="0"/>
        <w:adjustRightInd w:val="0"/>
        <w:spacing w:after="120"/>
        <w:ind w:firstLine="708"/>
        <w:jc w:val="both"/>
      </w:pPr>
      <w:r w:rsidRPr="00663D36">
        <w:t xml:space="preserve">- за обособена позиция № </w:t>
      </w:r>
      <w:r>
        <w:t xml:space="preserve">5 </w:t>
      </w:r>
      <w:r w:rsidRPr="00663D36">
        <w:t xml:space="preserve">– </w:t>
      </w:r>
      <w:r w:rsidR="00626304">
        <w:t>200</w:t>
      </w:r>
      <w:r w:rsidR="00626304" w:rsidRPr="00663D36">
        <w:t xml:space="preserve"> 000 (</w:t>
      </w:r>
      <w:r w:rsidR="00626304">
        <w:t xml:space="preserve">двеста </w:t>
      </w:r>
      <w:r w:rsidR="00CB66F5">
        <w:t>хиляди) лев</w:t>
      </w:r>
      <w:r w:rsidR="00626304" w:rsidRPr="00663D36">
        <w:t>а;</w:t>
      </w:r>
    </w:p>
    <w:p w:rsidR="00560136" w:rsidRDefault="00571799" w:rsidP="00571799">
      <w:pPr>
        <w:autoSpaceDE w:val="0"/>
        <w:autoSpaceDN w:val="0"/>
        <w:adjustRightInd w:val="0"/>
        <w:spacing w:after="120"/>
        <w:ind w:firstLine="708"/>
        <w:jc w:val="both"/>
      </w:pPr>
      <w:r w:rsidRPr="00663D36">
        <w:t xml:space="preserve">- за обособена позиция № </w:t>
      </w:r>
      <w:r>
        <w:t xml:space="preserve">6 </w:t>
      </w:r>
      <w:r w:rsidRPr="00663D36">
        <w:t xml:space="preserve">– </w:t>
      </w:r>
      <w:r w:rsidR="00626304">
        <w:t>200</w:t>
      </w:r>
      <w:r w:rsidR="00626304" w:rsidRPr="00663D36">
        <w:t xml:space="preserve"> 000 (</w:t>
      </w:r>
      <w:r w:rsidR="00626304">
        <w:t xml:space="preserve">двеста </w:t>
      </w:r>
      <w:r w:rsidR="00626304" w:rsidRPr="00663D36">
        <w:t>хиляди) лева;</w:t>
      </w:r>
    </w:p>
    <w:p w:rsidR="00560136" w:rsidRDefault="00571799" w:rsidP="00571799">
      <w:pPr>
        <w:autoSpaceDE w:val="0"/>
        <w:autoSpaceDN w:val="0"/>
        <w:adjustRightInd w:val="0"/>
        <w:spacing w:after="120"/>
        <w:ind w:firstLine="708"/>
        <w:jc w:val="both"/>
      </w:pPr>
      <w:r w:rsidRPr="00663D36">
        <w:t xml:space="preserve">- за обособена позиция № </w:t>
      </w:r>
      <w:r>
        <w:t xml:space="preserve">7 </w:t>
      </w:r>
      <w:r w:rsidRPr="00663D36">
        <w:t xml:space="preserve">– </w:t>
      </w:r>
      <w:r w:rsidR="006322AB">
        <w:t>3</w:t>
      </w:r>
      <w:r w:rsidR="00626304">
        <w:t>00</w:t>
      </w:r>
      <w:r w:rsidR="00626304" w:rsidRPr="00663D36">
        <w:t xml:space="preserve"> 000 (</w:t>
      </w:r>
      <w:r w:rsidR="006322AB">
        <w:t>триста</w:t>
      </w:r>
      <w:r w:rsidR="00626304">
        <w:t xml:space="preserve"> </w:t>
      </w:r>
      <w:r w:rsidR="00626304" w:rsidRPr="00663D36">
        <w:t>хиляди) лева;</w:t>
      </w:r>
    </w:p>
    <w:p w:rsidR="005E580E" w:rsidRPr="007D5B5D" w:rsidRDefault="005E580E" w:rsidP="005E580E">
      <w:pPr>
        <w:pStyle w:val="aff8"/>
        <w:tabs>
          <w:tab w:val="left" w:pos="0"/>
        </w:tabs>
        <w:jc w:val="both"/>
      </w:pPr>
      <w:r>
        <w:rPr>
          <w:lang w:val="ru-RU"/>
        </w:rPr>
        <w:tab/>
      </w:r>
      <w:r w:rsidRPr="00955CC6">
        <w:rPr>
          <w:lang w:val="ru-RU"/>
        </w:rPr>
        <w:t>Достъпът до ресурсите по предходното изречение трябва да бъде безусловен</w:t>
      </w:r>
      <w:r>
        <w:t>.</w:t>
      </w:r>
      <w:r w:rsidRPr="00955CC6">
        <w:rPr>
          <w:szCs w:val="27"/>
          <w:lang w:val="ru-RU"/>
        </w:rPr>
        <w:t xml:space="preserve"> </w:t>
      </w:r>
    </w:p>
    <w:p w:rsidR="005E580E" w:rsidRPr="00E551EF" w:rsidRDefault="005E580E" w:rsidP="005E580E">
      <w:pPr>
        <w:pStyle w:val="aff8"/>
        <w:tabs>
          <w:tab w:val="left" w:pos="0"/>
        </w:tabs>
        <w:jc w:val="both"/>
      </w:pPr>
    </w:p>
    <w:p w:rsidR="005E580E" w:rsidRDefault="005E580E" w:rsidP="005E580E">
      <w:pPr>
        <w:pStyle w:val="aff8"/>
        <w:tabs>
          <w:tab w:val="left" w:pos="0"/>
        </w:tabs>
        <w:ind w:firstLine="709"/>
        <w:jc w:val="both"/>
      </w:pPr>
      <w:r w:rsidRPr="00E1356A">
        <w:rPr>
          <w:b/>
          <w:i/>
        </w:rPr>
        <w:t>Доказва се със:</w:t>
      </w:r>
      <w:r w:rsidRPr="00E1356A">
        <w:t xml:space="preserve"> </w:t>
      </w:r>
    </w:p>
    <w:p w:rsidR="005E580E" w:rsidRDefault="005E580E" w:rsidP="005E580E">
      <w:pPr>
        <w:pStyle w:val="aff8"/>
        <w:tabs>
          <w:tab w:val="left" w:pos="0"/>
        </w:tabs>
        <w:jc w:val="both"/>
      </w:pPr>
      <w:r>
        <w:rPr>
          <w:lang w:val="ru-RU"/>
        </w:rPr>
        <w:tab/>
        <w:t>-</w:t>
      </w:r>
      <w:r w:rsidRPr="00955CC6">
        <w:rPr>
          <w:lang w:val="ru-RU"/>
        </w:rPr>
        <w:t xml:space="preserve">Удостоверение от банка, доказващо достъп </w:t>
      </w:r>
      <w:r w:rsidRPr="00D36B64">
        <w:t xml:space="preserve">на участника </w:t>
      </w:r>
      <w:r>
        <w:rPr>
          <w:lang w:val="ru-RU"/>
        </w:rPr>
        <w:t xml:space="preserve">до </w:t>
      </w:r>
      <w:r w:rsidRPr="007F4573">
        <w:t xml:space="preserve">свободни средства по </w:t>
      </w:r>
      <w:r w:rsidRPr="00955CC6">
        <w:rPr>
          <w:lang w:val="ru-RU"/>
        </w:rPr>
        <w:t>кредитна линия</w:t>
      </w:r>
      <w:r>
        <w:rPr>
          <w:lang w:val="ru-RU"/>
        </w:rPr>
        <w:t>, или Удостоверение</w:t>
      </w:r>
      <w:r w:rsidR="00570661">
        <w:rPr>
          <w:lang w:val="ru-RU"/>
        </w:rPr>
        <w:t>/извлечение от банкова сметка</w:t>
      </w:r>
      <w:r>
        <w:rPr>
          <w:lang w:val="ru-RU"/>
        </w:rPr>
        <w:t xml:space="preserve"> за наличие на собствени финансови ресурси по банкови сметки.</w:t>
      </w:r>
      <w:r w:rsidRPr="007F4573">
        <w:t xml:space="preserve"> </w:t>
      </w:r>
      <w:r w:rsidRPr="00955CC6">
        <w:rPr>
          <w:lang w:val="ru-RU"/>
        </w:rPr>
        <w:t>Удостоверението трябва да установява по несъмнен начин, че достъпът до финансовите ресурси не зависи от никакви условия (включително такива, свързани с правилата на банката за отпускане на финансиране)</w:t>
      </w:r>
      <w:r>
        <w:t>.</w:t>
      </w:r>
    </w:p>
    <w:p w:rsidR="005E580E" w:rsidRDefault="005E580E" w:rsidP="005E580E">
      <w:pPr>
        <w:tabs>
          <w:tab w:val="left" w:pos="0"/>
          <w:tab w:val="num" w:pos="709"/>
        </w:tabs>
        <w:ind w:firstLine="709"/>
        <w:jc w:val="both"/>
        <w:rPr>
          <w:i/>
          <w:noProof/>
        </w:rPr>
      </w:pPr>
      <w:r>
        <w:rPr>
          <w:i/>
        </w:rPr>
        <w:t>Всеки участник може да докаже съответствието си с изискванията за финансово и икономическо състояние с възможностите на едно или повече трети лица. В тези случаи освен документите, определени за доказване на съответните възможности участника следва да п</w:t>
      </w:r>
      <w:r w:rsidRPr="002236B6">
        <w:rPr>
          <w:i/>
          <w:noProof/>
        </w:rPr>
        <w:t>редстави доказателства, че при изпълнение на поръчката ще има на разположение ресурсите на третите лица за срока на изпълнение на договора.</w:t>
      </w:r>
    </w:p>
    <w:p w:rsidR="00FB4930" w:rsidRDefault="000435F9" w:rsidP="000435F9">
      <w:pPr>
        <w:tabs>
          <w:tab w:val="left" w:pos="0"/>
          <w:tab w:val="num" w:pos="709"/>
        </w:tabs>
        <w:ind w:firstLine="709"/>
        <w:jc w:val="both"/>
        <w:rPr>
          <w:i/>
          <w:noProof/>
        </w:rPr>
      </w:pPr>
      <w:r w:rsidRPr="000435F9">
        <w:rPr>
          <w:i/>
          <w:noProof/>
        </w:rPr>
        <w:lastRenderedPageBreak/>
        <w:t>При участници обединения, съответствието с горепосочените изисквания се доказва от един или повече участници в обединението.</w:t>
      </w:r>
    </w:p>
    <w:p w:rsidR="000435F9" w:rsidRDefault="000435F9" w:rsidP="000435F9">
      <w:pPr>
        <w:tabs>
          <w:tab w:val="left" w:pos="0"/>
          <w:tab w:val="num" w:pos="709"/>
        </w:tabs>
        <w:ind w:firstLine="709"/>
        <w:jc w:val="both"/>
      </w:pPr>
    </w:p>
    <w:p w:rsidR="0057569E" w:rsidRPr="00D07B8C" w:rsidRDefault="00203DCB" w:rsidP="00D07B8C">
      <w:pPr>
        <w:widowControl w:val="0"/>
        <w:autoSpaceDE w:val="0"/>
        <w:autoSpaceDN w:val="0"/>
        <w:adjustRightInd w:val="0"/>
        <w:spacing w:after="120"/>
        <w:ind w:firstLine="480"/>
        <w:jc w:val="both"/>
      </w:pPr>
      <w:r w:rsidRPr="00D07B8C">
        <w:tab/>
        <w:t>7</w:t>
      </w:r>
      <w:r w:rsidR="00AA7408" w:rsidRPr="00D07B8C">
        <w:t xml:space="preserve">. Доказателства за техническите възможности и/или квалификация по чл. 51 ЗОП, </w:t>
      </w:r>
      <w:r w:rsidR="000435F9">
        <w:t xml:space="preserve">за всяка една ебособена позиция, </w:t>
      </w:r>
      <w:r w:rsidR="00AA7408" w:rsidRPr="00D07B8C">
        <w:t>посочени от възложителя в раздел ІІІ.2.3 от обявлението за обществена поръчка</w:t>
      </w:r>
      <w:r w:rsidR="005F533A" w:rsidRPr="00D07B8C">
        <w:t>;</w:t>
      </w:r>
    </w:p>
    <w:p w:rsidR="00D07B8C" w:rsidRPr="00FB4930" w:rsidRDefault="00FB4930" w:rsidP="005A6B39">
      <w:pPr>
        <w:ind w:firstLine="480"/>
        <w:jc w:val="both"/>
        <w:rPr>
          <w:b/>
          <w:i/>
        </w:rPr>
      </w:pPr>
      <w:r w:rsidRPr="00FB4930">
        <w:rPr>
          <w:b/>
          <w:i/>
        </w:rPr>
        <w:t>М</w:t>
      </w:r>
      <w:r>
        <w:rPr>
          <w:b/>
          <w:i/>
        </w:rPr>
        <w:t>инимално изискване:</w:t>
      </w:r>
      <w:r w:rsidR="00FD1336" w:rsidRPr="00FB4930">
        <w:rPr>
          <w:b/>
          <w:i/>
        </w:rPr>
        <w:t xml:space="preserve"> </w:t>
      </w:r>
    </w:p>
    <w:p w:rsidR="00973A70" w:rsidRDefault="00FD1336" w:rsidP="00FB4930">
      <w:pPr>
        <w:ind w:firstLine="480"/>
        <w:jc w:val="both"/>
      </w:pPr>
      <w:r w:rsidRPr="007B2CC6">
        <w:t>-</w:t>
      </w:r>
      <w:r w:rsidR="00FB4930" w:rsidRPr="00FB4930">
        <w:t xml:space="preserve"> </w:t>
      </w:r>
      <w:r w:rsidR="00FB4930" w:rsidRPr="007B2CC6">
        <w:t>Участникът,</w:t>
      </w:r>
      <w:r w:rsidR="00FB4930">
        <w:t xml:space="preserve"> </w:t>
      </w:r>
      <w:r w:rsidR="00FB4930" w:rsidRPr="007B2CC6">
        <w:t>самостоятелно или съвместно,</w:t>
      </w:r>
      <w:r w:rsidR="00FB4930">
        <w:t xml:space="preserve"> </w:t>
      </w:r>
      <w:r w:rsidR="00FB4930" w:rsidRPr="007B2CC6">
        <w:t>трябва да е изпълнил през последните 3</w:t>
      </w:r>
      <w:r w:rsidR="00FB4930">
        <w:t xml:space="preserve"> </w:t>
      </w:r>
      <w:r w:rsidR="00FB4930" w:rsidRPr="007B2CC6">
        <w:t>(три)</w:t>
      </w:r>
      <w:r w:rsidR="00FB4930">
        <w:t xml:space="preserve"> </w:t>
      </w:r>
      <w:r w:rsidR="00FB4930" w:rsidRPr="007B2CC6">
        <w:t>години,</w:t>
      </w:r>
      <w:r w:rsidR="00FB4930">
        <w:t xml:space="preserve"> </w:t>
      </w:r>
      <w:r w:rsidR="00FB4930" w:rsidRPr="007B2CC6">
        <w:t>считано</w:t>
      </w:r>
      <w:r w:rsidR="00F57832">
        <w:t xml:space="preserve"> от датата на подаване на офертите -</w:t>
      </w:r>
      <w:r w:rsidR="00FB4930" w:rsidRPr="007B2CC6">
        <w:t xml:space="preserve"> минимум </w:t>
      </w:r>
      <w:r w:rsidR="00864386">
        <w:t xml:space="preserve">1една услуга за изготвяне на </w:t>
      </w:r>
      <w:r w:rsidR="00FB4930">
        <w:t>работни</w:t>
      </w:r>
      <w:r w:rsidR="00FB4930" w:rsidRPr="007B2CC6">
        <w:t xml:space="preserve"> проект</w:t>
      </w:r>
      <w:r w:rsidR="00FB4930">
        <w:t>и</w:t>
      </w:r>
      <w:r w:rsidR="00FB4930" w:rsidRPr="007B2CC6">
        <w:t>, ко</w:t>
      </w:r>
      <w:r w:rsidR="00FB4930">
        <w:t>и</w:t>
      </w:r>
      <w:r w:rsidR="00FB4930" w:rsidRPr="007B2CC6">
        <w:t xml:space="preserve">то </w:t>
      </w:r>
      <w:r w:rsidR="00FB4930">
        <w:t>са със</w:t>
      </w:r>
      <w:r w:rsidR="00FB4930" w:rsidRPr="007B2CC6">
        <w:t xml:space="preserve"> сходен с предмета на настоящат</w:t>
      </w:r>
      <w:r w:rsidR="00FB4930">
        <w:t xml:space="preserve">а обществена поръчка – </w:t>
      </w:r>
      <w:r w:rsidR="00864386" w:rsidRPr="00864386">
        <w:rPr>
          <w:i/>
        </w:rPr>
        <w:t xml:space="preserve">работен </w:t>
      </w:r>
      <w:r w:rsidR="00FB4930" w:rsidRPr="00FB4930">
        <w:rPr>
          <w:i/>
        </w:rPr>
        <w:t xml:space="preserve">проект </w:t>
      </w:r>
      <w:r w:rsidR="00FB4930" w:rsidRPr="00FB4930">
        <w:rPr>
          <w:i/>
          <w:iCs/>
        </w:rPr>
        <w:t>за въвеждане на ме</w:t>
      </w:r>
      <w:r w:rsidR="00F57832">
        <w:rPr>
          <w:i/>
          <w:iCs/>
        </w:rPr>
        <w:t>рки за енергиийна ефективност в съществуващи</w:t>
      </w:r>
      <w:r w:rsidR="00FB4930" w:rsidRPr="00FB4930">
        <w:rPr>
          <w:i/>
          <w:iCs/>
        </w:rPr>
        <w:t xml:space="preserve"> сгради за обществено обслужване  или жилищни сгради, попадащи в обхвата на минимум </w:t>
      </w:r>
      <w:r w:rsidR="00FB4930" w:rsidRPr="00FB4930">
        <w:rPr>
          <w:i/>
        </w:rPr>
        <w:t>I</w:t>
      </w:r>
      <w:r w:rsidR="00FB4930" w:rsidRPr="00FB4930">
        <w:rPr>
          <w:i/>
          <w:lang w:val="ru-RU"/>
        </w:rPr>
        <w:t>-</w:t>
      </w:r>
      <w:r w:rsidR="00FB4930" w:rsidRPr="00FB4930">
        <w:rPr>
          <w:i/>
        </w:rPr>
        <w:t>ва група  III-та категория строежи,</w:t>
      </w:r>
      <w:r w:rsidR="00FB4930" w:rsidRPr="00FB4930">
        <w:rPr>
          <w:i/>
          <w:iCs/>
        </w:rPr>
        <w:t xml:space="preserve"> включващи, минимум:</w:t>
      </w:r>
      <w:r w:rsidR="00FB4930" w:rsidRPr="00FB4930">
        <w:rPr>
          <w:i/>
        </w:rPr>
        <w:t xml:space="preserve">- </w:t>
      </w:r>
      <w:r w:rsidR="00FB4930" w:rsidRPr="00FB4930">
        <w:rPr>
          <w:i/>
          <w:iCs/>
        </w:rPr>
        <w:t xml:space="preserve">поставяне на топлоизолация по </w:t>
      </w:r>
      <w:r w:rsidR="00B77F49">
        <w:rPr>
          <w:i/>
          <w:iCs/>
        </w:rPr>
        <w:t xml:space="preserve">фасадни </w:t>
      </w:r>
      <w:r w:rsidR="00FB4930" w:rsidRPr="00FB4930">
        <w:rPr>
          <w:i/>
          <w:iCs/>
        </w:rPr>
        <w:t>стени</w:t>
      </w:r>
      <w:r w:rsidR="00492187">
        <w:rPr>
          <w:i/>
          <w:iCs/>
        </w:rPr>
        <w:t xml:space="preserve"> и </w:t>
      </w:r>
      <w:r w:rsidR="00FB4930" w:rsidRPr="00FB4930">
        <w:rPr>
          <w:i/>
        </w:rPr>
        <w:t xml:space="preserve">- </w:t>
      </w:r>
      <w:r w:rsidR="00FB4930" w:rsidRPr="00FB4930">
        <w:rPr>
          <w:i/>
          <w:iCs/>
        </w:rPr>
        <w:t>подмяна на съществуваща дограма”</w:t>
      </w:r>
      <w:r w:rsidR="00570661">
        <w:t>.</w:t>
      </w:r>
    </w:p>
    <w:p w:rsidR="00FB4930" w:rsidRDefault="00973A70" w:rsidP="00FB4930">
      <w:pPr>
        <w:ind w:firstLine="480"/>
        <w:jc w:val="both"/>
      </w:pPr>
      <w:r>
        <w:t xml:space="preserve">- Участникът, </w:t>
      </w:r>
      <w:r w:rsidR="00FB4930" w:rsidRPr="007B2CC6">
        <w:t>самостоятелно или съвместно, трябва да е изпълнил през последните 5</w:t>
      </w:r>
      <w:r w:rsidR="00F57832">
        <w:t xml:space="preserve"> </w:t>
      </w:r>
      <w:r w:rsidR="00FB4930" w:rsidRPr="007B2CC6">
        <w:t>(пет)</w:t>
      </w:r>
      <w:r w:rsidR="00F57832">
        <w:t xml:space="preserve"> </w:t>
      </w:r>
      <w:r w:rsidR="00FB4930" w:rsidRPr="007B2CC6">
        <w:t>години,</w:t>
      </w:r>
      <w:r w:rsidR="00F57832">
        <w:t xml:space="preserve"> </w:t>
      </w:r>
      <w:r w:rsidR="00FB4930" w:rsidRPr="007B2CC6">
        <w:t>считано от датата на подаване на оферт</w:t>
      </w:r>
      <w:r w:rsidR="00F57832">
        <w:t>ите –</w:t>
      </w:r>
      <w:r w:rsidR="00FB4930" w:rsidRPr="007B2CC6">
        <w:t xml:space="preserve"> </w:t>
      </w:r>
      <w:r w:rsidR="00864386">
        <w:t xml:space="preserve">минимум 1 </w:t>
      </w:r>
      <w:r w:rsidR="00FB4930" w:rsidRPr="007B2CC6">
        <w:t>строителство</w:t>
      </w:r>
      <w:r>
        <w:t>/инженеринг</w:t>
      </w:r>
      <w:r w:rsidR="00FB4930" w:rsidRPr="007B2CC6">
        <w:t>,</w:t>
      </w:r>
      <w:r w:rsidR="00F57832">
        <w:t xml:space="preserve"> </w:t>
      </w:r>
      <w:r w:rsidR="00FB4930" w:rsidRPr="007B2CC6">
        <w:t>еднакв</w:t>
      </w:r>
      <w:r w:rsidR="00864386">
        <w:t>о</w:t>
      </w:r>
      <w:r w:rsidR="00FB4930" w:rsidRPr="007B2CC6">
        <w:t xml:space="preserve"> или сх</w:t>
      </w:r>
      <w:r w:rsidR="00F57832">
        <w:t>одн</w:t>
      </w:r>
      <w:r w:rsidR="00864386">
        <w:t>о</w:t>
      </w:r>
      <w:r w:rsidR="00F57832">
        <w:t xml:space="preserve"> с предмета на настоящата обществена поръчка</w:t>
      </w:r>
      <w:r w:rsidR="00FB4930" w:rsidRPr="007B2CC6">
        <w:t xml:space="preserve">, а именно: </w:t>
      </w:r>
      <w:r w:rsidR="00F57832" w:rsidRPr="00F57832">
        <w:rPr>
          <w:i/>
        </w:rPr>
        <w:t>Строителство/инженеринг</w:t>
      </w:r>
      <w:r w:rsidR="00F57832">
        <w:t xml:space="preserve"> </w:t>
      </w:r>
      <w:r w:rsidR="00F57832" w:rsidRPr="00FB4930">
        <w:rPr>
          <w:i/>
          <w:iCs/>
        </w:rPr>
        <w:t>за въвеждане на ме</w:t>
      </w:r>
      <w:r w:rsidR="00F57832">
        <w:rPr>
          <w:i/>
          <w:iCs/>
        </w:rPr>
        <w:t>рки за енергиийна ефективност в съществуващи</w:t>
      </w:r>
      <w:r w:rsidR="00F57832" w:rsidRPr="00FB4930">
        <w:rPr>
          <w:i/>
          <w:iCs/>
        </w:rPr>
        <w:t xml:space="preserve"> сгради за обществено обслужване  или жилищни сгради, попадащи в обхвата на минимум </w:t>
      </w:r>
      <w:r w:rsidR="00F57832" w:rsidRPr="00FB4930">
        <w:rPr>
          <w:i/>
        </w:rPr>
        <w:t>I</w:t>
      </w:r>
      <w:r w:rsidR="00F57832" w:rsidRPr="00FB4930">
        <w:rPr>
          <w:i/>
          <w:lang w:val="ru-RU"/>
        </w:rPr>
        <w:t>-</w:t>
      </w:r>
      <w:r w:rsidR="00F57832" w:rsidRPr="00FB4930">
        <w:rPr>
          <w:i/>
        </w:rPr>
        <w:t>ва група  III-та категория строежи,</w:t>
      </w:r>
      <w:r w:rsidR="00F57832" w:rsidRPr="00FB4930">
        <w:rPr>
          <w:i/>
          <w:iCs/>
        </w:rPr>
        <w:t xml:space="preserve"> включващи, минимум:</w:t>
      </w:r>
      <w:r w:rsidR="00570661">
        <w:rPr>
          <w:i/>
          <w:iCs/>
        </w:rPr>
        <w:t xml:space="preserve"> </w:t>
      </w:r>
      <w:r w:rsidR="00F57832" w:rsidRPr="00FB4930">
        <w:rPr>
          <w:i/>
        </w:rPr>
        <w:t xml:space="preserve">- </w:t>
      </w:r>
      <w:r w:rsidR="00F57832" w:rsidRPr="00FB4930">
        <w:rPr>
          <w:i/>
          <w:iCs/>
        </w:rPr>
        <w:t xml:space="preserve">поставяне на </w:t>
      </w:r>
      <w:r w:rsidR="00492187">
        <w:rPr>
          <w:i/>
          <w:iCs/>
        </w:rPr>
        <w:t xml:space="preserve">топлоизолация по </w:t>
      </w:r>
      <w:r w:rsidR="008E3130">
        <w:rPr>
          <w:i/>
          <w:iCs/>
        </w:rPr>
        <w:t xml:space="preserve">фасадни </w:t>
      </w:r>
      <w:r w:rsidR="00492187">
        <w:rPr>
          <w:i/>
          <w:iCs/>
        </w:rPr>
        <w:t xml:space="preserve">стени и </w:t>
      </w:r>
      <w:r w:rsidR="00F57832" w:rsidRPr="00FB4930">
        <w:rPr>
          <w:i/>
        </w:rPr>
        <w:t xml:space="preserve">- </w:t>
      </w:r>
      <w:r w:rsidR="00F57832" w:rsidRPr="00FB4930">
        <w:rPr>
          <w:i/>
          <w:iCs/>
        </w:rPr>
        <w:t>подмяна на съществуваща дограма”</w:t>
      </w:r>
      <w:r w:rsidR="00FB4930" w:rsidRPr="007B2CC6">
        <w:t>.</w:t>
      </w:r>
    </w:p>
    <w:p w:rsidR="00F57832" w:rsidRDefault="00F57832" w:rsidP="00FB4930">
      <w:pPr>
        <w:ind w:firstLine="480"/>
        <w:jc w:val="both"/>
      </w:pPr>
    </w:p>
    <w:p w:rsidR="00F57832" w:rsidRDefault="00F57832" w:rsidP="00F57832">
      <w:pPr>
        <w:pStyle w:val="aff8"/>
        <w:tabs>
          <w:tab w:val="left" w:pos="0"/>
        </w:tabs>
        <w:ind w:firstLine="709"/>
        <w:jc w:val="both"/>
      </w:pPr>
      <w:r w:rsidRPr="00E1356A">
        <w:rPr>
          <w:b/>
          <w:i/>
        </w:rPr>
        <w:t>Доказва се със:</w:t>
      </w:r>
      <w:r w:rsidRPr="00E1356A">
        <w:t xml:space="preserve"> </w:t>
      </w:r>
    </w:p>
    <w:p w:rsidR="00F57832" w:rsidRDefault="00F57832" w:rsidP="00FB4930">
      <w:pPr>
        <w:ind w:firstLine="480"/>
        <w:jc w:val="both"/>
      </w:pPr>
    </w:p>
    <w:p w:rsidR="00FD1336" w:rsidRDefault="00FB4930" w:rsidP="00F57832">
      <w:pPr>
        <w:ind w:firstLine="708"/>
        <w:jc w:val="both"/>
      </w:pPr>
      <w:r>
        <w:t>-</w:t>
      </w:r>
      <w:r w:rsidR="00FD1336" w:rsidRPr="007B2CC6">
        <w:t>Списък на проектиране и строителство</w:t>
      </w:r>
      <w:r w:rsidR="00BB2530">
        <w:t xml:space="preserve"> (</w:t>
      </w:r>
      <w:r w:rsidR="0090797B" w:rsidRPr="00852A6B">
        <w:rPr>
          <w:szCs w:val="23"/>
        </w:rPr>
        <w:t>Образец №</w:t>
      </w:r>
      <w:r w:rsidR="0090797B">
        <w:rPr>
          <w:szCs w:val="23"/>
        </w:rPr>
        <w:t xml:space="preserve"> 9</w:t>
      </w:r>
      <w:r w:rsidR="00BB2530">
        <w:t>)</w:t>
      </w:r>
      <w:r w:rsidR="00FD1336" w:rsidRPr="007B2CC6">
        <w:t xml:space="preserve">, изпълнено през последните 3 съответно 5 години, считано </w:t>
      </w:r>
      <w:r w:rsidR="00F57832">
        <w:t>от датата на подаване на офертите</w:t>
      </w:r>
      <w:r w:rsidR="00FD1336" w:rsidRPr="007B2CC6">
        <w:t>, което е еднакво или сходно с предмета на настоящата обществена поръчка, чрез посочване при проектирането на стойностите, датите и получателите, заедно с доказателство за извършената услуга, а при строителството чрез: 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 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да съдържат и дата и подпис на издателя и данни за контакт, или в) копия на документи, удостоверяващи изпълнението, вида и обема на изпълнените строителни дейности.</w:t>
      </w:r>
    </w:p>
    <w:p w:rsidR="00F57832" w:rsidRDefault="00F57832" w:rsidP="00F57832">
      <w:pPr>
        <w:ind w:firstLine="708"/>
        <w:jc w:val="both"/>
      </w:pPr>
    </w:p>
    <w:p w:rsidR="00F57832" w:rsidRDefault="00F57832" w:rsidP="00F57832">
      <w:pPr>
        <w:ind w:firstLine="708"/>
        <w:jc w:val="both"/>
        <w:rPr>
          <w:b/>
          <w:i/>
        </w:rPr>
      </w:pPr>
      <w:r w:rsidRPr="00FB4930">
        <w:rPr>
          <w:b/>
          <w:i/>
        </w:rPr>
        <w:t>М</w:t>
      </w:r>
      <w:r>
        <w:rPr>
          <w:b/>
          <w:i/>
        </w:rPr>
        <w:t>инимално изискване:</w:t>
      </w:r>
    </w:p>
    <w:p w:rsidR="00F57832" w:rsidRDefault="00CF4ECB" w:rsidP="00CF4ECB">
      <w:pPr>
        <w:tabs>
          <w:tab w:val="left" w:pos="0"/>
        </w:tabs>
        <w:jc w:val="both"/>
      </w:pPr>
      <w:r>
        <w:tab/>
        <w:t xml:space="preserve">- </w:t>
      </w:r>
      <w:r w:rsidR="00F57832" w:rsidRPr="00174E31">
        <w:t>В инженерно – техническия състав на участника за изпълнение на настоящата процедура да са включени следните специалисти:</w:t>
      </w:r>
    </w:p>
    <w:p w:rsidR="00F57832" w:rsidRDefault="00F57832" w:rsidP="00F57832">
      <w:pPr>
        <w:tabs>
          <w:tab w:val="left" w:pos="0"/>
        </w:tabs>
        <w:ind w:left="720"/>
        <w:jc w:val="both"/>
      </w:pPr>
    </w:p>
    <w:p w:rsidR="00F57832" w:rsidRDefault="00F57832" w:rsidP="00F57832">
      <w:pPr>
        <w:autoSpaceDE w:val="0"/>
        <w:autoSpaceDN w:val="0"/>
        <w:adjustRightInd w:val="0"/>
        <w:ind w:left="720"/>
        <w:jc w:val="both"/>
        <w:rPr>
          <w:b/>
        </w:rPr>
      </w:pPr>
      <w:r>
        <w:rPr>
          <w:b/>
        </w:rPr>
        <w:t>Проектантски екип:</w:t>
      </w:r>
    </w:p>
    <w:p w:rsidR="00F57832" w:rsidRPr="00037B69" w:rsidRDefault="00F57832" w:rsidP="00F57832">
      <w:pPr>
        <w:autoSpaceDE w:val="0"/>
        <w:autoSpaceDN w:val="0"/>
        <w:adjustRightInd w:val="0"/>
        <w:ind w:left="720"/>
        <w:jc w:val="both"/>
        <w:rPr>
          <w:b/>
        </w:rPr>
      </w:pPr>
    </w:p>
    <w:p w:rsidR="00F57832" w:rsidRPr="00F57832" w:rsidRDefault="00F57832" w:rsidP="00F57832">
      <w:pPr>
        <w:pStyle w:val="aff8"/>
        <w:jc w:val="both"/>
        <w:rPr>
          <w:iCs/>
        </w:rPr>
      </w:pPr>
      <w:r>
        <w:t xml:space="preserve">- </w:t>
      </w:r>
      <w:r w:rsidRPr="00F57832">
        <w:rPr>
          <w:b/>
        </w:rPr>
        <w:t>Ръководител на екипа</w:t>
      </w:r>
      <w:r w:rsidRPr="00F57832">
        <w:t xml:space="preserve"> - Висше образование,  с образователно-квалификационна степен "магистър" по специалност „Архитектура“ или еквивалентна съгласно действащите нормативни документи, относими към професионалната квалификация; притежаващ валидна пълна проектантска правоспособност или еквивалентна, съгласно чл. 229, ал. 1 и чл. 230, ал. 1, ал. 5 от ЗУТ при условията и реда на Закона за камарите на архитектите и инженерите в инвестиционното проектиране (ЗКАИИП); Опит като проектант по част "Архитектура" на минимум  1 обект за въвеждане на мерки за енергийна ефективност на</w:t>
      </w:r>
      <w:r w:rsidRPr="00F57832">
        <w:rPr>
          <w:iCs/>
        </w:rPr>
        <w:t xml:space="preserve"> сгради за обществено обслужване/многофамилни жилищни сгради.</w:t>
      </w:r>
    </w:p>
    <w:p w:rsidR="00F57832" w:rsidRPr="00F57832" w:rsidRDefault="00F57832" w:rsidP="00F57832">
      <w:pPr>
        <w:pStyle w:val="aff8"/>
        <w:jc w:val="both"/>
      </w:pPr>
    </w:p>
    <w:p w:rsidR="00F57832" w:rsidRPr="00F57832" w:rsidRDefault="00F57832" w:rsidP="00F57832">
      <w:pPr>
        <w:pStyle w:val="aff8"/>
        <w:tabs>
          <w:tab w:val="left" w:pos="142"/>
          <w:tab w:val="left" w:pos="284"/>
        </w:tabs>
        <w:jc w:val="both"/>
      </w:pPr>
      <w:r>
        <w:t xml:space="preserve">- </w:t>
      </w:r>
      <w:r w:rsidRPr="00F57832">
        <w:rPr>
          <w:b/>
        </w:rPr>
        <w:t>Проектант по част "Конструкции"</w:t>
      </w:r>
      <w:r w:rsidRPr="00F57832">
        <w:t xml:space="preserve"> – Висше образование, с образователно-квалификационна степен "магистър" по специалност „ПГС”/„Строителство на сгради и съоръжения“ или еквивалентна съгласно действащите нормативни документи, относими към професионалната квалификация; притежаващ валидна пълна проектантска правоспособност или еквивалентна, съгласно чл. 229, ал. 1 и чл. 230, ал. 1, ал. 5 от ЗУТ при условията и реда на ЗКАИИП; Опит като проектант по част "Конструкции" на минимум  1 обект за въвеждане на мерки за енергийна ефективност на</w:t>
      </w:r>
      <w:r w:rsidRPr="00F57832">
        <w:rPr>
          <w:iCs/>
        </w:rPr>
        <w:t xml:space="preserve"> сгради за обществено обслужване/многофамилни жилищни сгради.</w:t>
      </w:r>
    </w:p>
    <w:p w:rsidR="00F57832" w:rsidRPr="00F57832" w:rsidRDefault="00F57832" w:rsidP="00F57832">
      <w:pPr>
        <w:pStyle w:val="aff8"/>
        <w:jc w:val="both"/>
      </w:pPr>
    </w:p>
    <w:p w:rsidR="00F57832" w:rsidRPr="00F57832" w:rsidRDefault="00C71D5F" w:rsidP="00F57832">
      <w:pPr>
        <w:pStyle w:val="aff8"/>
        <w:jc w:val="both"/>
      </w:pPr>
      <w:r>
        <w:t xml:space="preserve">- </w:t>
      </w:r>
      <w:r w:rsidR="00F57832" w:rsidRPr="00C71D5F">
        <w:rPr>
          <w:b/>
        </w:rPr>
        <w:t>Проектант по част "Топлотехника"</w:t>
      </w:r>
      <w:r w:rsidR="00F57832" w:rsidRPr="00C71D5F">
        <w:t xml:space="preserve"> </w:t>
      </w:r>
      <w:r w:rsidR="00F57832" w:rsidRPr="00F57832">
        <w:t>– Висше образование, с образователно-квалификационн степен "магистър" по специалност „Топлотехника“ или еквивалентна съгласно действащите нормативни документи, относими към професионалната квалификация; притежаващ валидна пълна проектантска правоспособност или еквивалентна съгласно чл. 229, ал. 1 и чл. 230, ал. 1, ал. 5 от ЗУТ при условията и реда на ЗКАИИП; Опит като проектант по част "Топлотехника" на минимум  1 обект за въвеждане на мерки за енергийна ефективност на</w:t>
      </w:r>
      <w:r w:rsidR="00F57832" w:rsidRPr="00F57832">
        <w:rPr>
          <w:iCs/>
        </w:rPr>
        <w:t xml:space="preserve"> сгради за обществено обслужване/многофамилни жилищни сгради.</w:t>
      </w:r>
    </w:p>
    <w:p w:rsidR="00F57832" w:rsidRPr="00F57832" w:rsidRDefault="00F57832" w:rsidP="00F57832">
      <w:pPr>
        <w:pStyle w:val="aff8"/>
        <w:jc w:val="both"/>
      </w:pPr>
    </w:p>
    <w:p w:rsidR="00F57832" w:rsidRPr="00F57832" w:rsidRDefault="00C71D5F" w:rsidP="00F57832">
      <w:pPr>
        <w:pStyle w:val="aff8"/>
        <w:jc w:val="both"/>
      </w:pPr>
      <w:r>
        <w:t xml:space="preserve">- </w:t>
      </w:r>
      <w:r w:rsidR="00F57832" w:rsidRPr="00C71D5F">
        <w:rPr>
          <w:b/>
        </w:rPr>
        <w:t>Проектант по част "Водоснабдяване и канализация" (ВиК)</w:t>
      </w:r>
      <w:r w:rsidR="00F57832" w:rsidRPr="00F57832">
        <w:t xml:space="preserve"> – Висше образование,  с образователно-квалификационна степен  "магистър" по специалност „ВиК“ или еквивалентна съгласно действащите нормативни документи, относими към професионалната квалификация; притежаващ валидна пълна проектантска правоспособност или еквивалентна съгласно чл. 229, ал. 1 и чл. 230, ал. 1, ал. 5 от ЗУТ при условията и реда на ЗКАИИП; Опит като проектант по част "ВиК" на минимум  1 обект за въвеждане на мерки за енергийна ефективност на</w:t>
      </w:r>
      <w:r w:rsidR="00F57832" w:rsidRPr="00F57832">
        <w:rPr>
          <w:iCs/>
        </w:rPr>
        <w:t xml:space="preserve"> сгради за обществено обслужване/многофамилни жилищни сгради.</w:t>
      </w:r>
    </w:p>
    <w:p w:rsidR="00F57832" w:rsidRPr="00F57832" w:rsidRDefault="00F57832" w:rsidP="00F57832">
      <w:pPr>
        <w:pStyle w:val="aff8"/>
        <w:jc w:val="both"/>
      </w:pPr>
    </w:p>
    <w:p w:rsidR="00F57832" w:rsidRPr="00F57832" w:rsidRDefault="00C71D5F" w:rsidP="00F57832">
      <w:pPr>
        <w:pStyle w:val="aff8"/>
        <w:jc w:val="both"/>
      </w:pPr>
      <w:r>
        <w:t xml:space="preserve">- </w:t>
      </w:r>
      <w:r w:rsidR="00F57832" w:rsidRPr="00C71D5F">
        <w:rPr>
          <w:b/>
        </w:rPr>
        <w:t>Проектант по част "Електрическа"</w:t>
      </w:r>
      <w:r w:rsidR="00F57832" w:rsidRPr="00F57832">
        <w:t xml:space="preserve">- Висше образование, с образователно-квалификационна степен "магистър" по специалност „Електроинженер“ или еквивалентна съгласно действащите нормативни документи, относими към професионалната квалификация; притежаващ валидна пълна проектантска правоспособност или еквивалентна съгласно чл. 229, ал. 1 и чл. 230, ал. 1, ал. 5 от ЗУТ при условията и реда на ЗКАИИП; Опит като проектант по част "Електрическа" на минимум  1 обект за въвеждане на мерки за енергийна ефективност на </w:t>
      </w:r>
      <w:r w:rsidR="00F57832" w:rsidRPr="00F57832">
        <w:rPr>
          <w:iCs/>
        </w:rPr>
        <w:t>сгради за обществено обслужване/многофамилни жилищни сгради.</w:t>
      </w:r>
    </w:p>
    <w:p w:rsidR="00F57832" w:rsidRPr="00F57832" w:rsidRDefault="00F57832" w:rsidP="00F57832">
      <w:pPr>
        <w:pStyle w:val="aff8"/>
        <w:jc w:val="both"/>
      </w:pPr>
    </w:p>
    <w:p w:rsidR="00F57832" w:rsidRPr="00F57832" w:rsidRDefault="00C71D5F" w:rsidP="00F57832">
      <w:pPr>
        <w:pStyle w:val="aff8"/>
        <w:jc w:val="both"/>
      </w:pPr>
      <w:r>
        <w:t xml:space="preserve">- </w:t>
      </w:r>
      <w:r w:rsidR="00F57832" w:rsidRPr="00C71D5F">
        <w:rPr>
          <w:b/>
        </w:rPr>
        <w:t>Проектант по интердисциплинарна част "Пожарна и аварийна безопасност"</w:t>
      </w:r>
      <w:r w:rsidR="00F57832" w:rsidRPr="00F57832">
        <w:t xml:space="preserve"> – Висше образование, с образователно-квалификационна степен  "магистър"; притежаващ валидна пълна проектантска правоспособност или еквивалентна съгласно чл. 229, ал. 1 и чл. 230, ал. 1, ал. 5 от ЗУТ при условията и реда на ЗКАИИП; Опит като проектант по част "Пожарна и аварийна безопасност" на минимум  1 обект за въвеждане на мерки за енергийна ефективност на </w:t>
      </w:r>
      <w:r w:rsidR="00F57832" w:rsidRPr="00F57832">
        <w:rPr>
          <w:iCs/>
        </w:rPr>
        <w:t>сгради за обществено обслужване/многофамилни жилищни сгради.</w:t>
      </w:r>
    </w:p>
    <w:p w:rsidR="00F57832" w:rsidRPr="00F57832" w:rsidRDefault="00F57832" w:rsidP="00F57832">
      <w:pPr>
        <w:pStyle w:val="aff8"/>
        <w:jc w:val="both"/>
        <w:rPr>
          <w:i/>
        </w:rPr>
      </w:pPr>
    </w:p>
    <w:p w:rsidR="00F57832" w:rsidRPr="00F57832" w:rsidRDefault="00F57832" w:rsidP="00F57832">
      <w:pPr>
        <w:pStyle w:val="aff8"/>
        <w:jc w:val="both"/>
        <w:rPr>
          <w:b/>
        </w:rPr>
      </w:pPr>
      <w:r w:rsidRPr="00F57832">
        <w:rPr>
          <w:b/>
        </w:rPr>
        <w:t>Екип за изпълнение на СМР</w:t>
      </w:r>
    </w:p>
    <w:p w:rsidR="00F57832" w:rsidRPr="00F57832" w:rsidRDefault="00F57832" w:rsidP="00F57832">
      <w:pPr>
        <w:pStyle w:val="aff8"/>
        <w:jc w:val="both"/>
        <w:rPr>
          <w:i/>
        </w:rPr>
      </w:pPr>
    </w:p>
    <w:p w:rsidR="00A55443" w:rsidRPr="00A55443" w:rsidRDefault="00A55443" w:rsidP="00A55443">
      <w:pPr>
        <w:jc w:val="both"/>
        <w:rPr>
          <w:i/>
          <w:iCs/>
        </w:rPr>
      </w:pPr>
      <w:r w:rsidRPr="00A55443">
        <w:rPr>
          <w:b/>
          <w:bCs/>
        </w:rPr>
        <w:t xml:space="preserve">ТЕХНИЧЕСКИ РЪКОВОДИТЕЛ – </w:t>
      </w:r>
      <w:r w:rsidRPr="00A55443">
        <w:t>Висше/средно образование, квалификация „строителен инженер” или „строителен техник”, съгласно чл. 163а ал. 2 от ЗУТ  или еквивалентна; минимум 3 години професионален опит като технически ръководител и опит като технически ръководител на минимум 2 обекта – СМР за въвеждане на мерки за енергийна ефективност на сгради за обществено обслужване/многофамилни жилищни сгради.</w:t>
      </w:r>
    </w:p>
    <w:p w:rsidR="00A55443" w:rsidRPr="00A55443" w:rsidRDefault="00A55443" w:rsidP="00A55443">
      <w:pPr>
        <w:jc w:val="both"/>
      </w:pPr>
    </w:p>
    <w:p w:rsidR="00A55443" w:rsidRPr="00A55443" w:rsidRDefault="00A55443" w:rsidP="00A55443">
      <w:pPr>
        <w:jc w:val="both"/>
        <w:rPr>
          <w:i/>
          <w:iCs/>
        </w:rPr>
      </w:pPr>
      <w:r w:rsidRPr="00A55443">
        <w:rPr>
          <w:b/>
          <w:bCs/>
        </w:rPr>
        <w:t xml:space="preserve">СПЕЦИАЛИСТ ПО ЕЛЕКТРОТЕХНИКА – </w:t>
      </w:r>
      <w:r w:rsidRPr="00A55443">
        <w:t>Висше</w:t>
      </w:r>
      <w:r w:rsidR="00A401CD">
        <w:t>/средно</w:t>
      </w:r>
      <w:r w:rsidRPr="00A55443">
        <w:t xml:space="preserve"> образование, </w:t>
      </w:r>
      <w:r w:rsidR="00A401CD" w:rsidRPr="00F57832">
        <w:t>образователно-квалификационна степен</w:t>
      </w:r>
      <w:r w:rsidRPr="00A55443">
        <w:t xml:space="preserve"> магистър, специалност "Електроинженер" или „строителен техник”, съгласно чл. 163а ал. 2 от ЗУТ  или еквивалентна; Минимум </w:t>
      </w:r>
      <w:r w:rsidRPr="00A55443">
        <w:rPr>
          <w:lang w:val="en-US"/>
        </w:rPr>
        <w:t>3 (</w:t>
      </w:r>
      <w:r w:rsidRPr="00A55443">
        <w:t xml:space="preserve">три) години опит в упражняване на професионалната си квалификация/специалност; Опит като "Електротехник" </w:t>
      </w:r>
      <w:r w:rsidRPr="00A55443">
        <w:lastRenderedPageBreak/>
        <w:t>на минимум  1 обект – СМР за въвеждане на мерки за енергийна ефективност на сгради за обществено обслужване/многофамилни жилищни сгради.</w:t>
      </w:r>
    </w:p>
    <w:p w:rsidR="00A55443" w:rsidRPr="00A55443" w:rsidRDefault="00A55443" w:rsidP="00A55443">
      <w:pPr>
        <w:jc w:val="both"/>
      </w:pPr>
    </w:p>
    <w:p w:rsidR="00A55443" w:rsidRPr="00A55443" w:rsidRDefault="00A55443" w:rsidP="00A55443">
      <w:pPr>
        <w:jc w:val="both"/>
      </w:pPr>
      <w:r w:rsidRPr="00A55443">
        <w:rPr>
          <w:b/>
          <w:bCs/>
        </w:rPr>
        <w:t xml:space="preserve">СПЕЦИАЛИСТ ПО ВОДОСНАБДЯВАНЕ И КАНАЛИЗАЦИЯ – </w:t>
      </w:r>
      <w:r w:rsidRPr="00A55443">
        <w:t>Висше</w:t>
      </w:r>
      <w:r w:rsidR="00843832">
        <w:t>/средно</w:t>
      </w:r>
      <w:r w:rsidRPr="00A55443">
        <w:t xml:space="preserve"> образование, квалификация инженер "Водоснабдяване и канализация" или „строителен техник”, съгласно чл. 163а ал. 2 от ЗУТ  или еквивалентна; Минимум  </w:t>
      </w:r>
      <w:r w:rsidRPr="00A55443">
        <w:rPr>
          <w:lang w:val="en-US"/>
        </w:rPr>
        <w:t>3 (</w:t>
      </w:r>
      <w:r w:rsidRPr="00A55443">
        <w:t>три) години опит в упражняване на професионалната си квалификация/специалност; Опит като специалист "Водоснабдяване и канализация"  на минимум  1 обект – СМР за въвеждане на мерки за енергийна ефективност на сгради за обществено обслужване/многофамилни жилищни сгради.</w:t>
      </w:r>
    </w:p>
    <w:p w:rsidR="00A55443" w:rsidRPr="00A55443" w:rsidRDefault="00A55443" w:rsidP="00A55443">
      <w:pPr>
        <w:jc w:val="both"/>
      </w:pPr>
    </w:p>
    <w:p w:rsidR="00A55443" w:rsidRPr="00A55443" w:rsidRDefault="00A55443" w:rsidP="00A55443">
      <w:pPr>
        <w:jc w:val="both"/>
        <w:rPr>
          <w:i/>
          <w:iCs/>
        </w:rPr>
      </w:pPr>
      <w:r w:rsidRPr="00A55443">
        <w:rPr>
          <w:b/>
          <w:bCs/>
        </w:rPr>
        <w:t xml:space="preserve">СПЕЦИАЛИСТ ПО ОТОПЛЕНИЕ И ВЕНТИЛАЦИЯ – </w:t>
      </w:r>
      <w:r w:rsidRPr="00A55443">
        <w:t xml:space="preserve">Висше образование, </w:t>
      </w:r>
      <w:r w:rsidR="00843832" w:rsidRPr="00F57832">
        <w:t>образователно-квалификационна степен</w:t>
      </w:r>
      <w:r w:rsidR="00843832" w:rsidRPr="00A55443">
        <w:t xml:space="preserve"> магистър</w:t>
      </w:r>
      <w:r w:rsidR="00843832">
        <w:t xml:space="preserve">, </w:t>
      </w:r>
      <w:r w:rsidRPr="00A55443">
        <w:t xml:space="preserve">инженер "Топлотехника" или еквивалентна; Минимум </w:t>
      </w:r>
      <w:r w:rsidRPr="00A55443">
        <w:rPr>
          <w:lang w:val="en-US"/>
        </w:rPr>
        <w:t>3 (</w:t>
      </w:r>
      <w:r w:rsidRPr="00A55443">
        <w:t>три)  години опит в упражняване на професионалната си квалификация/специалност; Опит като инженер "Топлотехника" на минимум  1 обект – СМР за въвеждане на мерки за енергийна ефективност на сгради за обществено обслужване/многофамилни жилищни сгради.</w:t>
      </w:r>
    </w:p>
    <w:p w:rsidR="00A55443" w:rsidRPr="00A55443" w:rsidRDefault="00A55443" w:rsidP="00A55443">
      <w:pPr>
        <w:jc w:val="both"/>
      </w:pPr>
    </w:p>
    <w:p w:rsidR="00A55443" w:rsidRPr="00A55443" w:rsidRDefault="00A55443" w:rsidP="00A55443">
      <w:pPr>
        <w:jc w:val="both"/>
        <w:rPr>
          <w:i/>
          <w:iCs/>
        </w:rPr>
      </w:pPr>
      <w:r w:rsidRPr="00A55443">
        <w:rPr>
          <w:b/>
          <w:bCs/>
        </w:rPr>
        <w:t xml:space="preserve">СПЕЦИАЛИСТ ЗА КОНТРОЛ ПО КАЧЕСТВОТО/ОТГОВОРНИК ПО КАЧЕСТВОТО – </w:t>
      </w:r>
      <w:r w:rsidRPr="00A55443">
        <w:t>Висше/средно образование с професионална квалификация „строителен инженер” /”строителен техник” или еквивалентна. Да притежава валидно Удостоверение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 Опит като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на минимум  1 обект – СМР за въвеждане на мерки за енергийна ефективност на сгради за обществено обслужване/многофамилни жилищни сгради.</w:t>
      </w:r>
    </w:p>
    <w:p w:rsidR="00A55443" w:rsidRPr="00A55443" w:rsidRDefault="00A55443" w:rsidP="00A55443">
      <w:pPr>
        <w:jc w:val="both"/>
      </w:pPr>
    </w:p>
    <w:p w:rsidR="00A55443" w:rsidRPr="00A55443" w:rsidRDefault="00A55443" w:rsidP="00A55443">
      <w:pPr>
        <w:jc w:val="both"/>
      </w:pPr>
      <w:r w:rsidRPr="00A55443">
        <w:rPr>
          <w:b/>
          <w:bCs/>
        </w:rPr>
        <w:t xml:space="preserve">СПЕЦИАЛИСТ БЕЗОПАСНОСТ И ЗДРАВЕ /ЗБУТ/ – </w:t>
      </w:r>
      <w:r w:rsidRPr="00A55443">
        <w:t xml:space="preserve">Висше/средно образование с професионална квалификация „строителен инженер” /”строителен техник” или еквивалентна. </w:t>
      </w:r>
    </w:p>
    <w:p w:rsidR="00A55443" w:rsidRPr="00A55443" w:rsidRDefault="00A55443" w:rsidP="00A55443">
      <w:pPr>
        <w:jc w:val="both"/>
      </w:pPr>
      <w:r w:rsidRPr="00A55443">
        <w:t xml:space="preserve">Да притежава валидно Удостоверение за </w:t>
      </w:r>
      <w:r w:rsidRPr="00A55443">
        <w:rPr>
          <w:lang w:val="ru-RU"/>
        </w:rPr>
        <w:t>да притежава валидно удостоверение за Координатор по безопасност и здраве в строителството, съгласно Наредба № 2/2004 на МРРБ</w:t>
      </w:r>
      <w:r w:rsidRPr="00A55443">
        <w:t xml:space="preserve">  и/или Наредба Р</w:t>
      </w:r>
      <w:r w:rsidRPr="00A55443">
        <w:rPr>
          <w:lang w:val="en-US"/>
        </w:rPr>
        <w:t xml:space="preserve">D -07-2 </w:t>
      </w:r>
      <w:r w:rsidRPr="00A55443">
        <w:t>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Pr="00A55443">
        <w:rPr>
          <w:color w:val="FF0000"/>
        </w:rPr>
        <w:t xml:space="preserve"> </w:t>
      </w:r>
      <w:r w:rsidRPr="00A55443">
        <w:t xml:space="preserve">или еквивалент. Опит като </w:t>
      </w:r>
      <w:r w:rsidRPr="00A55443">
        <w:rPr>
          <w:lang w:val="ru-RU"/>
        </w:rPr>
        <w:t>Координатор по безопасност и здраве в строителството</w:t>
      </w:r>
      <w:r w:rsidRPr="00A55443">
        <w:t xml:space="preserve"> на минимум  1 обект – СМР за въвеждане на мерки за енергийна ефективност на сгради за обществено обслужване/многофамилни жилищни сгради.</w:t>
      </w:r>
    </w:p>
    <w:p w:rsidR="00A55443" w:rsidRPr="00A55443" w:rsidRDefault="00A55443" w:rsidP="00A55443">
      <w:pPr>
        <w:jc w:val="both"/>
        <w:rPr>
          <w:i/>
          <w:iCs/>
        </w:rPr>
      </w:pPr>
    </w:p>
    <w:p w:rsidR="00A55443" w:rsidRPr="00A55443" w:rsidRDefault="00A55443" w:rsidP="00A55443">
      <w:pPr>
        <w:tabs>
          <w:tab w:val="left" w:pos="0"/>
        </w:tabs>
        <w:ind w:firstLine="709"/>
        <w:jc w:val="both"/>
      </w:pPr>
      <w:r w:rsidRPr="00A55443">
        <w:rPr>
          <w:b/>
          <w:bCs/>
          <w:i/>
          <w:iCs/>
        </w:rPr>
        <w:t>Доказва се със:</w:t>
      </w:r>
      <w:r w:rsidRPr="00A55443">
        <w:t xml:space="preserve"> </w:t>
      </w:r>
    </w:p>
    <w:p w:rsidR="00A55443" w:rsidRPr="00A55443" w:rsidRDefault="00A55443" w:rsidP="00A55443">
      <w:pPr>
        <w:tabs>
          <w:tab w:val="left" w:pos="0"/>
        </w:tabs>
        <w:ind w:firstLine="709"/>
        <w:jc w:val="both"/>
      </w:pPr>
    </w:p>
    <w:p w:rsidR="00A55443" w:rsidRPr="00A55443" w:rsidRDefault="00A55443" w:rsidP="00A55443">
      <w:pPr>
        <w:tabs>
          <w:tab w:val="left" w:pos="0"/>
        </w:tabs>
        <w:jc w:val="both"/>
        <w:rPr>
          <w:i/>
          <w:iCs/>
          <w:lang w:val="ru-RU"/>
        </w:rPr>
      </w:pPr>
      <w:r w:rsidRPr="00A55443">
        <w:rPr>
          <w:lang w:val="ru-RU"/>
        </w:rPr>
        <w:tab/>
        <w:t>- Списък - декларация на инженерно-техническия състав,  в това число и проектантския екип (</w:t>
      </w:r>
      <w:r w:rsidRPr="00A55443">
        <w:t>Образец № 10)</w:t>
      </w:r>
      <w:r w:rsidRPr="00A55443">
        <w:rPr>
          <w:lang w:val="ru-RU"/>
        </w:rPr>
        <w:t xml:space="preserve">, в който е посочено образованието, професионалната квалификация и професионалния опит на лицата, упоменати в минималните изисквания - </w:t>
      </w:r>
      <w:r w:rsidRPr="00A55443">
        <w:t>№/дата/учебно заведение на диплома за завършено висше образование; №/дата/н</w:t>
      </w:r>
      <w:r w:rsidR="00616CC7">
        <w:t xml:space="preserve">а удостоверения за проектантска </w:t>
      </w:r>
      <w:r w:rsidRPr="00A55443">
        <w:t>правоспосо</w:t>
      </w:r>
      <w:r w:rsidR="00616CC7">
        <w:t>бност(за проектантите);№/дата/</w:t>
      </w:r>
      <w:r w:rsidR="00616CC7" w:rsidRPr="00616CC7">
        <w:t>сертификационна/обучителна организация/</w:t>
      </w:r>
      <w:r w:rsidR="00616CC7">
        <w:t>сертификати</w:t>
      </w:r>
      <w:r>
        <w:t xml:space="preserve">. </w:t>
      </w:r>
      <w:r w:rsidRPr="00A55443">
        <w:rPr>
          <w:lang w:val="ru-RU"/>
        </w:rPr>
        <w:t>Към списъка се прилагат Автобиографии на експертите</w:t>
      </w:r>
      <w:r w:rsidRPr="00A55443">
        <w:t xml:space="preserve"> (по образец на участника), съдържащи данни и информация, съгласно минималните изисквания. За всеки един от експертите, участникът представя</w:t>
      </w:r>
      <w:r w:rsidRPr="00A55443">
        <w:rPr>
          <w:lang w:val="ru-RU"/>
        </w:rPr>
        <w:t xml:space="preserve"> Декларации за разположение</w:t>
      </w:r>
      <w:r w:rsidRPr="00A55443">
        <w:rPr>
          <w:i/>
          <w:iCs/>
          <w:lang w:val="ru-RU"/>
        </w:rPr>
        <w:t>.</w:t>
      </w:r>
    </w:p>
    <w:p w:rsidR="00CF4ECB" w:rsidRPr="00166ECC" w:rsidRDefault="00CF4ECB" w:rsidP="00CF4ECB">
      <w:pPr>
        <w:tabs>
          <w:tab w:val="left" w:pos="0"/>
        </w:tabs>
        <w:jc w:val="both"/>
        <w:rPr>
          <w:b/>
          <w:i/>
        </w:rPr>
      </w:pPr>
    </w:p>
    <w:p w:rsidR="00CF4ECB" w:rsidRDefault="00CF4ECB" w:rsidP="00CF4ECB">
      <w:pPr>
        <w:ind w:firstLine="708"/>
        <w:jc w:val="both"/>
        <w:rPr>
          <w:b/>
          <w:i/>
        </w:rPr>
      </w:pPr>
      <w:r w:rsidRPr="00FB4930">
        <w:rPr>
          <w:b/>
          <w:i/>
        </w:rPr>
        <w:t>М</w:t>
      </w:r>
      <w:r>
        <w:rPr>
          <w:b/>
          <w:i/>
        </w:rPr>
        <w:t>инимално изискване:</w:t>
      </w:r>
    </w:p>
    <w:p w:rsidR="00CF4ECB" w:rsidRDefault="00CF4ECB" w:rsidP="00CF4ECB">
      <w:pPr>
        <w:ind w:firstLine="708"/>
        <w:jc w:val="both"/>
        <w:rPr>
          <w:b/>
          <w:i/>
        </w:rPr>
      </w:pPr>
    </w:p>
    <w:p w:rsidR="00CF4ECB" w:rsidRPr="00DE7EA2" w:rsidRDefault="00CF4ECB" w:rsidP="00CF4ECB">
      <w:pPr>
        <w:ind w:firstLine="708"/>
        <w:jc w:val="both"/>
        <w:rPr>
          <w:iCs/>
        </w:rPr>
      </w:pPr>
      <w:r>
        <w:rPr>
          <w:iCs/>
        </w:rPr>
        <w:t xml:space="preserve">- </w:t>
      </w:r>
      <w:r w:rsidRPr="00DE7EA2">
        <w:rPr>
          <w:iCs/>
        </w:rPr>
        <w:t xml:space="preserve">Участникът да разполага със собствено или наето оборудване /механизация/ минимум, както следва: </w:t>
      </w:r>
    </w:p>
    <w:p w:rsidR="00CF4ECB" w:rsidRPr="00DE7EA2" w:rsidRDefault="00CF4ECB" w:rsidP="00CF4ECB">
      <w:pPr>
        <w:ind w:left="720"/>
        <w:jc w:val="both"/>
        <w:rPr>
          <w:iCs/>
        </w:rPr>
      </w:pPr>
      <w:r>
        <w:rPr>
          <w:iCs/>
        </w:rPr>
        <w:t xml:space="preserve">1. Заваръчен апарат – </w:t>
      </w:r>
      <w:r>
        <w:rPr>
          <w:iCs/>
        </w:rPr>
        <w:tab/>
      </w:r>
      <w:r>
        <w:rPr>
          <w:iCs/>
        </w:rPr>
        <w:tab/>
      </w:r>
      <w:r>
        <w:rPr>
          <w:iCs/>
        </w:rPr>
        <w:tab/>
        <w:t xml:space="preserve">      </w:t>
      </w:r>
      <w:r w:rsidR="00F2193F">
        <w:rPr>
          <w:iCs/>
        </w:rPr>
        <w:t xml:space="preserve"> </w:t>
      </w:r>
      <w:r>
        <w:rPr>
          <w:iCs/>
        </w:rPr>
        <w:t>минимум</w:t>
      </w:r>
      <w:r w:rsidRPr="00DE7EA2">
        <w:rPr>
          <w:iCs/>
        </w:rPr>
        <w:tab/>
      </w:r>
      <w:r>
        <w:rPr>
          <w:iCs/>
        </w:rPr>
        <w:t xml:space="preserve">       2</w:t>
      </w:r>
      <w:r w:rsidRPr="00DE7EA2">
        <w:rPr>
          <w:iCs/>
        </w:rPr>
        <w:t xml:space="preserve"> бр.</w:t>
      </w:r>
    </w:p>
    <w:p w:rsidR="00CF4ECB" w:rsidRDefault="00C12499" w:rsidP="00CF4ECB">
      <w:pPr>
        <w:ind w:left="720"/>
        <w:jc w:val="both"/>
        <w:rPr>
          <w:iCs/>
        </w:rPr>
      </w:pPr>
      <w:r>
        <w:rPr>
          <w:iCs/>
        </w:rPr>
        <w:lastRenderedPageBreak/>
        <w:t xml:space="preserve">2. </w:t>
      </w:r>
      <w:r w:rsidR="00CF4ECB">
        <w:rPr>
          <w:iCs/>
        </w:rPr>
        <w:t xml:space="preserve">Фасадно скеле -                             </w:t>
      </w:r>
      <w:r w:rsidR="008E4E37">
        <w:rPr>
          <w:iCs/>
        </w:rPr>
        <w:t xml:space="preserve">                 минимум       1</w:t>
      </w:r>
      <w:r w:rsidR="00CF4ECB">
        <w:rPr>
          <w:iCs/>
        </w:rPr>
        <w:t>000 м2,</w:t>
      </w:r>
    </w:p>
    <w:p w:rsidR="00CF4ECB" w:rsidRDefault="00C12499" w:rsidP="00CF4ECB">
      <w:pPr>
        <w:ind w:left="720"/>
        <w:jc w:val="both"/>
        <w:rPr>
          <w:color w:val="000000"/>
          <w:shd w:val="clear" w:color="auto" w:fill="FFFFFF"/>
        </w:rPr>
      </w:pPr>
      <w:r>
        <w:rPr>
          <w:iCs/>
        </w:rPr>
        <w:t>3</w:t>
      </w:r>
      <w:r w:rsidR="00CF4ECB">
        <w:rPr>
          <w:iCs/>
        </w:rPr>
        <w:t>.</w:t>
      </w:r>
      <w:r w:rsidR="00CF4ECB" w:rsidRPr="00FC6CD3">
        <w:rPr>
          <w:color w:val="000000"/>
          <w:sz w:val="27"/>
          <w:szCs w:val="27"/>
          <w:shd w:val="clear" w:color="auto" w:fill="FFFFFF"/>
        </w:rPr>
        <w:t xml:space="preserve"> </w:t>
      </w:r>
      <w:r w:rsidR="00CF4ECB">
        <w:rPr>
          <w:color w:val="000000"/>
          <w:shd w:val="clear" w:color="auto" w:fill="FFFFFF"/>
        </w:rPr>
        <w:t>П</w:t>
      </w:r>
      <w:r w:rsidR="00CF4ECB" w:rsidRPr="00FC6CD3">
        <w:rPr>
          <w:color w:val="000000"/>
          <w:shd w:val="clear" w:color="auto" w:fill="FFFFFF"/>
        </w:rPr>
        <w:t xml:space="preserve">робивна техника - </w:t>
      </w:r>
      <w:r w:rsidR="00CF4ECB">
        <w:rPr>
          <w:color w:val="000000"/>
          <w:shd w:val="clear" w:color="auto" w:fill="FFFFFF"/>
        </w:rPr>
        <w:t xml:space="preserve">                                      </w:t>
      </w:r>
      <w:r w:rsidR="00CF4ECB">
        <w:rPr>
          <w:iCs/>
        </w:rPr>
        <w:t>минимум</w:t>
      </w:r>
      <w:r w:rsidR="00CF4ECB">
        <w:rPr>
          <w:color w:val="000000"/>
          <w:shd w:val="clear" w:color="auto" w:fill="FFFFFF"/>
        </w:rPr>
        <w:t xml:space="preserve">       5</w:t>
      </w:r>
      <w:r w:rsidR="00CF4ECB" w:rsidRPr="00FC6CD3">
        <w:rPr>
          <w:color w:val="000000"/>
          <w:shd w:val="clear" w:color="auto" w:fill="FFFFFF"/>
        </w:rPr>
        <w:t xml:space="preserve"> бр., </w:t>
      </w:r>
    </w:p>
    <w:p w:rsidR="00CF4ECB" w:rsidRDefault="00C12499" w:rsidP="00CF4ECB">
      <w:pPr>
        <w:ind w:left="720"/>
        <w:jc w:val="both"/>
        <w:rPr>
          <w:rStyle w:val="apple-converted-space"/>
          <w:color w:val="000000"/>
          <w:sz w:val="27"/>
          <w:szCs w:val="27"/>
          <w:shd w:val="clear" w:color="auto" w:fill="FFFFFF"/>
        </w:rPr>
      </w:pPr>
      <w:r>
        <w:rPr>
          <w:color w:val="000000"/>
          <w:shd w:val="clear" w:color="auto" w:fill="FFFFFF"/>
        </w:rPr>
        <w:t>4</w:t>
      </w:r>
      <w:r w:rsidR="00CF4ECB">
        <w:rPr>
          <w:color w:val="000000"/>
          <w:shd w:val="clear" w:color="auto" w:fill="FFFFFF"/>
        </w:rPr>
        <w:t>. Л</w:t>
      </w:r>
      <w:r w:rsidR="00CF4ECB" w:rsidRPr="00FC6CD3">
        <w:rPr>
          <w:color w:val="000000"/>
          <w:shd w:val="clear" w:color="auto" w:fill="FFFFFF"/>
        </w:rPr>
        <w:t>екотоварн</w:t>
      </w:r>
      <w:r w:rsidR="00CF4ECB">
        <w:rPr>
          <w:color w:val="000000"/>
          <w:shd w:val="clear" w:color="auto" w:fill="FFFFFF"/>
        </w:rPr>
        <w:t xml:space="preserve">и автомобили -                           </w:t>
      </w:r>
      <w:r w:rsidR="00CF4ECB">
        <w:rPr>
          <w:iCs/>
        </w:rPr>
        <w:t>минимум</w:t>
      </w:r>
      <w:r w:rsidR="00CF4ECB">
        <w:rPr>
          <w:color w:val="000000"/>
          <w:shd w:val="clear" w:color="auto" w:fill="FFFFFF"/>
        </w:rPr>
        <w:t xml:space="preserve">       2 </w:t>
      </w:r>
      <w:r w:rsidR="00CF4ECB" w:rsidRPr="00FC6CD3">
        <w:rPr>
          <w:color w:val="000000"/>
          <w:shd w:val="clear" w:color="auto" w:fill="FFFFFF"/>
        </w:rPr>
        <w:t>бр.</w:t>
      </w:r>
      <w:r w:rsidR="00CF4ECB">
        <w:rPr>
          <w:rStyle w:val="apple-converted-space"/>
          <w:color w:val="000000"/>
          <w:sz w:val="27"/>
          <w:szCs w:val="27"/>
          <w:shd w:val="clear" w:color="auto" w:fill="FFFFFF"/>
        </w:rPr>
        <w:t> </w:t>
      </w:r>
    </w:p>
    <w:p w:rsidR="00CF4ECB" w:rsidRDefault="00CF4ECB" w:rsidP="00CF4ECB">
      <w:pPr>
        <w:tabs>
          <w:tab w:val="left" w:pos="0"/>
        </w:tabs>
        <w:ind w:left="993"/>
        <w:jc w:val="both"/>
        <w:rPr>
          <w:b/>
          <w:i/>
        </w:rPr>
      </w:pPr>
    </w:p>
    <w:p w:rsidR="00CF4ECB" w:rsidRDefault="00CF4ECB" w:rsidP="00CF4ECB">
      <w:pPr>
        <w:tabs>
          <w:tab w:val="left" w:pos="0"/>
        </w:tabs>
        <w:ind w:left="993"/>
        <w:jc w:val="both"/>
        <w:rPr>
          <w:b/>
          <w:i/>
        </w:rPr>
      </w:pPr>
      <w:r w:rsidRPr="009730A1">
        <w:rPr>
          <w:b/>
          <w:i/>
        </w:rPr>
        <w:t>Доказва се със:</w:t>
      </w:r>
      <w:r w:rsidRPr="007C2FB5">
        <w:rPr>
          <w:b/>
          <w:i/>
        </w:rPr>
        <w:t xml:space="preserve"> </w:t>
      </w:r>
    </w:p>
    <w:p w:rsidR="00F57832" w:rsidRPr="00F57832" w:rsidRDefault="00F57832" w:rsidP="00F57832">
      <w:pPr>
        <w:pStyle w:val="aff8"/>
        <w:jc w:val="both"/>
      </w:pPr>
    </w:p>
    <w:p w:rsidR="00CF4ECB" w:rsidRDefault="00CF4ECB" w:rsidP="00CF4ECB">
      <w:pPr>
        <w:widowControl w:val="0"/>
        <w:tabs>
          <w:tab w:val="left" w:pos="0"/>
        </w:tabs>
        <w:autoSpaceDE w:val="0"/>
        <w:autoSpaceDN w:val="0"/>
        <w:adjustRightInd w:val="0"/>
        <w:jc w:val="both"/>
        <w:rPr>
          <w:iCs/>
        </w:rPr>
      </w:pPr>
      <w:r>
        <w:tab/>
        <w:t xml:space="preserve">- </w:t>
      </w:r>
      <w:r w:rsidRPr="00F333DC">
        <w:t xml:space="preserve">Декларация </w:t>
      </w:r>
      <w:r w:rsidR="00402DEF" w:rsidRPr="0090797B">
        <w:rPr>
          <w:lang w:val="ru-RU"/>
        </w:rPr>
        <w:t>(</w:t>
      </w:r>
      <w:r w:rsidR="00402DEF" w:rsidRPr="0090797B">
        <w:t>Образец № 10.1)</w:t>
      </w:r>
      <w:r w:rsidR="00402DEF" w:rsidRPr="00166ECC">
        <w:t xml:space="preserve"> </w:t>
      </w:r>
      <w:r w:rsidRPr="00F333DC">
        <w:t>за техническото оборудване (механизация), което участникът ще осигури за изпълнение на обществената поръчка, съобразено с изискванията на Възложителя.</w:t>
      </w:r>
      <w:r w:rsidRPr="00F333DC">
        <w:rPr>
          <w:iCs/>
        </w:rPr>
        <w:t xml:space="preserve"> Оборудването за изпълнение на дейностите може да бъде собствено или ползвано на друго правно основание за периода на поръчката.</w:t>
      </w:r>
    </w:p>
    <w:p w:rsidR="00CF4ECB" w:rsidRDefault="00CF4ECB" w:rsidP="00CF4ECB">
      <w:pPr>
        <w:widowControl w:val="0"/>
        <w:tabs>
          <w:tab w:val="left" w:pos="0"/>
        </w:tabs>
        <w:autoSpaceDE w:val="0"/>
        <w:autoSpaceDN w:val="0"/>
        <w:adjustRightInd w:val="0"/>
        <w:jc w:val="both"/>
        <w:rPr>
          <w:iCs/>
        </w:rPr>
      </w:pPr>
    </w:p>
    <w:p w:rsidR="00CF4ECB" w:rsidRDefault="00CF4ECB" w:rsidP="00CF4ECB">
      <w:pPr>
        <w:ind w:firstLine="708"/>
        <w:jc w:val="both"/>
        <w:rPr>
          <w:b/>
          <w:i/>
        </w:rPr>
      </w:pPr>
      <w:r w:rsidRPr="00FB4930">
        <w:rPr>
          <w:b/>
          <w:i/>
        </w:rPr>
        <w:t>М</w:t>
      </w:r>
      <w:r>
        <w:rPr>
          <w:b/>
          <w:i/>
        </w:rPr>
        <w:t>инимално изискване:</w:t>
      </w:r>
    </w:p>
    <w:p w:rsidR="00CF4ECB" w:rsidRDefault="00CF4ECB" w:rsidP="00CF4ECB">
      <w:pPr>
        <w:ind w:firstLine="708"/>
        <w:jc w:val="both"/>
        <w:rPr>
          <w:b/>
          <w:i/>
        </w:rPr>
      </w:pPr>
    </w:p>
    <w:p w:rsidR="00CF4ECB" w:rsidRPr="00BC2A1D" w:rsidRDefault="00CF4ECB" w:rsidP="00840110">
      <w:pPr>
        <w:pStyle w:val="aff8"/>
        <w:tabs>
          <w:tab w:val="left" w:pos="0"/>
        </w:tabs>
        <w:jc w:val="both"/>
      </w:pPr>
      <w:r>
        <w:rPr>
          <w:iCs/>
        </w:rPr>
        <w:tab/>
        <w:t xml:space="preserve">- </w:t>
      </w:r>
      <w:r w:rsidRPr="00BC2A1D">
        <w:t>Участникът да има внедрен</w:t>
      </w:r>
      <w:r w:rsidR="00840110">
        <w:t xml:space="preserve">а </w:t>
      </w:r>
      <w:r w:rsidRPr="00BC2A1D">
        <w:t>система за управление на качеството съгласно стандарта ISO 9001:2008 или еквивалентен,</w:t>
      </w:r>
      <w:r w:rsidRPr="00BC2A1D">
        <w:rPr>
          <w:shd w:val="clear" w:color="auto" w:fill="FFFFFF"/>
        </w:rPr>
        <w:t xml:space="preserve"> с обхват на сертификация строително-монтажни работи</w:t>
      </w:r>
      <w:r w:rsidRPr="00BC2A1D">
        <w:t>;</w:t>
      </w:r>
    </w:p>
    <w:p w:rsidR="00840110" w:rsidRDefault="00840110" w:rsidP="00CF4ECB">
      <w:pPr>
        <w:tabs>
          <w:tab w:val="left" w:pos="0"/>
        </w:tabs>
        <w:ind w:left="993"/>
        <w:jc w:val="both"/>
        <w:rPr>
          <w:b/>
          <w:i/>
        </w:rPr>
      </w:pPr>
    </w:p>
    <w:p w:rsidR="00CF4ECB" w:rsidRDefault="00CF4ECB" w:rsidP="00CF4ECB">
      <w:pPr>
        <w:tabs>
          <w:tab w:val="left" w:pos="0"/>
        </w:tabs>
        <w:ind w:left="993"/>
        <w:jc w:val="both"/>
        <w:rPr>
          <w:b/>
          <w:i/>
        </w:rPr>
      </w:pPr>
      <w:r w:rsidRPr="009730A1">
        <w:rPr>
          <w:b/>
          <w:i/>
        </w:rPr>
        <w:t>Доказва се със:</w:t>
      </w:r>
      <w:r w:rsidRPr="007C2FB5">
        <w:rPr>
          <w:b/>
          <w:i/>
        </w:rPr>
        <w:t xml:space="preserve"> </w:t>
      </w:r>
    </w:p>
    <w:p w:rsidR="00CF4ECB" w:rsidRDefault="00CF4ECB" w:rsidP="00CF4ECB">
      <w:pPr>
        <w:tabs>
          <w:tab w:val="left" w:pos="0"/>
        </w:tabs>
        <w:autoSpaceDE w:val="0"/>
        <w:autoSpaceDN w:val="0"/>
        <w:adjustRightInd w:val="0"/>
        <w:jc w:val="both"/>
      </w:pPr>
    </w:p>
    <w:p w:rsidR="00CF4ECB" w:rsidRDefault="00CF4ECB" w:rsidP="00CF4ECB">
      <w:pPr>
        <w:tabs>
          <w:tab w:val="left" w:pos="0"/>
        </w:tabs>
        <w:autoSpaceDE w:val="0"/>
        <w:autoSpaceDN w:val="0"/>
        <w:adjustRightInd w:val="0"/>
        <w:jc w:val="both"/>
        <w:rPr>
          <w:shd w:val="clear" w:color="auto" w:fill="FFFFFF"/>
        </w:rPr>
      </w:pPr>
      <w:r>
        <w:tab/>
        <w:t xml:space="preserve">- </w:t>
      </w:r>
      <w:r w:rsidR="00840110">
        <w:t>Сертификат</w:t>
      </w:r>
      <w:r w:rsidRPr="005C2C9D">
        <w:t xml:space="preserve">, </w:t>
      </w:r>
      <w:r w:rsidR="00840110">
        <w:rPr>
          <w:shd w:val="clear" w:color="auto" w:fill="FFFFFF"/>
        </w:rPr>
        <w:t>издаден</w:t>
      </w:r>
      <w:r w:rsidRPr="005C2C9D">
        <w:rPr>
          <w:shd w:val="clear" w:color="auto" w:fill="FFFFFF"/>
        </w:rPr>
        <w:t xml:space="preserve">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CF4ECB" w:rsidRDefault="00CF4ECB" w:rsidP="00FD1336">
      <w:pPr>
        <w:ind w:firstLine="708"/>
        <w:jc w:val="both"/>
      </w:pPr>
    </w:p>
    <w:p w:rsidR="00FD1336" w:rsidRPr="007B2CC6" w:rsidRDefault="00FD1336" w:rsidP="00881353">
      <w:pPr>
        <w:ind w:firstLine="708"/>
        <w:jc w:val="both"/>
      </w:pPr>
      <w:r w:rsidRPr="007B2CC6">
        <w:t>Съгласно чл.51а,ал.1 от ЗОП участ</w:t>
      </w:r>
      <w:r w:rsidR="009F707A" w:rsidRPr="007B2CC6">
        <w:t>ник</w:t>
      </w:r>
      <w:r w:rsidRPr="007B2CC6">
        <w:t>ът може да докаже съответствието си с изискванията за</w:t>
      </w:r>
      <w:r w:rsidR="00F41681">
        <w:t xml:space="preserve"> </w:t>
      </w:r>
      <w:r w:rsidRPr="007B2CC6">
        <w:t>технически възможности и/или квалификация с възможностите на едно или повече тре</w:t>
      </w:r>
      <w:r w:rsidR="009F707A" w:rsidRPr="007B2CC6">
        <w:t>ти лица.</w:t>
      </w:r>
      <w:r w:rsidR="00F2193F">
        <w:t xml:space="preserve"> </w:t>
      </w:r>
      <w:r w:rsidR="009F707A" w:rsidRPr="007B2CC6">
        <w:t>В тези случаи освен документите, определени от възложите</w:t>
      </w:r>
      <w:r w:rsidRPr="007B2CC6">
        <w:t>ля за доказ</w:t>
      </w:r>
      <w:r w:rsidR="009F707A" w:rsidRPr="007B2CC6">
        <w:t>ване</w:t>
      </w:r>
      <w:r w:rsidRPr="007B2CC6">
        <w:t xml:space="preserve"> на съотв</w:t>
      </w:r>
      <w:r w:rsidR="009F707A" w:rsidRPr="007B2CC6">
        <w:t>етните възможност</w:t>
      </w:r>
      <w:r w:rsidRPr="007B2CC6">
        <w:t>и, уч</w:t>
      </w:r>
      <w:r w:rsidR="009F707A" w:rsidRPr="007B2CC6">
        <w:t>астникът представя доказателства, че при изпълнение</w:t>
      </w:r>
      <w:r w:rsidRPr="007B2CC6">
        <w:t>то на поръчката ще има на</w:t>
      </w:r>
      <w:r w:rsidR="009F707A" w:rsidRPr="007B2CC6">
        <w:t xml:space="preserve"> разположени</w:t>
      </w:r>
      <w:r w:rsidRPr="007B2CC6">
        <w:t>е рес</w:t>
      </w:r>
      <w:r w:rsidR="009F707A" w:rsidRPr="007B2CC6">
        <w:t>урси</w:t>
      </w:r>
      <w:r w:rsidRPr="007B2CC6">
        <w:t>те на третите лица.Тези доказ</w:t>
      </w:r>
      <w:r w:rsidR="009F707A" w:rsidRPr="007B2CC6">
        <w:t>ателст</w:t>
      </w:r>
      <w:r w:rsidRPr="007B2CC6">
        <w:t>ва могат да бъдат декл</w:t>
      </w:r>
      <w:r w:rsidR="009F707A" w:rsidRPr="007B2CC6">
        <w:t>ара</w:t>
      </w:r>
      <w:r w:rsidRPr="007B2CC6">
        <w:t>ция /свободен текст/ за ангажиране, дог</w:t>
      </w:r>
      <w:r w:rsidR="009F28AC">
        <w:t>овори</w:t>
      </w:r>
      <w:r w:rsidRPr="007B2CC6">
        <w:t xml:space="preserve"> и всякакви др. подходящи док-ти.</w:t>
      </w:r>
      <w:r w:rsidR="009F28AC">
        <w:t xml:space="preserve"> </w:t>
      </w:r>
      <w:r w:rsidRPr="007B2CC6">
        <w:t>За тази цел тр</w:t>
      </w:r>
      <w:r w:rsidR="009F707A" w:rsidRPr="007B2CC6">
        <w:t>ети</w:t>
      </w:r>
      <w:r w:rsidRPr="007B2CC6">
        <w:t xml:space="preserve"> лица може да бъдат посоч</w:t>
      </w:r>
      <w:r w:rsidR="009F707A" w:rsidRPr="007B2CC6">
        <w:t>ени</w:t>
      </w:r>
      <w:r w:rsidRPr="007B2CC6">
        <w:t xml:space="preserve"> подизп</w:t>
      </w:r>
      <w:r w:rsidR="009F707A" w:rsidRPr="007B2CC6">
        <w:t>ълнители, свързани предприяти</w:t>
      </w:r>
      <w:r w:rsidRPr="007B2CC6">
        <w:t>я и др. лица,</w:t>
      </w:r>
      <w:r w:rsidR="009F707A" w:rsidRPr="007B2CC6">
        <w:t xml:space="preserve"> </w:t>
      </w:r>
      <w:r w:rsidRPr="007B2CC6">
        <w:t>не</w:t>
      </w:r>
      <w:r w:rsidR="009F707A" w:rsidRPr="007B2CC6">
        <w:t>зависимо от пр. връзка на участни</w:t>
      </w:r>
      <w:r w:rsidRPr="007B2CC6">
        <w:t>ка с тях.</w:t>
      </w:r>
      <w:r w:rsidR="009F707A" w:rsidRPr="007B2CC6">
        <w:t xml:space="preserve"> </w:t>
      </w:r>
      <w:r w:rsidRPr="007B2CC6">
        <w:t>При уч</w:t>
      </w:r>
      <w:r w:rsidR="009F707A" w:rsidRPr="007B2CC6">
        <w:t>астие на обединения, които не са ЮЛ, съответствие</w:t>
      </w:r>
      <w:r w:rsidRPr="007B2CC6">
        <w:t>то с критериите за подбор се д</w:t>
      </w:r>
      <w:r w:rsidR="009F707A" w:rsidRPr="007B2CC6">
        <w:t>оказва от един или повече от участници</w:t>
      </w:r>
      <w:r w:rsidRPr="007B2CC6">
        <w:t>те в обед</w:t>
      </w:r>
      <w:r w:rsidR="009F707A" w:rsidRPr="007B2CC6">
        <w:t>инение</w:t>
      </w:r>
      <w:r w:rsidRPr="007B2CC6">
        <w:t>то.</w:t>
      </w:r>
    </w:p>
    <w:p w:rsidR="00D07B8C" w:rsidRPr="007B2CC6" w:rsidRDefault="00D07B8C" w:rsidP="00D07B8C">
      <w:pPr>
        <w:jc w:val="both"/>
      </w:pPr>
    </w:p>
    <w:p w:rsidR="00C35094" w:rsidRPr="007B2CC6" w:rsidRDefault="00C35094" w:rsidP="000B5FEF">
      <w:pPr>
        <w:widowControl w:val="0"/>
        <w:autoSpaceDE w:val="0"/>
        <w:autoSpaceDN w:val="0"/>
        <w:adjustRightInd w:val="0"/>
        <w:jc w:val="both"/>
      </w:pPr>
      <w:r w:rsidRPr="007B2CC6">
        <w:tab/>
      </w:r>
      <w:r w:rsidRPr="00881353">
        <w:t xml:space="preserve">8. </w:t>
      </w:r>
      <w:r w:rsidR="000B5FEF" w:rsidRPr="00881353">
        <w:t xml:space="preserve">Декларация за липса на свързаност с друг участник по чл. 55, ал. 7 ЗОП, както и за липса на обстоятелство по чл. 8, ал. 8, т. 2 ЗОП </w:t>
      </w:r>
      <w:r w:rsidR="000B5FEF" w:rsidRPr="00881353">
        <w:rPr>
          <w:bCs/>
          <w:lang w:val="ru-RU"/>
        </w:rPr>
        <w:t xml:space="preserve">и за липса на пречки за участие в процедура по ЗОП, съгласно </w:t>
      </w:r>
      <w:r w:rsidR="000B5FEF" w:rsidRPr="00881353">
        <w:rPr>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E060B" w:rsidRPr="00881353">
        <w:t xml:space="preserve"> </w:t>
      </w:r>
      <w:r w:rsidRPr="00881353">
        <w:t xml:space="preserve">– Образец № </w:t>
      </w:r>
      <w:r w:rsidR="00D922C0" w:rsidRPr="00881353">
        <w:t>11</w:t>
      </w:r>
      <w:r w:rsidRPr="00881353">
        <w:t>;</w:t>
      </w:r>
    </w:p>
    <w:p w:rsidR="00C35094" w:rsidRPr="007B2CC6" w:rsidRDefault="00787426" w:rsidP="00EE060B">
      <w:pPr>
        <w:pStyle w:val="firstline"/>
        <w:spacing w:before="0" w:beforeAutospacing="0" w:after="120" w:afterAutospacing="0"/>
        <w:ind w:firstLine="708"/>
        <w:jc w:val="both"/>
      </w:pPr>
      <w:r w:rsidRPr="007B2CC6">
        <w:rPr>
          <w:rStyle w:val="alt"/>
        </w:rPr>
        <w:t>9</w:t>
      </w:r>
      <w:r w:rsidR="00C35094" w:rsidRPr="007B2CC6">
        <w:rPr>
          <w:rStyle w:val="alt"/>
        </w:rPr>
        <w:t xml:space="preserve">. </w:t>
      </w:r>
      <w:r w:rsidR="00EE060B" w:rsidRPr="007B2CC6">
        <w:t>Декларация</w:t>
      </w:r>
      <w:r w:rsidR="00EE060B" w:rsidRPr="007B2CC6">
        <w:rPr>
          <w:b/>
        </w:rPr>
        <w:t xml:space="preserve"> </w:t>
      </w:r>
      <w:r w:rsidR="00EE060B" w:rsidRPr="007B2CC6">
        <w:t>за съгласие за участие като подизпълнител</w:t>
      </w:r>
      <w:r w:rsidR="00EE060B" w:rsidRPr="007B2CC6">
        <w:rPr>
          <w:rStyle w:val="alt"/>
        </w:rPr>
        <w:t xml:space="preserve">- </w:t>
      </w:r>
      <w:r w:rsidRPr="007B2CC6">
        <w:rPr>
          <w:b/>
        </w:rPr>
        <w:t xml:space="preserve"> </w:t>
      </w:r>
      <w:r w:rsidRPr="007B2CC6">
        <w:t>Образец №</w:t>
      </w:r>
      <w:r w:rsidR="00D922C0" w:rsidRPr="007B2CC6">
        <w:t xml:space="preserve"> 12</w:t>
      </w:r>
      <w:r w:rsidR="00C35094" w:rsidRPr="007B2CC6">
        <w:t xml:space="preserve">. </w:t>
      </w:r>
    </w:p>
    <w:p w:rsidR="00132F15" w:rsidRDefault="00132F15" w:rsidP="00132F15">
      <w:pPr>
        <w:pStyle w:val="firstline"/>
        <w:spacing w:before="0" w:beforeAutospacing="0" w:after="120" w:afterAutospacing="0"/>
        <w:ind w:firstLine="708"/>
        <w:jc w:val="both"/>
      </w:pPr>
      <w:r>
        <w:rPr>
          <w:rStyle w:val="alt"/>
        </w:rPr>
        <w:t>10</w:t>
      </w:r>
      <w:r w:rsidRPr="007B2CC6">
        <w:rPr>
          <w:rStyle w:val="alt"/>
        </w:rPr>
        <w:t xml:space="preserve">. </w:t>
      </w:r>
      <w:r w:rsidRPr="007B2CC6">
        <w:t>Декларация</w:t>
      </w:r>
      <w:r w:rsidRPr="007B2CC6">
        <w:rPr>
          <w:b/>
        </w:rPr>
        <w:t xml:space="preserve"> </w:t>
      </w:r>
      <w:r w:rsidRPr="007B2CC6">
        <w:t xml:space="preserve">за </w:t>
      </w:r>
      <w:r>
        <w:t xml:space="preserve">приемане клаузите в проекта на договор </w:t>
      </w:r>
      <w:r w:rsidRPr="007B2CC6">
        <w:rPr>
          <w:rStyle w:val="alt"/>
        </w:rPr>
        <w:t xml:space="preserve">- </w:t>
      </w:r>
      <w:r w:rsidRPr="007B2CC6">
        <w:rPr>
          <w:b/>
        </w:rPr>
        <w:t xml:space="preserve"> </w:t>
      </w:r>
      <w:r w:rsidRPr="007B2CC6">
        <w:t>Образец № 1</w:t>
      </w:r>
      <w:r w:rsidR="00F2193F">
        <w:t>3</w:t>
      </w:r>
      <w:r w:rsidRPr="007B2CC6">
        <w:t xml:space="preserve">. </w:t>
      </w:r>
    </w:p>
    <w:p w:rsidR="0095188D" w:rsidRPr="004C05CB" w:rsidRDefault="0095188D" w:rsidP="0095188D">
      <w:pPr>
        <w:autoSpaceDE w:val="0"/>
        <w:autoSpaceDN w:val="0"/>
        <w:adjustRightInd w:val="0"/>
        <w:ind w:left="709" w:right="-23" w:hanging="1"/>
        <w:jc w:val="both"/>
      </w:pPr>
      <w:r w:rsidRPr="004C05CB">
        <w:t>11. Декларация по чл. 56, ал. 1, т. 11 от ЗОП – попълва се Образец 14.</w:t>
      </w:r>
    </w:p>
    <w:p w:rsidR="0095188D" w:rsidRPr="004C05CB" w:rsidRDefault="0095188D" w:rsidP="0095188D">
      <w:pPr>
        <w:pStyle w:val="Default"/>
        <w:ind w:firstLine="426"/>
        <w:jc w:val="both"/>
      </w:pPr>
      <w:r w:rsidRPr="004C05CB">
        <w:t xml:space="preserve">Участниците могат да получат необходимата информация за задълженията, свързани с данъци и осигуровки и закрила на заетостта и условията на труд, които са в сила в Република България и относими към услугите, предмет на поръчката, както следва : </w:t>
      </w:r>
    </w:p>
    <w:p w:rsidR="0095188D" w:rsidRPr="004C05CB" w:rsidRDefault="0095188D" w:rsidP="0095188D">
      <w:pPr>
        <w:pStyle w:val="Default"/>
        <w:ind w:firstLine="426"/>
        <w:jc w:val="both"/>
      </w:pPr>
      <w:r w:rsidRPr="004C05CB">
        <w:rPr>
          <w:i/>
          <w:iCs/>
        </w:rPr>
        <w:t>Относно задълженията, свързани с данъци и осигуровки</w:t>
      </w:r>
      <w:r w:rsidRPr="004C05CB">
        <w:t xml:space="preserve">: Национална агенция по приходите - Информационен телефон на НАП - 0700 18 700; интернет адрес: www.nap.bg; </w:t>
      </w:r>
    </w:p>
    <w:p w:rsidR="0095188D" w:rsidRPr="004C05CB" w:rsidRDefault="0095188D" w:rsidP="0095188D">
      <w:pPr>
        <w:pStyle w:val="Default"/>
        <w:ind w:firstLine="426"/>
        <w:jc w:val="both"/>
      </w:pPr>
      <w:r w:rsidRPr="004C05CB">
        <w:rPr>
          <w:i/>
          <w:iCs/>
        </w:rPr>
        <w:t>Относно задълженията, закрила на заетостта и условията на труд</w:t>
      </w:r>
      <w:r w:rsidRPr="004C05CB">
        <w:t xml:space="preserve">: Министерство на труда и социалната политика, интернет адрес: http://www.mlsp.government.bg; София 1051, ул. Триадица №2, тел: 8119 443. </w:t>
      </w:r>
    </w:p>
    <w:p w:rsidR="0095188D" w:rsidRPr="004C05CB" w:rsidRDefault="0095188D" w:rsidP="0095188D">
      <w:pPr>
        <w:autoSpaceDE w:val="0"/>
        <w:autoSpaceDN w:val="0"/>
        <w:adjustRightInd w:val="0"/>
        <w:ind w:right="-23" w:firstLine="426"/>
        <w:jc w:val="both"/>
      </w:pPr>
      <w:r w:rsidRPr="004C05CB">
        <w:rPr>
          <w:i/>
          <w:iCs/>
        </w:rPr>
        <w:lastRenderedPageBreak/>
        <w:t>Относно задълженията, опазване на околната среда</w:t>
      </w:r>
      <w:r w:rsidRPr="004C05CB">
        <w:t>: Министерство на околната среда и водите, интернет адрес: http://www3.moew.government.bg/, 1000 София, ул. "У. Гладстон" № 67 тел: 02/ 940 6331, Информационен център на МОСВ: работи за посетители всеки работен ден от 14 до 17 ч.</w:t>
      </w:r>
    </w:p>
    <w:p w:rsidR="0095188D" w:rsidRPr="007B2CC6" w:rsidRDefault="0095188D" w:rsidP="00132F15">
      <w:pPr>
        <w:pStyle w:val="firstline"/>
        <w:spacing w:before="0" w:beforeAutospacing="0" w:after="120" w:afterAutospacing="0"/>
        <w:ind w:firstLine="708"/>
        <w:jc w:val="both"/>
      </w:pPr>
    </w:p>
    <w:p w:rsidR="00187E72" w:rsidRPr="00FE1E4F" w:rsidRDefault="00187E72" w:rsidP="00E24CF2">
      <w:pPr>
        <w:widowControl w:val="0"/>
        <w:autoSpaceDE w:val="0"/>
        <w:autoSpaceDN w:val="0"/>
        <w:adjustRightInd w:val="0"/>
        <w:spacing w:after="120"/>
        <w:ind w:firstLine="480"/>
        <w:jc w:val="both"/>
        <w:rPr>
          <w:color w:val="FF0000"/>
          <w:lang w:val="ru-RU"/>
        </w:rPr>
      </w:pPr>
    </w:p>
    <w:p w:rsidR="005F533A" w:rsidRPr="00FE1E4F" w:rsidRDefault="00B95117" w:rsidP="005F533A">
      <w:pPr>
        <w:widowControl w:val="0"/>
        <w:autoSpaceDE w:val="0"/>
        <w:autoSpaceDN w:val="0"/>
        <w:adjustRightInd w:val="0"/>
        <w:jc w:val="center"/>
        <w:rPr>
          <w:b/>
          <w:bCs/>
          <w:color w:val="FF0000"/>
        </w:rPr>
      </w:pPr>
      <w:r>
        <w:rPr>
          <w:b/>
          <w:bCs/>
          <w:color w:val="FF0000"/>
        </w:rPr>
        <w:pict>
          <v:shape id="_x0000_i1057" type="#_x0000_t136" style="width:1in;height:21.75pt" fillcolor="#06c" strokecolor="#9cf" strokeweight="1.5pt">
            <v:shadow on="t" color="#900"/>
            <v:textpath style="font-family:&quot;Impact&quot;;font-size:18pt;v-text-kern:t" trim="t" fitpath="t" string="Раздел  2 "/>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B95117" w:rsidP="005F533A">
      <w:pPr>
        <w:widowControl w:val="0"/>
        <w:autoSpaceDE w:val="0"/>
        <w:autoSpaceDN w:val="0"/>
        <w:adjustRightInd w:val="0"/>
        <w:jc w:val="center"/>
        <w:rPr>
          <w:b/>
          <w:bCs/>
          <w:color w:val="FF0000"/>
        </w:rPr>
      </w:pPr>
      <w:r>
        <w:rPr>
          <w:b/>
          <w:bCs/>
          <w:color w:val="FF0000"/>
        </w:rPr>
        <w:pict>
          <v:shape id="_x0000_i1058" type="#_x0000_t136" style="width:461.25pt;height:21.75pt" fillcolor="#06c" strokecolor="#9cf" strokeweight="1.5pt">
            <v:shadow on="t" color="#900"/>
            <v:textpath style="font-family:&quot;Impact&quot;;font-size:18pt;v-text-kern:t" trim="t" fitpath="t" string="Съдържание на плик № 2 &quot;Предложение за изпълнение на  поръчката&quot;"/>
          </v:shape>
        </w:pict>
      </w:r>
    </w:p>
    <w:p w:rsidR="00A272E2" w:rsidRPr="00FE1E4F" w:rsidRDefault="00A272E2" w:rsidP="00C16F70">
      <w:pPr>
        <w:widowControl w:val="0"/>
        <w:autoSpaceDE w:val="0"/>
        <w:autoSpaceDN w:val="0"/>
        <w:adjustRightInd w:val="0"/>
        <w:ind w:firstLine="708"/>
        <w:jc w:val="both"/>
        <w:rPr>
          <w:color w:val="FF0000"/>
        </w:rPr>
      </w:pPr>
    </w:p>
    <w:p w:rsidR="005F533A" w:rsidRPr="00AC5A12" w:rsidRDefault="00176C3D" w:rsidP="00C16F70">
      <w:pPr>
        <w:widowControl w:val="0"/>
        <w:autoSpaceDE w:val="0"/>
        <w:autoSpaceDN w:val="0"/>
        <w:adjustRightInd w:val="0"/>
        <w:ind w:firstLine="708"/>
        <w:jc w:val="both"/>
        <w:rPr>
          <w:b/>
          <w:bCs/>
        </w:rPr>
      </w:pPr>
      <w:r w:rsidRPr="00AC5A12">
        <w:t>В плик № 2</w:t>
      </w:r>
      <w:r w:rsidR="006D49CF" w:rsidRPr="00AC5A12">
        <w:t xml:space="preserve"> </w:t>
      </w:r>
      <w:r w:rsidRPr="00AC5A12">
        <w:t xml:space="preserve"> ако е приложимо участникът прилага </w:t>
      </w:r>
      <w:r w:rsidR="006D49CF" w:rsidRPr="00AC5A12">
        <w:t>декларация по чл. 33, ал. 4 от ЗОП</w:t>
      </w:r>
      <w:r w:rsidR="005F533A" w:rsidRPr="00AC5A12">
        <w:t>.</w:t>
      </w:r>
    </w:p>
    <w:p w:rsidR="006D49CF" w:rsidRDefault="005F533A" w:rsidP="006D49CF">
      <w:pPr>
        <w:widowControl w:val="0"/>
        <w:autoSpaceDE w:val="0"/>
        <w:autoSpaceDN w:val="0"/>
        <w:adjustRightInd w:val="0"/>
        <w:ind w:firstLine="708"/>
        <w:jc w:val="both"/>
      </w:pPr>
      <w:r w:rsidRPr="00AC5A12">
        <w:t xml:space="preserve">Плик № 2 трябва да отговаря на предварително обявените условия: </w:t>
      </w:r>
      <w:r w:rsidR="006D49CF" w:rsidRPr="00AC5A12">
        <w:t>„</w:t>
      </w:r>
      <w:r w:rsidRPr="00AC5A12">
        <w:t>Предварително обявени условия</w:t>
      </w:r>
      <w:r w:rsidR="006D49CF" w:rsidRPr="00AC5A12">
        <w:t>”</w:t>
      </w:r>
      <w:r w:rsidRPr="00AC5A12">
        <w:t xml:space="preserve"> са условията, съдържащи се в обявлението и/или документацията за участие</w:t>
      </w:r>
      <w:r w:rsidR="006D49CF" w:rsidRPr="00AC5A12">
        <w:t>.</w:t>
      </w:r>
    </w:p>
    <w:p w:rsidR="00FD1336" w:rsidRPr="007B2CC6" w:rsidRDefault="00FD1336" w:rsidP="00FD1336">
      <w:pPr>
        <w:spacing w:before="60" w:after="60"/>
        <w:ind w:firstLine="708"/>
        <w:contextualSpacing/>
        <w:jc w:val="both"/>
      </w:pPr>
      <w:r w:rsidRPr="007B2CC6">
        <w:rPr>
          <w:b/>
        </w:rPr>
        <w:t xml:space="preserve">Техническо предложение, </w:t>
      </w:r>
      <w:r w:rsidRPr="007B2CC6">
        <w:t>следва да бъде</w:t>
      </w:r>
      <w:r w:rsidRPr="007B2CC6">
        <w:rPr>
          <w:b/>
        </w:rPr>
        <w:t xml:space="preserve"> </w:t>
      </w:r>
      <w:r w:rsidRPr="007B2CC6">
        <w:t>изготвено по образец</w:t>
      </w:r>
      <w:r w:rsidRPr="007B2CC6">
        <w:rPr>
          <w:b/>
        </w:rPr>
        <w:t xml:space="preserve"> (</w:t>
      </w:r>
      <w:r w:rsidR="007B2CC6">
        <w:rPr>
          <w:b/>
        </w:rPr>
        <w:t>Образец №1</w:t>
      </w:r>
      <w:r w:rsidR="004C05CB">
        <w:rPr>
          <w:b/>
        </w:rPr>
        <w:t>5</w:t>
      </w:r>
      <w:r w:rsidRPr="007B2CC6">
        <w:rPr>
          <w:b/>
        </w:rPr>
        <w:t xml:space="preserve">), </w:t>
      </w:r>
      <w:r w:rsidRPr="007B2CC6">
        <w:t xml:space="preserve">при съблюдаване на изискванията на Техническите спецификации, предложените мерки за конструктивни мероприятия и ремонтни работи на съответната сграда, техническите паспорти, докладите за резултатите от обследването за установяване на техническите характеристики, обследването за енергийна ефективност,  изискванията към офертата и декларираните условия за изпълнение на поръчката </w:t>
      </w:r>
      <w:r w:rsidRPr="007B2CC6">
        <w:rPr>
          <w:u w:val="single"/>
        </w:rPr>
        <w:t xml:space="preserve">за съответната </w:t>
      </w:r>
      <w:r w:rsidR="00973A70">
        <w:rPr>
          <w:u w:val="single"/>
        </w:rPr>
        <w:t xml:space="preserve">обособена </w:t>
      </w:r>
      <w:r w:rsidRPr="007B2CC6">
        <w:rPr>
          <w:u w:val="single"/>
        </w:rPr>
        <w:t>позиция,</w:t>
      </w:r>
      <w:r w:rsidRPr="007B2CC6">
        <w:t xml:space="preserve"> разпределение на ресурсите и работната ръка. Техническото предложение следва да се представи в оригинал, </w:t>
      </w:r>
      <w:r w:rsidRPr="007B2CC6">
        <w:rPr>
          <w:shd w:val="clear" w:color="auto" w:fill="FFFFFF"/>
        </w:rPr>
        <w:t>включващо и срок за изпълнение на поръчката по обособената позиция, към което, ако е приложимо, се прилага декларация (свободна форма), относно това коя част от офертата има конфиденциален характер.</w:t>
      </w:r>
      <w:r w:rsidRPr="007B2CC6">
        <w:t xml:space="preserve"> </w:t>
      </w:r>
    </w:p>
    <w:p w:rsidR="00FD1336" w:rsidRDefault="00FD1336" w:rsidP="00FD1336">
      <w:pPr>
        <w:widowControl w:val="0"/>
        <w:autoSpaceDE w:val="0"/>
        <w:autoSpaceDN w:val="0"/>
        <w:adjustRightInd w:val="0"/>
        <w:ind w:firstLine="708"/>
        <w:jc w:val="both"/>
      </w:pPr>
      <w:r w:rsidRPr="007B2CC6">
        <w:t>Техническото предложение се подготвя под формата на</w:t>
      </w:r>
      <w:r w:rsidRPr="007B2CC6">
        <w:rPr>
          <w:b/>
        </w:rPr>
        <w:t xml:space="preserve"> </w:t>
      </w:r>
      <w:r w:rsidRPr="007B2CC6">
        <w:t xml:space="preserve">„Обяснителна записка  с методологията за изпълнение” с обособени раздели по всеки подпоказател, в т.ч. елементи от методиката за икономически най- изгодна оферта, с изключение по показател ценови </w:t>
      </w:r>
      <w:r w:rsidRPr="000443F6">
        <w:t xml:space="preserve">критерий. </w:t>
      </w:r>
      <w:r w:rsidR="00E24CF2" w:rsidRPr="000443F6">
        <w:t>Техническото предложение трябва да има информация с минимално изискуемото съдържание съгласно методиката.</w:t>
      </w:r>
    </w:p>
    <w:p w:rsidR="00881353" w:rsidRDefault="00881353" w:rsidP="00A25673">
      <w:pPr>
        <w:autoSpaceDE w:val="0"/>
        <w:autoSpaceDN w:val="0"/>
        <w:adjustRightInd w:val="0"/>
        <w:ind w:right="-61" w:firstLine="360"/>
        <w:jc w:val="both"/>
      </w:pPr>
      <w:r w:rsidRPr="005E052E">
        <w:t>В техническата си оферта участникъ</w:t>
      </w:r>
      <w:r>
        <w:t>т следва да предложи и да опише</w:t>
      </w:r>
      <w:r w:rsidRPr="005E052E">
        <w:t>:</w:t>
      </w:r>
    </w:p>
    <w:p w:rsidR="00A25673" w:rsidRPr="005E052E" w:rsidRDefault="00A25673" w:rsidP="00881353">
      <w:pPr>
        <w:autoSpaceDE w:val="0"/>
        <w:autoSpaceDN w:val="0"/>
        <w:adjustRightInd w:val="0"/>
        <w:ind w:right="-61"/>
        <w:jc w:val="both"/>
      </w:pPr>
    </w:p>
    <w:p w:rsidR="00881353" w:rsidRPr="00881353" w:rsidRDefault="00881353" w:rsidP="00E42B02">
      <w:pPr>
        <w:numPr>
          <w:ilvl w:val="0"/>
          <w:numId w:val="16"/>
        </w:numPr>
        <w:ind w:right="-61" w:firstLine="0"/>
        <w:jc w:val="both"/>
        <w:rPr>
          <w:b/>
        </w:rPr>
      </w:pPr>
      <w:r w:rsidRPr="00881353">
        <w:rPr>
          <w:b/>
        </w:rPr>
        <w:t>Обосновка на участника за изпълнение на поръчката</w:t>
      </w:r>
    </w:p>
    <w:p w:rsidR="00881353" w:rsidRDefault="00881353" w:rsidP="00A25673">
      <w:pPr>
        <w:pStyle w:val="aff8"/>
        <w:jc w:val="both"/>
        <w:rPr>
          <w:bCs/>
        </w:rPr>
      </w:pPr>
      <w:r w:rsidRPr="00881353">
        <w:t>Участникът следва да посочи</w:t>
      </w:r>
      <w:r w:rsidRPr="00881353">
        <w:rPr>
          <w:noProof/>
          <w:lang w:val="ru-RU"/>
        </w:rPr>
        <w:t xml:space="preserve"> организация на работа за проектиране и изпълнение на СМР; </w:t>
      </w:r>
      <w:r w:rsidRPr="00881353">
        <w:t xml:space="preserve">подход  на  взаимодействие  между членовете  на  екипа на изпълнителя,  както  и  на  екипа  с компетентни  администрации  и  органи; описание на спецификите, технологията и целите на видовете СМР в обхвата </w:t>
      </w:r>
      <w:r w:rsidR="00BD27DD">
        <w:t>на препоръчаните мерки за изпълнение</w:t>
      </w:r>
      <w:r w:rsidRPr="00881353">
        <w:t>;  възможните  проблеми  и ограничения,  които  биха  могли  да  възникнат  при изпълнението на СМР; о</w:t>
      </w:r>
      <w:r w:rsidRPr="00881353">
        <w:rPr>
          <w:bCs/>
        </w:rPr>
        <w:t>писание на организация на строителната площадка (складиране на материали и оборудване, пропускателен режим, гарантиране нормална експлоатацията на обектите, от страна на живущите и трети лица, по време на СМР и мерки за безопасност и здраве</w:t>
      </w:r>
      <w:r w:rsidRPr="00881353">
        <w:rPr>
          <w:noProof/>
          <w:lang w:val="ru-RU"/>
        </w:rPr>
        <w:t>, които гарантират максимална сигурност на собствения персонал и живущите в жилищните сгради, обект на строителството и най-благоприятни здравословни и безопасни условия на труд; о</w:t>
      </w:r>
      <w:r w:rsidRPr="00881353">
        <w:rPr>
          <w:bCs/>
        </w:rPr>
        <w:t>писание на плана за използване на материалите, производство/ доставка на материали (включително товарене и начин на съхранение и транспортиране на материалите), извозване и депониране на строителни отпадъци</w:t>
      </w:r>
      <w:r w:rsidR="00A25673">
        <w:rPr>
          <w:bCs/>
        </w:rPr>
        <w:t>.</w:t>
      </w:r>
    </w:p>
    <w:p w:rsidR="00A25673" w:rsidRPr="00881353" w:rsidRDefault="00A25673" w:rsidP="00A25673">
      <w:pPr>
        <w:pStyle w:val="aff8"/>
        <w:jc w:val="both"/>
        <w:rPr>
          <w:b/>
        </w:rPr>
      </w:pPr>
    </w:p>
    <w:p w:rsidR="00881353" w:rsidRPr="00881353" w:rsidRDefault="00881353" w:rsidP="00E42B02">
      <w:pPr>
        <w:numPr>
          <w:ilvl w:val="0"/>
          <w:numId w:val="16"/>
        </w:numPr>
        <w:ind w:right="-61" w:firstLine="0"/>
        <w:jc w:val="both"/>
        <w:rPr>
          <w:b/>
        </w:rPr>
      </w:pPr>
      <w:r w:rsidRPr="00881353">
        <w:rPr>
          <w:b/>
        </w:rPr>
        <w:t xml:space="preserve">Програма за управление на риска. </w:t>
      </w:r>
    </w:p>
    <w:p w:rsidR="00881353" w:rsidRPr="00881353" w:rsidRDefault="00881353" w:rsidP="00881353">
      <w:pPr>
        <w:ind w:right="-61"/>
        <w:jc w:val="both"/>
      </w:pPr>
      <w:r w:rsidRPr="00881353">
        <w:t xml:space="preserve">Участникът следва да посочи в своята програма всички идентифицирани рискове от Възложителя във връзка с изпълнение на поръчката. Програмата трябва да съдържа всички рискови фактори  и да обхваща всички елементи посочени в методиката за оценка на офертите. </w:t>
      </w:r>
      <w:r w:rsidRPr="00881353">
        <w:lastRenderedPageBreak/>
        <w:t>Да съдържа Оценка на очакваното въздействие от настъпване на съответния рисков фактор Оценка на стойността на риска, която се определя въз основа на вероятността за поява на риска и очакваното въздействие на рисковия фактор, а именно Стойност на риска = Вероятност х Въздействие. Участникът трябва да определи мерките за предотвратяване и за намаляване на риска за всяка дейност. Допълнително по преценка на участника могат да бъдат идентифицирани рискове извън тези посочени от Възложителя като за тях също се приложи описаната програма.</w:t>
      </w:r>
    </w:p>
    <w:p w:rsidR="00FD1336" w:rsidRDefault="00FD1336" w:rsidP="005F533A">
      <w:pPr>
        <w:widowControl w:val="0"/>
        <w:autoSpaceDE w:val="0"/>
        <w:autoSpaceDN w:val="0"/>
        <w:adjustRightInd w:val="0"/>
        <w:jc w:val="center"/>
        <w:rPr>
          <w:b/>
          <w:bCs/>
          <w:color w:val="FF0000"/>
        </w:rPr>
      </w:pPr>
    </w:p>
    <w:p w:rsidR="005F533A" w:rsidRPr="00FE1E4F" w:rsidRDefault="00B95117" w:rsidP="005F533A">
      <w:pPr>
        <w:widowControl w:val="0"/>
        <w:autoSpaceDE w:val="0"/>
        <w:autoSpaceDN w:val="0"/>
        <w:adjustRightInd w:val="0"/>
        <w:jc w:val="center"/>
        <w:rPr>
          <w:b/>
          <w:bCs/>
          <w:color w:val="FF0000"/>
        </w:rPr>
      </w:pPr>
      <w:r>
        <w:rPr>
          <w:b/>
          <w:bCs/>
          <w:color w:val="FF0000"/>
        </w:rPr>
        <w:pict>
          <v:shape id="_x0000_i1059" type="#_x0000_t136" style="width:72.75pt;height:21.75pt" fillcolor="#06c" strokecolor="#9cf" strokeweight="1.5pt">
            <v:shadow on="t" color="#900"/>
            <v:textpath style="font-family:&quot;Impact&quot;;font-size:18pt;v-text-kern:t" trim="t" fitpath="t" string="Раздел 3 "/>
          </v:shape>
        </w:pict>
      </w:r>
    </w:p>
    <w:p w:rsidR="005F533A" w:rsidRPr="00FE1E4F" w:rsidRDefault="005F533A" w:rsidP="005F533A">
      <w:pPr>
        <w:widowControl w:val="0"/>
        <w:autoSpaceDE w:val="0"/>
        <w:autoSpaceDN w:val="0"/>
        <w:adjustRightInd w:val="0"/>
        <w:jc w:val="both"/>
        <w:rPr>
          <w:b/>
          <w:bCs/>
          <w:color w:val="FF0000"/>
        </w:rPr>
      </w:pPr>
    </w:p>
    <w:p w:rsidR="005F533A" w:rsidRPr="00FE1E4F" w:rsidRDefault="00B95117" w:rsidP="005F533A">
      <w:pPr>
        <w:widowControl w:val="0"/>
        <w:autoSpaceDE w:val="0"/>
        <w:autoSpaceDN w:val="0"/>
        <w:adjustRightInd w:val="0"/>
        <w:ind w:firstLine="480"/>
        <w:jc w:val="center"/>
        <w:rPr>
          <w:b/>
          <w:bCs/>
          <w:color w:val="FF0000"/>
          <w:sz w:val="28"/>
          <w:szCs w:val="28"/>
        </w:rPr>
      </w:pPr>
      <w:r>
        <w:rPr>
          <w:b/>
          <w:bCs/>
          <w:color w:val="FF0000"/>
        </w:rPr>
        <w:pict>
          <v:shape id="_x0000_i1060" type="#_x0000_t136" style="width:343.5pt;height:21.75pt" fillcolor="#06c" strokecolor="#9cf" strokeweight="1.5pt">
            <v:shadow on="t" color="#900"/>
            <v:textpath style="font-family:&quot;Impact&quot;;font-size:18pt;v-text-kern:t" trim="t" fitpath="t" string="Съдържание на плик № 3 „Предлагана цена”"/>
          </v:shape>
        </w:pict>
      </w:r>
    </w:p>
    <w:p w:rsidR="005F533A" w:rsidRPr="00FE1E4F" w:rsidRDefault="005F533A" w:rsidP="005F533A">
      <w:pPr>
        <w:widowControl w:val="0"/>
        <w:autoSpaceDE w:val="0"/>
        <w:autoSpaceDN w:val="0"/>
        <w:adjustRightInd w:val="0"/>
        <w:ind w:firstLine="480"/>
        <w:jc w:val="both"/>
        <w:rPr>
          <w:b/>
          <w:bCs/>
          <w:color w:val="FF0000"/>
          <w:sz w:val="28"/>
          <w:szCs w:val="28"/>
        </w:rPr>
      </w:pPr>
    </w:p>
    <w:p w:rsidR="006A23FB" w:rsidRPr="00FE1E4F" w:rsidRDefault="006A23FB" w:rsidP="005F533A">
      <w:pPr>
        <w:widowControl w:val="0"/>
        <w:autoSpaceDE w:val="0"/>
        <w:autoSpaceDN w:val="0"/>
        <w:adjustRightInd w:val="0"/>
        <w:ind w:firstLine="480"/>
        <w:jc w:val="both"/>
        <w:rPr>
          <w:b/>
          <w:bCs/>
          <w:color w:val="FF0000"/>
          <w:sz w:val="28"/>
          <w:szCs w:val="28"/>
        </w:rPr>
      </w:pPr>
    </w:p>
    <w:p w:rsidR="005F533A" w:rsidRPr="00D869A7" w:rsidRDefault="005F533A" w:rsidP="007033BF">
      <w:pPr>
        <w:widowControl w:val="0"/>
        <w:autoSpaceDE w:val="0"/>
        <w:autoSpaceDN w:val="0"/>
        <w:adjustRightInd w:val="0"/>
        <w:spacing w:after="120"/>
        <w:ind w:firstLine="709"/>
        <w:jc w:val="both"/>
      </w:pPr>
      <w:r w:rsidRPr="00D869A7">
        <w:t xml:space="preserve">Плик № 3 с надпис </w:t>
      </w:r>
      <w:r w:rsidR="001B0957" w:rsidRPr="00D869A7">
        <w:t>„</w:t>
      </w:r>
      <w:r w:rsidRPr="00D869A7">
        <w:t>Предлагана цена</w:t>
      </w:r>
      <w:r w:rsidR="001B0957" w:rsidRPr="00D869A7">
        <w:t>”</w:t>
      </w:r>
      <w:r w:rsidRPr="00D869A7">
        <w:t xml:space="preserve"> съдържа ценовото пр</w:t>
      </w:r>
      <w:r w:rsidR="00D430B4" w:rsidRPr="00D869A7">
        <w:t xml:space="preserve">едложение на участника по </w:t>
      </w:r>
      <w:r w:rsidR="001B0957" w:rsidRPr="00DF7EB5">
        <w:rPr>
          <w:b/>
        </w:rPr>
        <w:t xml:space="preserve">Образец </w:t>
      </w:r>
      <w:r w:rsidR="00D430B4" w:rsidRPr="00DF7EB5">
        <w:rPr>
          <w:b/>
        </w:rPr>
        <w:t xml:space="preserve">№ </w:t>
      </w:r>
      <w:r w:rsidR="004C05CB">
        <w:rPr>
          <w:b/>
        </w:rPr>
        <w:t>16</w:t>
      </w:r>
      <w:r w:rsidR="007033A4" w:rsidRPr="00DF7EB5">
        <w:rPr>
          <w:b/>
        </w:rPr>
        <w:t xml:space="preserve"> </w:t>
      </w:r>
      <w:r w:rsidR="00D430B4" w:rsidRPr="00DF7EB5">
        <w:rPr>
          <w:b/>
        </w:rPr>
        <w:t>„Предлагана цена”</w:t>
      </w:r>
      <w:r w:rsidR="00D430B4" w:rsidRPr="00DF7EB5">
        <w:t>.</w:t>
      </w:r>
    </w:p>
    <w:p w:rsidR="005F533A" w:rsidRPr="00D869A7" w:rsidRDefault="005F533A" w:rsidP="007033BF">
      <w:pPr>
        <w:autoSpaceDE w:val="0"/>
        <w:autoSpaceDN w:val="0"/>
        <w:adjustRightInd w:val="0"/>
        <w:spacing w:after="120"/>
        <w:ind w:firstLine="709"/>
        <w:jc w:val="both"/>
      </w:pPr>
      <w:r w:rsidRPr="00D869A7">
        <w:t>Извън плика с надпис „Предлагана цена” не трябва да е посочена никаква информация относно цената на поръчката. Участници, които по какъвто и да е начин са включили някъде в офертата си извън плика „Предлагана цена” елементи, свързани с предлаганата</w:t>
      </w:r>
      <w:r w:rsidR="003F7988" w:rsidRPr="00D869A7">
        <w:t xml:space="preserve"> цена (или части от нея) ще бъдат</w:t>
      </w:r>
      <w:r w:rsidRPr="00D869A7">
        <w:t xml:space="preserve"> отстранен</w:t>
      </w:r>
      <w:r w:rsidR="003F7988" w:rsidRPr="00D869A7">
        <w:t>и</w:t>
      </w:r>
      <w:r w:rsidRPr="00D869A7">
        <w:t xml:space="preserve"> от участие в процедурата.</w:t>
      </w:r>
    </w:p>
    <w:p w:rsidR="00ED26E2" w:rsidRPr="00D869A7" w:rsidRDefault="005F533A" w:rsidP="00D869A7">
      <w:pPr>
        <w:autoSpaceDE w:val="0"/>
        <w:autoSpaceDN w:val="0"/>
        <w:adjustRightInd w:val="0"/>
        <w:spacing w:after="120"/>
        <w:ind w:firstLine="709"/>
        <w:jc w:val="both"/>
      </w:pPr>
      <w:r w:rsidRPr="00D869A7">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r w:rsidR="003E7BFE" w:rsidRPr="00D869A7">
        <w:t xml:space="preserve"> </w:t>
      </w:r>
      <w:r w:rsidRPr="00D869A7">
        <w:t>При несъответствие между цифровата и изписаната с думи цена ще се взима в предвид</w:t>
      </w:r>
      <w:r w:rsidR="00833722" w:rsidRPr="00D869A7">
        <w:t xml:space="preserve"> </w:t>
      </w:r>
      <w:r w:rsidRPr="00D869A7">
        <w:t>изписаната с думи.</w:t>
      </w:r>
    </w:p>
    <w:p w:rsidR="00360421" w:rsidRPr="00D869A7" w:rsidRDefault="005F533A" w:rsidP="006B1012">
      <w:pPr>
        <w:spacing w:after="120"/>
        <w:ind w:firstLine="709"/>
        <w:jc w:val="both"/>
      </w:pPr>
      <w:r w:rsidRPr="00D869A7">
        <w:rPr>
          <w:bCs/>
          <w:iCs/>
        </w:rPr>
        <w:t>Посочената цена трябва да включва всички преки и косвени разходи за реализация на дейностите п</w:t>
      </w:r>
      <w:r w:rsidR="006B1012">
        <w:rPr>
          <w:bCs/>
          <w:iCs/>
        </w:rPr>
        <w:t>о настоящата обществена поръчка.</w:t>
      </w:r>
    </w:p>
    <w:p w:rsidR="009F707A" w:rsidRDefault="00E24CF2" w:rsidP="00B5445C">
      <w:pPr>
        <w:ind w:firstLine="720"/>
        <w:jc w:val="both"/>
        <w:rPr>
          <w:b/>
          <w:i/>
        </w:rPr>
      </w:pPr>
      <w:r>
        <w:rPr>
          <w:b/>
          <w:i/>
        </w:rPr>
        <w:t>Ценова оферта</w:t>
      </w:r>
      <w:r w:rsidR="00D869A7" w:rsidRPr="00D869A7">
        <w:rPr>
          <w:b/>
          <w:i/>
        </w:rPr>
        <w:t>, която надвишава</w:t>
      </w:r>
      <w:r>
        <w:rPr>
          <w:b/>
          <w:i/>
        </w:rPr>
        <w:t xml:space="preserve"> </w:t>
      </w:r>
      <w:r w:rsidR="004C05CB">
        <w:rPr>
          <w:b/>
          <w:i/>
        </w:rPr>
        <w:t xml:space="preserve">прогнозната стойност на отделните раздели и </w:t>
      </w:r>
      <w:r>
        <w:rPr>
          <w:b/>
          <w:i/>
        </w:rPr>
        <w:t>общата</w:t>
      </w:r>
      <w:r w:rsidR="00D869A7" w:rsidRPr="00D869A7">
        <w:rPr>
          <w:b/>
          <w:i/>
        </w:rPr>
        <w:t xml:space="preserve"> прогнозна стойност на </w:t>
      </w:r>
      <w:r w:rsidR="00E04E1C">
        <w:rPr>
          <w:b/>
          <w:i/>
        </w:rPr>
        <w:t>съответната обособена позиция</w:t>
      </w:r>
      <w:r>
        <w:rPr>
          <w:b/>
          <w:i/>
        </w:rPr>
        <w:t xml:space="preserve"> съгласно обявлението, </w:t>
      </w:r>
      <w:r w:rsidR="00D869A7" w:rsidRPr="00D869A7">
        <w:rPr>
          <w:b/>
          <w:i/>
        </w:rPr>
        <w:t xml:space="preserve"> ще бъде отстранена.</w:t>
      </w:r>
    </w:p>
    <w:p w:rsidR="009F28AC" w:rsidRDefault="009F28AC" w:rsidP="007423D0">
      <w:pPr>
        <w:widowControl w:val="0"/>
        <w:autoSpaceDE w:val="0"/>
        <w:autoSpaceDN w:val="0"/>
        <w:adjustRightInd w:val="0"/>
        <w:rPr>
          <w:b/>
          <w:bCs/>
          <w:color w:val="FF0000"/>
          <w:sz w:val="28"/>
          <w:szCs w:val="28"/>
        </w:rPr>
      </w:pPr>
    </w:p>
    <w:p w:rsidR="00071E02" w:rsidRDefault="00071E02" w:rsidP="007423D0">
      <w:pPr>
        <w:widowControl w:val="0"/>
        <w:autoSpaceDE w:val="0"/>
        <w:autoSpaceDN w:val="0"/>
        <w:adjustRightInd w:val="0"/>
        <w:rPr>
          <w:b/>
          <w:bCs/>
          <w:color w:val="FF0000"/>
          <w:sz w:val="28"/>
          <w:szCs w:val="28"/>
        </w:rPr>
      </w:pPr>
    </w:p>
    <w:p w:rsidR="00E42B02" w:rsidRDefault="00E42B02" w:rsidP="00E42B02">
      <w:pPr>
        <w:snapToGrid w:val="0"/>
        <w:jc w:val="center"/>
        <w:rPr>
          <w:b/>
        </w:rPr>
      </w:pPr>
    </w:p>
    <w:p w:rsidR="00E42B02" w:rsidRPr="00E767A8" w:rsidRDefault="00B95117" w:rsidP="00E42B02">
      <w:pPr>
        <w:widowControl w:val="0"/>
        <w:autoSpaceDE w:val="0"/>
        <w:autoSpaceDN w:val="0"/>
        <w:adjustRightInd w:val="0"/>
        <w:jc w:val="center"/>
        <w:rPr>
          <w:b/>
          <w:bCs/>
        </w:rPr>
      </w:pPr>
      <w:r>
        <w:rPr>
          <w:b/>
          <w:bCs/>
        </w:rPr>
        <w:pict>
          <v:shape id="_x0000_i1061" type="#_x0000_t136" style="width:75pt;height:21.75pt" fillcolor="#06c" strokecolor="#9cf" strokeweight="1.5pt">
            <v:shadow on="t" color="#900"/>
            <v:textpath style="font-family:&quot;Impact&quot;;font-size:18pt;v-text-kern:t" trim="t" fitpath="t" string="Глава  V "/>
          </v:shape>
        </w:pict>
      </w:r>
    </w:p>
    <w:p w:rsidR="00E42B02" w:rsidRPr="00E767A8" w:rsidRDefault="00E42B02" w:rsidP="00E42B02">
      <w:pPr>
        <w:ind w:left="720"/>
        <w:jc w:val="center"/>
        <w:rPr>
          <w:b/>
          <w:bCs/>
          <w:iCs/>
        </w:rPr>
      </w:pPr>
    </w:p>
    <w:p w:rsidR="00E42B02" w:rsidRPr="00E767A8" w:rsidRDefault="00E42B02" w:rsidP="00E42B02">
      <w:pPr>
        <w:ind w:left="720"/>
        <w:jc w:val="center"/>
        <w:rPr>
          <w:b/>
          <w:bCs/>
          <w:iCs/>
        </w:rPr>
      </w:pPr>
    </w:p>
    <w:p w:rsidR="00E42B02" w:rsidRPr="00FE1E4F" w:rsidRDefault="00B95117" w:rsidP="00E42B02">
      <w:pPr>
        <w:autoSpaceDE w:val="0"/>
        <w:autoSpaceDN w:val="0"/>
        <w:adjustRightInd w:val="0"/>
        <w:ind w:right="-44"/>
        <w:jc w:val="center"/>
        <w:rPr>
          <w:b/>
          <w:bCs/>
          <w:color w:val="FF0000"/>
          <w:sz w:val="28"/>
          <w:szCs w:val="28"/>
        </w:rPr>
      </w:pPr>
      <w:r>
        <w:rPr>
          <w:b/>
          <w:bCs/>
          <w:color w:val="FF0000"/>
          <w:sz w:val="28"/>
          <w:szCs w:val="28"/>
        </w:rPr>
        <w:pict>
          <v:shape id="_x0000_i1062" type="#_x0000_t136" style="width:472.5pt;height:21.75pt" fillcolor="#06c" strokecolor="#9cf" strokeweight="1.5pt">
            <v:shadow on="t" color="#900"/>
            <v:textpath style="font-family:&quot;Impact&quot;;font-size:18pt;v-text-kern:t" trim="t" fitpath="t" string="ТЕХНИЧЕСКА СПЕЦИФИКАЦИЯ"/>
          </v:shape>
        </w:pict>
      </w:r>
    </w:p>
    <w:p w:rsidR="00E42B02" w:rsidRPr="00E767A8" w:rsidRDefault="00E42B02" w:rsidP="00E42B02">
      <w:pPr>
        <w:ind w:firstLine="708"/>
        <w:rPr>
          <w:b/>
        </w:rPr>
      </w:pPr>
    </w:p>
    <w:p w:rsidR="00E42B02" w:rsidRPr="00E767A8" w:rsidRDefault="00E42B02" w:rsidP="00E42B02">
      <w:pPr>
        <w:ind w:firstLine="708"/>
        <w:rPr>
          <w:b/>
        </w:rPr>
      </w:pPr>
    </w:p>
    <w:p w:rsidR="00E42B02" w:rsidRPr="00E767A8" w:rsidRDefault="00E42B02" w:rsidP="00E42B02">
      <w:pPr>
        <w:ind w:firstLine="708"/>
      </w:pPr>
      <w:r w:rsidRPr="00E767A8">
        <w:rPr>
          <w:b/>
        </w:rPr>
        <w:t xml:space="preserve"> Технически изисквания към изпълнението</w:t>
      </w:r>
      <w:r w:rsidRPr="00E767A8">
        <w:t>:</w:t>
      </w:r>
    </w:p>
    <w:p w:rsidR="00E42B02" w:rsidRPr="00E767A8" w:rsidRDefault="00E42B02" w:rsidP="00E42B02">
      <w:pPr>
        <w:jc w:val="both"/>
        <w:rPr>
          <w:b/>
        </w:rPr>
      </w:pPr>
    </w:p>
    <w:p w:rsidR="00E42B02" w:rsidRPr="00E767A8" w:rsidRDefault="00E42B02" w:rsidP="00E42B02">
      <w:pPr>
        <w:tabs>
          <w:tab w:val="left" w:pos="1515"/>
          <w:tab w:val="left" w:pos="8325"/>
        </w:tabs>
        <w:suppressAutoHyphens/>
        <w:overflowPunct w:val="0"/>
        <w:autoSpaceDE w:val="0"/>
        <w:jc w:val="both"/>
        <w:textAlignment w:val="baseline"/>
        <w:rPr>
          <w:bCs/>
          <w:u w:val="single"/>
          <w:lang w:eastAsia="ar-SA"/>
        </w:rPr>
      </w:pPr>
      <w:r w:rsidRPr="00E767A8">
        <w:rPr>
          <w:b/>
          <w:bCs/>
          <w:lang w:eastAsia="ar-SA"/>
        </w:rPr>
        <w:t>1.</w:t>
      </w:r>
      <w:r w:rsidRPr="00E767A8">
        <w:rPr>
          <w:bCs/>
          <w:lang w:eastAsia="ar-SA"/>
        </w:rPr>
        <w:t xml:space="preserve"> Видовете работи се реализират в съответствие с изготвен и одобрен работен проект в обхвата на изпълнението. </w:t>
      </w:r>
      <w:r w:rsidRPr="00E767A8">
        <w:rPr>
          <w:bCs/>
          <w:u w:val="single"/>
          <w:lang w:eastAsia="ar-SA"/>
        </w:rPr>
        <w:t>Навсякъде, в документацията, техническите спецификации, обследване за енергийна ефективност, резюме на доклада за извършване на обследване за енергийна ефективност на сгради, доклад за резултатите от обследването за установяване на технически характеристики, технически паспорт, където е посочено модел, източник, процес, търговска марка, патент, тип, произход или производство да се чете „или еквивалентно”.</w:t>
      </w:r>
    </w:p>
    <w:p w:rsidR="00E42B02" w:rsidRPr="00E767A8" w:rsidRDefault="00E42B02" w:rsidP="00E42B02">
      <w:pPr>
        <w:tabs>
          <w:tab w:val="left" w:pos="1515"/>
          <w:tab w:val="left" w:pos="8325"/>
        </w:tabs>
        <w:suppressAutoHyphens/>
        <w:overflowPunct w:val="0"/>
        <w:autoSpaceDE w:val="0"/>
        <w:jc w:val="both"/>
        <w:textAlignment w:val="baseline"/>
        <w:rPr>
          <w:bCs/>
          <w:u w:val="single"/>
          <w:lang w:eastAsia="ar-SA"/>
        </w:rPr>
      </w:pPr>
    </w:p>
    <w:p w:rsidR="00E42B02" w:rsidRPr="00E767A8" w:rsidRDefault="00E42B02" w:rsidP="00E42B02">
      <w:pPr>
        <w:tabs>
          <w:tab w:val="left" w:pos="1515"/>
          <w:tab w:val="left" w:pos="8325"/>
        </w:tabs>
        <w:suppressAutoHyphens/>
        <w:overflowPunct w:val="0"/>
        <w:autoSpaceDE w:val="0"/>
        <w:jc w:val="both"/>
        <w:textAlignment w:val="baseline"/>
        <w:rPr>
          <w:b/>
          <w:bCs/>
          <w:lang w:eastAsia="ar-SA"/>
        </w:rPr>
      </w:pPr>
      <w:r w:rsidRPr="00E767A8">
        <w:rPr>
          <w:b/>
          <w:bCs/>
          <w:lang w:eastAsia="ar-SA"/>
        </w:rPr>
        <w:lastRenderedPageBreak/>
        <w:t>2. При изпълнението на обществената поръчка се  съблюдава действащото в страната законодателство</w:t>
      </w:r>
      <w:r w:rsidRPr="00E767A8">
        <w:rPr>
          <w:bCs/>
          <w:lang w:eastAsia="ar-SA"/>
        </w:rPr>
        <w:t xml:space="preserve">, </w:t>
      </w:r>
      <w:r w:rsidRPr="00E767A8">
        <w:rPr>
          <w:b/>
          <w:bCs/>
          <w:lang w:eastAsia="ar-SA"/>
        </w:rPr>
        <w:t>всички действащи правилници, нормативи и стандарти в областта на строителството, в това число противопожарни и  строително- технически норми. По време на строителството ИЗПЪЛНИТЕЛЯТ е длъжен да спазва: всички нормативни документи, касаещи строителния процес; техниката на безопасност на труда;</w:t>
      </w:r>
    </w:p>
    <w:p w:rsidR="00E42B02" w:rsidRPr="00E767A8" w:rsidRDefault="00E42B02" w:rsidP="00E42B02">
      <w:pPr>
        <w:tabs>
          <w:tab w:val="left" w:pos="1515"/>
          <w:tab w:val="left" w:pos="8325"/>
        </w:tabs>
        <w:suppressAutoHyphens/>
        <w:overflowPunct w:val="0"/>
        <w:autoSpaceDE w:val="0"/>
        <w:jc w:val="both"/>
        <w:textAlignment w:val="baseline"/>
        <w:rPr>
          <w:b/>
          <w:bCs/>
          <w:lang w:eastAsia="ar-SA"/>
        </w:rPr>
      </w:pPr>
    </w:p>
    <w:p w:rsidR="00E42B02" w:rsidRPr="00E767A8" w:rsidRDefault="00E42B02" w:rsidP="00E42B02">
      <w:pPr>
        <w:ind w:right="-51"/>
        <w:jc w:val="both"/>
      </w:pPr>
      <w:r w:rsidRPr="00E767A8">
        <w:rPr>
          <w:b/>
        </w:rPr>
        <w:t>3.</w:t>
      </w:r>
      <w:r w:rsidRPr="00E767A8">
        <w:t xml:space="preserve"> ИЗПЪЛНИТЕЛЯТ е длъжен да спазва Наредба № 2 от 22.03.2004 г. за минималните изисквания за здравословни и безопасни условия на труд при извършване на строителни и монтажни работи. От Изпълнителя се изисква по никакъв начин да не уврежда околната среда.</w:t>
      </w:r>
    </w:p>
    <w:p w:rsidR="00E42B02" w:rsidRPr="00E767A8" w:rsidRDefault="00E42B02" w:rsidP="00E42B02">
      <w:pPr>
        <w:jc w:val="both"/>
        <w:rPr>
          <w:b/>
        </w:rPr>
      </w:pPr>
    </w:p>
    <w:p w:rsidR="00E42B02" w:rsidRPr="00E767A8" w:rsidRDefault="00E42B02" w:rsidP="00E42B02">
      <w:pPr>
        <w:jc w:val="both"/>
      </w:pPr>
      <w:r w:rsidRPr="00E767A8">
        <w:rPr>
          <w:b/>
        </w:rPr>
        <w:t>4.</w:t>
      </w:r>
      <w:r w:rsidRPr="00E767A8">
        <w:t xml:space="preserve"> ИЗПЪЛНИТЕЛЯТ  ще реализира изпълнение на възложеното, в съответствие с условията на проекта на договор, неразделна част от настоящата документация.</w:t>
      </w:r>
    </w:p>
    <w:p w:rsidR="00E42B02" w:rsidRPr="00E767A8" w:rsidRDefault="00E42B02" w:rsidP="00E42B02">
      <w:pPr>
        <w:jc w:val="both"/>
      </w:pPr>
    </w:p>
    <w:p w:rsidR="00E42B02" w:rsidRPr="00E767A8" w:rsidRDefault="00E42B02" w:rsidP="00E42B02">
      <w:pPr>
        <w:jc w:val="both"/>
        <w:rPr>
          <w:i/>
          <w:u w:val="single"/>
        </w:rPr>
      </w:pPr>
      <w:r w:rsidRPr="00E767A8">
        <w:rPr>
          <w:b/>
        </w:rPr>
        <w:t>5.</w:t>
      </w:r>
      <w:r w:rsidRPr="00E767A8">
        <w:t xml:space="preserve"> Видовете и количествата на  работите са съгласно работен проект част от изпълнението на настоящата поръчка. </w:t>
      </w:r>
    </w:p>
    <w:p w:rsidR="00E42B02" w:rsidRPr="00E767A8" w:rsidRDefault="00E42B02" w:rsidP="00E42B02">
      <w:pPr>
        <w:ind w:right="-51"/>
        <w:jc w:val="both"/>
      </w:pPr>
    </w:p>
    <w:p w:rsidR="00E42B02" w:rsidRPr="00E767A8" w:rsidRDefault="00E42B02" w:rsidP="00E42B02">
      <w:pPr>
        <w:jc w:val="both"/>
      </w:pPr>
      <w:r w:rsidRPr="00E767A8">
        <w:rPr>
          <w:b/>
        </w:rPr>
        <w:t xml:space="preserve">6.   </w:t>
      </w:r>
      <w:r w:rsidRPr="00E767A8">
        <w:t>Документацията на обекта трябва да отговаря на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Наредба № 3 от 2003 г. за съставяне на актове и протоколи по време на строителството.</w:t>
      </w:r>
    </w:p>
    <w:p w:rsidR="00E42B02" w:rsidRPr="00E767A8" w:rsidRDefault="00E42B02" w:rsidP="00E42B02">
      <w:pPr>
        <w:jc w:val="both"/>
      </w:pPr>
    </w:p>
    <w:p w:rsidR="00E42B02" w:rsidRPr="00E767A8" w:rsidRDefault="00E42B02" w:rsidP="00E42B02">
      <w:pPr>
        <w:jc w:val="both"/>
      </w:pPr>
      <w:r w:rsidRPr="00E767A8">
        <w:rPr>
          <w:b/>
        </w:rPr>
        <w:t>7.</w:t>
      </w:r>
      <w:r w:rsidRPr="00E767A8">
        <w:t xml:space="preserve"> Строителят е длъжен: преди започване на строителството да вземе необходимите мерки за осигуряване на безопасността;</w:t>
      </w:r>
    </w:p>
    <w:p w:rsidR="00E42B02" w:rsidRPr="00E767A8" w:rsidRDefault="00E42B02" w:rsidP="00E42B02">
      <w:pPr>
        <w:jc w:val="both"/>
      </w:pPr>
    </w:p>
    <w:p w:rsidR="00E42B02" w:rsidRPr="00E767A8" w:rsidRDefault="00E42B02" w:rsidP="00E42B02">
      <w:pPr>
        <w:jc w:val="both"/>
        <w:rPr>
          <w:b/>
        </w:rPr>
      </w:pPr>
      <w:r w:rsidRPr="00E767A8">
        <w:rPr>
          <w:b/>
        </w:rPr>
        <w:t>8.</w:t>
      </w:r>
      <w:r w:rsidRPr="00E767A8">
        <w:t xml:space="preserve"> При изпълнението се  съблюдава  Наредба № 7 от 1999 г. за минималните изисквания за здравословни и безопасни условия на труд на работните места и при използване на работното оборудване , Наредба № 2 от 2004 г. за минималните изисквания за здравословни и безопасни условия на труд при извършване на строителни и монтажни работи, както и изискванията на другите нормативни актове по безопасност и здраве при работа. </w:t>
      </w:r>
    </w:p>
    <w:p w:rsidR="00E42B02" w:rsidRPr="00B35E54" w:rsidRDefault="00E42B02" w:rsidP="00E42B02">
      <w:pPr>
        <w:pStyle w:val="aff8"/>
        <w:ind w:firstLine="708"/>
        <w:jc w:val="both"/>
        <w:rPr>
          <w:b/>
        </w:rPr>
      </w:pPr>
      <w:bookmarkStart w:id="4" w:name="_Toc418068253"/>
      <w:bookmarkStart w:id="5" w:name="_Toc313545906"/>
      <w:r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Pr>
          <w:b/>
        </w:rPr>
        <w:t>гр.</w:t>
      </w:r>
      <w:r w:rsidRPr="00B35E54">
        <w:rPr>
          <w:b/>
        </w:rPr>
        <w:t xml:space="preserve"> Перник по обособени позиции:</w:t>
      </w:r>
    </w:p>
    <w:p w:rsidR="00626304" w:rsidRPr="00B35E54" w:rsidRDefault="00626304" w:rsidP="00626304">
      <w:pPr>
        <w:pStyle w:val="aff8"/>
        <w:ind w:firstLine="708"/>
        <w:jc w:val="both"/>
        <w:rPr>
          <w:b/>
        </w:rPr>
      </w:pPr>
      <w:r w:rsidRPr="00B35E54">
        <w:rPr>
          <w:b/>
        </w:rPr>
        <w:t xml:space="preserve">Обособена позиция № 1 „Многофамилна жилищна сграда – бл. </w:t>
      </w:r>
      <w:r>
        <w:rPr>
          <w:b/>
        </w:rPr>
        <w:t>58</w:t>
      </w:r>
      <w:r w:rsidRPr="00B35E54">
        <w:rPr>
          <w:b/>
        </w:rPr>
        <w:t xml:space="preserve">, с административен адрес </w:t>
      </w:r>
      <w:r w:rsidRPr="00B35E54">
        <w:rPr>
          <w:b/>
          <w:bCs/>
        </w:rPr>
        <w:t>гр.Перник</w:t>
      </w:r>
      <w:r>
        <w:rPr>
          <w:b/>
          <w:bCs/>
        </w:rPr>
        <w:t>, кв.Изток, ул. ”Благой Гебрев”“;</w:t>
      </w:r>
    </w:p>
    <w:p w:rsidR="00626304" w:rsidRPr="00B35E54" w:rsidRDefault="00626304" w:rsidP="00626304">
      <w:pPr>
        <w:pStyle w:val="aff8"/>
        <w:ind w:firstLine="708"/>
        <w:jc w:val="both"/>
        <w:rPr>
          <w:b/>
        </w:rPr>
      </w:pPr>
      <w:r w:rsidRPr="00B35E54">
        <w:rPr>
          <w:b/>
        </w:rPr>
        <w:t xml:space="preserve">Обособена позиция № 2 „Многофамилна жилищна сграда – бл. </w:t>
      </w:r>
      <w:r>
        <w:rPr>
          <w:b/>
        </w:rPr>
        <w:t xml:space="preserve">56 </w:t>
      </w:r>
      <w:r w:rsidRPr="00B35E54">
        <w:rPr>
          <w:b/>
        </w:rPr>
        <w:t xml:space="preserve">с административен адрес </w:t>
      </w:r>
      <w:r w:rsidRPr="00B35E54">
        <w:rPr>
          <w:b/>
          <w:bCs/>
        </w:rPr>
        <w:t>гр.Перник, кв.Изток, ул. „</w:t>
      </w:r>
      <w:r>
        <w:rPr>
          <w:b/>
          <w:bCs/>
        </w:rPr>
        <w:t>Благой Гебрев</w:t>
      </w:r>
      <w:r w:rsidRPr="00B35E54">
        <w:rPr>
          <w:b/>
          <w:bCs/>
        </w:rPr>
        <w:t>”“</w:t>
      </w:r>
      <w:r w:rsidRPr="00B35E54">
        <w:rPr>
          <w:b/>
        </w:rPr>
        <w:t>;</w:t>
      </w:r>
    </w:p>
    <w:p w:rsidR="00626304" w:rsidRDefault="00626304" w:rsidP="00626304">
      <w:pPr>
        <w:pStyle w:val="aff8"/>
        <w:ind w:firstLine="708"/>
        <w:jc w:val="both"/>
        <w:rPr>
          <w:b/>
        </w:rPr>
      </w:pPr>
      <w:r w:rsidRPr="00B35E54">
        <w:rPr>
          <w:b/>
        </w:rPr>
        <w:t>Обособена позиция № 3 „Мног</w:t>
      </w:r>
      <w:r>
        <w:rPr>
          <w:b/>
        </w:rPr>
        <w:t>офамилна жилищна сграда – бл. 32, вх.А,</w:t>
      </w:r>
      <w:r w:rsidRPr="00F62C9C">
        <w:rPr>
          <w:b/>
        </w:rPr>
        <w:t>Б,В,Г,Д</w:t>
      </w:r>
      <w:r>
        <w:rPr>
          <w:b/>
        </w:rPr>
        <w:t xml:space="preserve"> и </w:t>
      </w:r>
      <w:r w:rsidRPr="00F62C9C">
        <w:rPr>
          <w:b/>
        </w:rPr>
        <w:t>Е</w:t>
      </w:r>
      <w:r>
        <w:rPr>
          <w:b/>
        </w:rPr>
        <w:t>,</w:t>
      </w:r>
      <w:r w:rsidRPr="00B35E54">
        <w:rPr>
          <w:b/>
        </w:rPr>
        <w:t xml:space="preserve"> с административен адрес </w:t>
      </w:r>
      <w:r w:rsidRPr="00B35E54">
        <w:rPr>
          <w:b/>
          <w:bCs/>
        </w:rPr>
        <w:t>гр.Перник, кв.Изток, ул. ”Благой Гебрев”“</w:t>
      </w:r>
      <w:r w:rsidRPr="00B35E54">
        <w:rPr>
          <w:b/>
        </w:rPr>
        <w:t>;</w:t>
      </w:r>
    </w:p>
    <w:p w:rsidR="00626304" w:rsidRPr="00247EEF" w:rsidRDefault="00626304" w:rsidP="00626304">
      <w:pPr>
        <w:pStyle w:val="aff8"/>
        <w:ind w:firstLine="708"/>
        <w:jc w:val="both"/>
        <w:rPr>
          <w:b/>
        </w:rPr>
      </w:pPr>
      <w:r w:rsidRPr="00247EEF">
        <w:rPr>
          <w:b/>
        </w:rPr>
        <w:t>Обособена позиция № 4 „Мно</w:t>
      </w:r>
      <w:r>
        <w:rPr>
          <w:b/>
        </w:rPr>
        <w:t>гофамилна жилищна сграда – бл. 44</w:t>
      </w:r>
      <w:r w:rsidRPr="00F62C9C">
        <w:rPr>
          <w:b/>
        </w:rPr>
        <w:t xml:space="preserve"> </w:t>
      </w:r>
      <w:r>
        <w:rPr>
          <w:b/>
        </w:rPr>
        <w:t>вх.А,</w:t>
      </w:r>
      <w:r w:rsidRPr="00F62C9C">
        <w:rPr>
          <w:b/>
        </w:rPr>
        <w:t>Б,В,Г,Д</w:t>
      </w:r>
      <w:r>
        <w:rPr>
          <w:b/>
        </w:rPr>
        <w:t xml:space="preserve">,Е и Ж, </w:t>
      </w:r>
      <w:r w:rsidRPr="00247EEF">
        <w:rPr>
          <w:b/>
        </w:rPr>
        <w:t xml:space="preserve">с административен адрес </w:t>
      </w:r>
      <w:r w:rsidRPr="00247EEF">
        <w:rPr>
          <w:b/>
          <w:bCs/>
        </w:rPr>
        <w:t>гр.Перник, кв.Изток, ул. ”</w:t>
      </w:r>
      <w:r>
        <w:rPr>
          <w:b/>
          <w:bCs/>
        </w:rPr>
        <w:t>Юрий Гагарин</w:t>
      </w:r>
      <w:r w:rsidRPr="00247EEF">
        <w:rPr>
          <w:b/>
          <w:bCs/>
        </w:rPr>
        <w:t>”“</w:t>
      </w:r>
      <w:r w:rsidRPr="00247EEF">
        <w:rPr>
          <w:b/>
        </w:rPr>
        <w:t>;</w:t>
      </w:r>
    </w:p>
    <w:p w:rsidR="00626304" w:rsidRPr="00657C5D" w:rsidRDefault="00626304" w:rsidP="00626304">
      <w:pPr>
        <w:pStyle w:val="aff8"/>
        <w:ind w:firstLine="708"/>
        <w:jc w:val="both"/>
        <w:rPr>
          <w:b/>
        </w:rPr>
      </w:pPr>
      <w:r w:rsidRPr="00657C5D">
        <w:rPr>
          <w:b/>
        </w:rPr>
        <w:t xml:space="preserve">Обособена позиция № </w:t>
      </w:r>
      <w:r>
        <w:rPr>
          <w:b/>
          <w:lang w:val="en-US"/>
        </w:rPr>
        <w:t>5</w:t>
      </w:r>
      <w:r w:rsidRPr="00657C5D">
        <w:rPr>
          <w:b/>
        </w:rPr>
        <w:t xml:space="preserve"> „Многофамилна жилищна сграда – бл. </w:t>
      </w:r>
      <w:r>
        <w:rPr>
          <w:b/>
        </w:rPr>
        <w:t>38</w:t>
      </w:r>
      <w:r w:rsidRPr="00657C5D">
        <w:rPr>
          <w:b/>
        </w:rPr>
        <w:t xml:space="preserve">, с административен адрес </w:t>
      </w:r>
      <w:r w:rsidRPr="00657C5D">
        <w:rPr>
          <w:b/>
          <w:bCs/>
        </w:rPr>
        <w:t>гр.Перник, кв.Изток, ул. ”Юрий Гагарин”“</w:t>
      </w:r>
      <w:r w:rsidRPr="00657C5D">
        <w:rPr>
          <w:b/>
        </w:rPr>
        <w:t>;</w:t>
      </w:r>
    </w:p>
    <w:p w:rsidR="00626304" w:rsidRPr="00657C5D" w:rsidRDefault="00626304" w:rsidP="00626304">
      <w:pPr>
        <w:pStyle w:val="aff8"/>
        <w:ind w:firstLine="708"/>
        <w:jc w:val="both"/>
        <w:rPr>
          <w:b/>
        </w:rPr>
      </w:pPr>
      <w:r w:rsidRPr="00657C5D">
        <w:rPr>
          <w:b/>
        </w:rPr>
        <w:t xml:space="preserve">Обособена позиция № </w:t>
      </w:r>
      <w:r>
        <w:rPr>
          <w:b/>
          <w:lang w:val="en-US"/>
        </w:rPr>
        <w:t>6</w:t>
      </w:r>
      <w:r w:rsidRPr="00657C5D">
        <w:rPr>
          <w:b/>
        </w:rPr>
        <w:t xml:space="preserve"> „Многофамилна жилищна сграда – бл. </w:t>
      </w:r>
      <w:r>
        <w:rPr>
          <w:b/>
        </w:rPr>
        <w:t>10</w:t>
      </w:r>
      <w:r w:rsidRPr="00657C5D">
        <w:rPr>
          <w:b/>
        </w:rPr>
        <w:t xml:space="preserve">, с административен адрес </w:t>
      </w:r>
      <w:r w:rsidRPr="00657C5D">
        <w:rPr>
          <w:b/>
          <w:bCs/>
        </w:rPr>
        <w:t>гр.Перник, кв.Изток, ул. ”</w:t>
      </w:r>
      <w:r>
        <w:rPr>
          <w:b/>
          <w:bCs/>
        </w:rPr>
        <w:t>Максим Горки</w:t>
      </w:r>
      <w:r w:rsidRPr="00657C5D">
        <w:rPr>
          <w:b/>
          <w:bCs/>
        </w:rPr>
        <w:t>”“</w:t>
      </w:r>
      <w:r w:rsidRPr="00657C5D">
        <w:rPr>
          <w:b/>
        </w:rPr>
        <w:t>;</w:t>
      </w:r>
    </w:p>
    <w:p w:rsidR="00E42B02" w:rsidRPr="00B35E54" w:rsidRDefault="00626304" w:rsidP="00626304">
      <w:pPr>
        <w:pStyle w:val="aff8"/>
        <w:ind w:firstLine="708"/>
        <w:jc w:val="both"/>
        <w:rPr>
          <w:b/>
        </w:rPr>
      </w:pPr>
      <w:r w:rsidRPr="00657C5D">
        <w:rPr>
          <w:b/>
        </w:rPr>
        <w:t xml:space="preserve">Обособена позиция № </w:t>
      </w:r>
      <w:r>
        <w:rPr>
          <w:b/>
          <w:lang w:val="en-US"/>
        </w:rPr>
        <w:t>7</w:t>
      </w:r>
      <w:r w:rsidRPr="00657C5D">
        <w:rPr>
          <w:b/>
        </w:rPr>
        <w:t xml:space="preserve"> „Многофамилна жилищна сграда – бл. </w:t>
      </w:r>
      <w:r>
        <w:rPr>
          <w:b/>
        </w:rPr>
        <w:t>60</w:t>
      </w:r>
      <w:r w:rsidRPr="00657C5D">
        <w:rPr>
          <w:b/>
        </w:rPr>
        <w:t>, вх. А</w:t>
      </w:r>
      <w:r>
        <w:rPr>
          <w:b/>
        </w:rPr>
        <w:t>,</w:t>
      </w:r>
      <w:r w:rsidR="006322AB">
        <w:rPr>
          <w:b/>
          <w:lang w:val="en-US"/>
        </w:rPr>
        <w:t>Б,</w:t>
      </w:r>
      <w:r w:rsidRPr="00657C5D">
        <w:rPr>
          <w:b/>
        </w:rPr>
        <w:t>В,</w:t>
      </w:r>
      <w:r>
        <w:rPr>
          <w:b/>
        </w:rPr>
        <w:t>Г,Д,Е,Ж и З,</w:t>
      </w:r>
      <w:r w:rsidRPr="00657C5D">
        <w:rPr>
          <w:b/>
        </w:rPr>
        <w:t xml:space="preserve"> с административен адрес </w:t>
      </w:r>
      <w:r w:rsidRPr="00657C5D">
        <w:rPr>
          <w:b/>
          <w:bCs/>
        </w:rPr>
        <w:t>гр.Перник, ул. ”</w:t>
      </w:r>
      <w:r>
        <w:rPr>
          <w:b/>
          <w:bCs/>
        </w:rPr>
        <w:t>Благой Гебрев</w:t>
      </w:r>
      <w:r w:rsidRPr="00657C5D">
        <w:rPr>
          <w:b/>
          <w:bCs/>
        </w:rPr>
        <w:t>”“</w:t>
      </w:r>
      <w:r w:rsidRPr="00657C5D">
        <w:rPr>
          <w:b/>
        </w:rPr>
        <w:t>;</w:t>
      </w:r>
    </w:p>
    <w:p w:rsidR="00E42B02" w:rsidRDefault="00E42B02" w:rsidP="00E42B02">
      <w:pPr>
        <w:suppressAutoHyphens/>
        <w:snapToGrid w:val="0"/>
        <w:jc w:val="both"/>
        <w:rPr>
          <w:rStyle w:val="10"/>
          <w:lang w:val="bg-BG"/>
        </w:rPr>
      </w:pPr>
    </w:p>
    <w:p w:rsidR="00E42B02" w:rsidRPr="00397FD2" w:rsidRDefault="00E42B02" w:rsidP="00E42B02">
      <w:pPr>
        <w:suppressAutoHyphens/>
        <w:snapToGrid w:val="0"/>
        <w:jc w:val="both"/>
        <w:rPr>
          <w:rStyle w:val="10"/>
          <w:rFonts w:ascii="Times New Roman" w:hAnsi="Times New Roman" w:cs="Times New Roman"/>
          <w:lang w:val="bg-BG"/>
        </w:rPr>
      </w:pPr>
      <w:r w:rsidRPr="00397FD2">
        <w:rPr>
          <w:rStyle w:val="10"/>
          <w:rFonts w:ascii="Times New Roman" w:hAnsi="Times New Roman" w:cs="Times New Roman"/>
          <w:lang w:val="bg-BG"/>
        </w:rPr>
        <w:t xml:space="preserve">I. </w:t>
      </w:r>
      <w:bookmarkEnd w:id="4"/>
      <w:r w:rsidRPr="00397FD2">
        <w:rPr>
          <w:rStyle w:val="10"/>
          <w:rFonts w:ascii="Times New Roman" w:hAnsi="Times New Roman" w:cs="Times New Roman"/>
          <w:lang w:val="bg-BG"/>
        </w:rPr>
        <w:t>ОСНОВАНИЕ</w:t>
      </w:r>
    </w:p>
    <w:p w:rsidR="00E42B02" w:rsidRPr="0013775C" w:rsidRDefault="00E42B02" w:rsidP="00626304">
      <w:pPr>
        <w:ind w:firstLine="708"/>
        <w:jc w:val="both"/>
      </w:pPr>
      <w:r w:rsidRPr="0013775C">
        <w:t xml:space="preserve">Проектирането, и изпълнението на строителството се извършват на база националното законодателство в областта на енергийната ефективност в сградния сектор и включва следните по-важни нормативни актове: Закона за енергийната ефективност (ЗЕЕ), Закона за устройство на територията (ЗУТ), Закона за енергетиката (ЗЕ), Закона за енергията от </w:t>
      </w:r>
      <w:r w:rsidRPr="0013775C">
        <w:lastRenderedPageBreak/>
        <w:t>възобновяеми (ЗЕВИ), Закона за техническите изисквания към продуктите (ЗТИП), Закона за националната стандартизация и др. Законовите и подзаконовите нормативни актове постоянно се хармонизират с правото на Европейския съюз Директива 2010/31/ЕС за енергийните характеристики на сградите, Директива 2009/28/ЕО за насърчаване използването на енергия от възобновяеми източници,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rsidR="00E42B02" w:rsidRPr="0013775C" w:rsidRDefault="00E42B02" w:rsidP="00E42B02">
      <w:pPr>
        <w:jc w:val="both"/>
      </w:pPr>
      <w:r w:rsidRPr="0013775C">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E42B02" w:rsidRPr="00397FD2" w:rsidRDefault="00E42B02" w:rsidP="00E42B02">
      <w:pPr>
        <w:jc w:val="both"/>
        <w:rPr>
          <w:i/>
        </w:rPr>
      </w:pPr>
      <w:r w:rsidRPr="00397FD2">
        <w:rPr>
          <w:i/>
        </w:rPr>
        <w:t>На основание на ЗУТ:</w:t>
      </w:r>
    </w:p>
    <w:p w:rsidR="00E42B02" w:rsidRPr="00397FD2" w:rsidRDefault="00E42B02" w:rsidP="00E42B02">
      <w:pPr>
        <w:pStyle w:val="af8"/>
        <w:numPr>
          <w:ilvl w:val="0"/>
          <w:numId w:val="30"/>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Наредба № 7 от 2004 г. за енергийна ефективност на сгради;</w:t>
      </w:r>
    </w:p>
    <w:p w:rsidR="00E42B02" w:rsidRPr="00397FD2" w:rsidRDefault="00E42B02" w:rsidP="00E42B02">
      <w:pPr>
        <w:pStyle w:val="af8"/>
        <w:numPr>
          <w:ilvl w:val="0"/>
          <w:numId w:val="30"/>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Наредба № 5 от 2006 г. за техническите паспорти на строежите.</w:t>
      </w:r>
    </w:p>
    <w:p w:rsidR="00E42B02" w:rsidRPr="00397FD2" w:rsidRDefault="00E42B02" w:rsidP="00E42B02">
      <w:pPr>
        <w:pStyle w:val="af8"/>
        <w:numPr>
          <w:ilvl w:val="0"/>
          <w:numId w:val="30"/>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Наредба № 2 от 2008 г. за проектиране, изпълнение, контрол и приемане на хидроизолации и хидроизолационни системи на сгради и съоръжения.</w:t>
      </w:r>
    </w:p>
    <w:p w:rsidR="00E42B02" w:rsidRPr="00397FD2" w:rsidRDefault="00E42B02" w:rsidP="00E42B02">
      <w:pPr>
        <w:ind w:left="567" w:hanging="567"/>
        <w:jc w:val="both"/>
        <w:rPr>
          <w:i/>
        </w:rPr>
      </w:pPr>
      <w:r w:rsidRPr="00397FD2">
        <w:rPr>
          <w:i/>
        </w:rPr>
        <w:t>На основание на ЗЕЕ:</w:t>
      </w:r>
    </w:p>
    <w:p w:rsidR="00E42B02" w:rsidRPr="00397FD2" w:rsidRDefault="00397FD2" w:rsidP="00E42B02">
      <w:pPr>
        <w:pStyle w:val="af8"/>
        <w:numPr>
          <w:ilvl w:val="0"/>
          <w:numId w:val="31"/>
        </w:numPr>
        <w:spacing w:after="0" w:line="240" w:lineRule="auto"/>
        <w:ind w:left="567" w:hanging="567"/>
        <w:jc w:val="both"/>
        <w:rPr>
          <w:rFonts w:ascii="Times New Roman" w:hAnsi="Times New Roman"/>
          <w:sz w:val="24"/>
          <w:szCs w:val="24"/>
        </w:rPr>
      </w:pPr>
      <w:r w:rsidRPr="00397FD2">
        <w:rPr>
          <w:rFonts w:ascii="Times New Roman" w:hAnsi="Times New Roman" w:cs="Times New Roman"/>
          <w:sz w:val="24"/>
          <w:szCs w:val="24"/>
        </w:rPr>
        <w:t>Наредба № Е-РД-04-1 от 22 януари 2016 г. за обследване за енергийна ефективност, сертифициране и оценка на енергийните спестявания на сгради</w:t>
      </w:r>
      <w:r w:rsidR="00E42B02" w:rsidRPr="00397FD2">
        <w:rPr>
          <w:rFonts w:ascii="Times New Roman" w:hAnsi="Times New Roman"/>
          <w:sz w:val="24"/>
          <w:szCs w:val="24"/>
        </w:rPr>
        <w:t>;</w:t>
      </w:r>
    </w:p>
    <w:p w:rsidR="00E42B02" w:rsidRPr="00397FD2" w:rsidRDefault="00E42B02" w:rsidP="00E42B02">
      <w:pPr>
        <w:pStyle w:val="af8"/>
        <w:numPr>
          <w:ilvl w:val="0"/>
          <w:numId w:val="31"/>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Наредба № РД-16-1058 от 2009 г. за показателите за разход на енергия и енергийните характеристики на сградите;</w:t>
      </w:r>
    </w:p>
    <w:p w:rsidR="00E42B02" w:rsidRPr="00397FD2" w:rsidRDefault="00E42B02" w:rsidP="00E42B02">
      <w:pPr>
        <w:pStyle w:val="af8"/>
        <w:numPr>
          <w:ilvl w:val="0"/>
          <w:numId w:val="31"/>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Наредба № РД-16-932 от 2009 г. за условията и реда за извършване на проверка за енергийна ефективност на водогрейните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rsidR="00E42B02" w:rsidRPr="00397FD2" w:rsidRDefault="00E42B02" w:rsidP="00E42B02">
      <w:pPr>
        <w:ind w:left="567" w:hanging="567"/>
        <w:jc w:val="both"/>
        <w:rPr>
          <w:i/>
        </w:rPr>
      </w:pPr>
      <w:r w:rsidRPr="00397FD2">
        <w:rPr>
          <w:i/>
        </w:rPr>
        <w:t>На основание на ЗЕ:</w:t>
      </w:r>
    </w:p>
    <w:p w:rsidR="00E42B02" w:rsidRPr="00397FD2" w:rsidRDefault="00E42B02" w:rsidP="00E42B02">
      <w:pPr>
        <w:pStyle w:val="af8"/>
        <w:numPr>
          <w:ilvl w:val="0"/>
          <w:numId w:val="32"/>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E42B02" w:rsidRPr="00397FD2" w:rsidRDefault="00E42B02" w:rsidP="00E42B02">
      <w:pPr>
        <w:ind w:left="567" w:hanging="567"/>
        <w:jc w:val="both"/>
        <w:rPr>
          <w:i/>
        </w:rPr>
      </w:pPr>
      <w:r w:rsidRPr="00397FD2">
        <w:rPr>
          <w:i/>
        </w:rPr>
        <w:t>На основание на ЗТИП:</w:t>
      </w:r>
    </w:p>
    <w:p w:rsidR="00E42B02" w:rsidRPr="00397FD2" w:rsidRDefault="00E42B02" w:rsidP="00E42B02">
      <w:pPr>
        <w:pStyle w:val="af8"/>
        <w:numPr>
          <w:ilvl w:val="0"/>
          <w:numId w:val="32"/>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 xml:space="preserve">Наредба № РД-02-20-1 от 5 февруари 2015 г. за условията и реда за влагане на строителни продукти в строежите на Република България (Обн., ДВ., бр. 14 от 20 февруари 2015 г.) в сила от 01.05.2015 г. </w:t>
      </w:r>
    </w:p>
    <w:p w:rsidR="00E42B02" w:rsidRPr="00397FD2" w:rsidRDefault="00E42B02" w:rsidP="00E42B02">
      <w:pPr>
        <w:jc w:val="both"/>
      </w:pPr>
      <w:r w:rsidRPr="00397FD2">
        <w:t>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носимоспособност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безопасност в случай на пожар;</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хигиена, здраве и околна среда;</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достъпност и безопасност при експлоатация;</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защита от шум;</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енергийна ефективност - икономия на енергия и топлосъхранение;</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устойчиво използване на природните ресурси.</w:t>
      </w:r>
    </w:p>
    <w:p w:rsidR="00E42B02" w:rsidRPr="00397FD2" w:rsidRDefault="00E42B02" w:rsidP="00E42B02">
      <w:pPr>
        <w:jc w:val="both"/>
      </w:pPr>
      <w:r w:rsidRPr="00397FD2">
        <w:t>Наредбите за енергийните характеристики на сградите и за енергийна ефективност, топло</w:t>
      </w:r>
      <w:r w:rsidRPr="00397FD2">
        <w:rPr>
          <w:lang w:val="ru-RU"/>
        </w:rPr>
        <w:t>-</w:t>
      </w:r>
      <w:r w:rsidRPr="00397FD2">
        <w:t xml:space="preserve">съхранение и икономия на енергия в сгради се прилагат </w:t>
      </w:r>
      <w:r w:rsidRPr="00397FD2">
        <w:rPr>
          <w:i/>
        </w:rPr>
        <w:t xml:space="preserve">съгласувано </w:t>
      </w:r>
      <w:r w:rsidRPr="00397FD2">
        <w:t>и са нормативната база за планиране, проектиране, обследване и сертифициране на сградите.</w:t>
      </w:r>
    </w:p>
    <w:p w:rsidR="00E42B02" w:rsidRPr="00397FD2" w:rsidRDefault="00E42B02" w:rsidP="00E42B02">
      <w:pPr>
        <w:pStyle w:val="Style"/>
        <w:ind w:left="0" w:firstLine="0"/>
        <w:outlineLvl w:val="0"/>
        <w:rPr>
          <w:strike/>
        </w:rPr>
      </w:pPr>
      <w:bookmarkStart w:id="6" w:name="_Toc409108751"/>
      <w:bookmarkStart w:id="7" w:name="_Toc409109028"/>
      <w:bookmarkStart w:id="8" w:name="_Toc417552580"/>
      <w:bookmarkStart w:id="9" w:name="_Toc418068256"/>
      <w:r w:rsidRPr="00397FD2">
        <w:lastRenderedPageBreak/>
        <w:t>Минималните изисквания при планиране, проектиране, изпълнение и поддържане на сградите по отношение на енергийните им характеристики са следните:</w:t>
      </w:r>
      <w:bookmarkEnd w:id="6"/>
      <w:bookmarkEnd w:id="7"/>
      <w:bookmarkEnd w:id="8"/>
      <w:bookmarkEnd w:id="9"/>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да са разположени и ориентирани така, че да се постигнат оптимални топлинни печалби от слънчевото греене и да се предотвратява прегряването и възникването на неприемливи въздействия от вода, влага, растителни или животински вредители, както и други химически, физически или биологични въздействия;</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 xml:space="preserve">да не представляват заплаха за хигиената или здравето на обитателите или на съседите и за опазването на околната среда, параметрите на микроклимата да осигуряват нормите за топлинна среда (комфорт), осветеност, качество на въздуха, влага и шум; </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отоплителните, климатичните и вентилационните инсталации да са проектирани и изпълнени по такъв начин, че необходимото при експлоатацията количество енергия да е минимално;</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 xml:space="preserve">да са защитени със съответстваща на тяхното предназначение, местоположение и климатични условия топлинна и шумоизолация, както и от неприемливи въздействия от вибрации; </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 xml:space="preserve">да са енергоефективни, като разходват възможно най-малко енергия по време на тяхното изграждане, експлоатация и разрушаване; </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да са съобразени с възможностите за оползотворяване на слънчевата енергия и на енергията от други възобновяеми източници, когато е технически осъществимо и икономически целесъобразно.</w:t>
      </w:r>
    </w:p>
    <w:p w:rsidR="00E42B02" w:rsidRPr="00397FD2" w:rsidRDefault="00E42B02" w:rsidP="00E42B02">
      <w:pPr>
        <w:pStyle w:val="Style"/>
        <w:ind w:left="0" w:firstLine="0"/>
      </w:pPr>
      <w:r w:rsidRPr="00397FD2">
        <w:t>Техническият показател, който се нормира в числова стойност за съответните нива на енергийна ефективност от скалата на класовете на енергопотребление е интегрираният показател „</w:t>
      </w:r>
      <w:r w:rsidRPr="00397FD2">
        <w:rPr>
          <w:i/>
        </w:rPr>
        <w:t>специфичен годишен разход</w:t>
      </w:r>
      <w:r w:rsidRPr="00397FD2">
        <w:t xml:space="preserve"> на </w:t>
      </w:r>
      <w:r w:rsidRPr="00397FD2">
        <w:rPr>
          <w:i/>
        </w:rPr>
        <w:t>първична</w:t>
      </w:r>
      <w:r w:rsidRPr="00397FD2">
        <w:t xml:space="preserve"> енергия в kWh/m</w:t>
      </w:r>
      <w:r w:rsidRPr="00397FD2">
        <w:rPr>
          <w:vertAlign w:val="superscript"/>
        </w:rPr>
        <w:t>2</w:t>
      </w:r>
      <w:r w:rsidRPr="00397FD2">
        <w:t>“. За различните предназначения на сградите този показател има различни нормативни числови граници за съответните нива на енергопотребление по скалата от А</w:t>
      </w:r>
      <w:r w:rsidRPr="00397FD2">
        <w:rPr>
          <w:vertAlign w:val="superscript"/>
        </w:rPr>
        <w:t>+</w:t>
      </w:r>
      <w:r w:rsidRPr="00397FD2">
        <w:t xml:space="preserve"> до G.</w:t>
      </w:r>
    </w:p>
    <w:p w:rsidR="00E42B02" w:rsidRPr="00397FD2" w:rsidRDefault="00E42B02" w:rsidP="00E42B02">
      <w:pPr>
        <w:pStyle w:val="Style"/>
        <w:ind w:left="0" w:firstLine="0"/>
      </w:pPr>
      <w:r w:rsidRPr="00397FD2">
        <w:t>Съответствието с изискването за енергийна ефективност се счита за изпълнено, когато стойността на специфичния годишен разход на първична енергия на сградата попада в диапазона на числовите граници на съответния енергиен клас, за който е определено нормативно изискване за принадлежност.</w:t>
      </w:r>
    </w:p>
    <w:p w:rsidR="00E42B02" w:rsidRPr="00397FD2" w:rsidRDefault="00E42B02" w:rsidP="00E42B02">
      <w:pPr>
        <w:pStyle w:val="Style"/>
        <w:ind w:left="0" w:firstLine="0"/>
      </w:pPr>
      <w:r w:rsidRPr="00397FD2">
        <w:t>При изчисляването на специфичния годишен разход на първична енергия се включват най-малко:</w:t>
      </w:r>
    </w:p>
    <w:p w:rsidR="00E42B02" w:rsidRPr="00397FD2" w:rsidRDefault="00E42B02" w:rsidP="00E42B02">
      <w:pPr>
        <w:pStyle w:val="Style"/>
        <w:ind w:left="0" w:firstLine="0"/>
      </w:pPr>
      <w:r w:rsidRPr="00397FD2">
        <w:t>1)</w:t>
      </w:r>
      <w:r w:rsidRPr="00397FD2">
        <w:rPr>
          <w:lang w:val="ru-RU"/>
        </w:rPr>
        <w:tab/>
      </w:r>
      <w:r w:rsidRPr="00397FD2">
        <w:t>ориентацията, размерите и формата на сградата;</w:t>
      </w:r>
    </w:p>
    <w:p w:rsidR="00E42B02" w:rsidRPr="00397FD2" w:rsidRDefault="00E42B02" w:rsidP="00E42B02">
      <w:pPr>
        <w:pStyle w:val="Style"/>
        <w:ind w:left="0" w:firstLine="0"/>
      </w:pPr>
      <w:r w:rsidRPr="00397FD2">
        <w:t>2)</w:t>
      </w:r>
      <w:r w:rsidRPr="00397FD2">
        <w:rPr>
          <w:lang w:val="ru-RU"/>
        </w:rPr>
        <w:tab/>
      </w:r>
      <w:r w:rsidRPr="00397FD2">
        <w:t>характеристиките на сградните ограждащи конструкции, елементите и вътрешните пространства, в т.ч.:</w:t>
      </w:r>
    </w:p>
    <w:p w:rsidR="00E42B02" w:rsidRPr="00397FD2" w:rsidRDefault="00E42B02" w:rsidP="00E42B02">
      <w:pPr>
        <w:pStyle w:val="Style"/>
        <w:ind w:left="0" w:firstLine="0"/>
      </w:pPr>
      <w:r w:rsidRPr="00397FD2">
        <w:t>а)</w:t>
      </w:r>
      <w:r w:rsidRPr="00397FD2">
        <w:rPr>
          <w:lang w:val="ru-RU"/>
        </w:rPr>
        <w:tab/>
      </w:r>
      <w:r w:rsidRPr="00397FD2">
        <w:t>топлинни, включително на вътрешните конструктивни елементи: топлинен капацитет, изолация, пасивно отопление, охлаждащи компоненти и топлинни мостове;</w:t>
      </w:r>
    </w:p>
    <w:p w:rsidR="00E42B02" w:rsidRPr="00397FD2" w:rsidRDefault="00E42B02" w:rsidP="00E42B02">
      <w:pPr>
        <w:pStyle w:val="Style"/>
        <w:ind w:left="0" w:firstLine="0"/>
      </w:pPr>
      <w:r w:rsidRPr="00397FD2">
        <w:t>б)</w:t>
      </w:r>
      <w:r w:rsidRPr="00397FD2">
        <w:rPr>
          <w:lang w:val="ru-RU"/>
        </w:rPr>
        <w:tab/>
      </w:r>
      <w:r w:rsidRPr="00397FD2">
        <w:t>въздухопропускливост;</w:t>
      </w:r>
    </w:p>
    <w:p w:rsidR="00E42B02" w:rsidRPr="00397FD2" w:rsidRDefault="00E42B02" w:rsidP="00E42B02">
      <w:pPr>
        <w:pStyle w:val="Style"/>
        <w:ind w:left="0" w:firstLine="0"/>
      </w:pPr>
      <w:r w:rsidRPr="00397FD2">
        <w:t>3)</w:t>
      </w:r>
      <w:r w:rsidRPr="00397FD2">
        <w:rPr>
          <w:lang w:val="ru-RU"/>
        </w:rPr>
        <w:tab/>
      </w:r>
      <w:r w:rsidRPr="00397FD2">
        <w:t>влагоустойчивостта и водонепропускливостта;</w:t>
      </w:r>
    </w:p>
    <w:p w:rsidR="00E42B02" w:rsidRPr="00397FD2" w:rsidRDefault="00E42B02" w:rsidP="00E42B02">
      <w:pPr>
        <w:pStyle w:val="Style"/>
        <w:ind w:left="0" w:firstLine="0"/>
      </w:pPr>
      <w:r w:rsidRPr="00397FD2">
        <w:t>4)</w:t>
      </w:r>
      <w:r w:rsidRPr="00397FD2">
        <w:rPr>
          <w:lang w:val="ru-RU"/>
        </w:rPr>
        <w:tab/>
      </w:r>
      <w:r w:rsidRPr="00397FD2">
        <w:t>системите за отопление и гореща вода за битови нужди, включително изолационните характеристики;</w:t>
      </w:r>
    </w:p>
    <w:p w:rsidR="00E42B02" w:rsidRPr="00397FD2" w:rsidRDefault="00E42B02" w:rsidP="00E42B02">
      <w:pPr>
        <w:pStyle w:val="Style"/>
        <w:ind w:left="0" w:firstLine="0"/>
      </w:pPr>
      <w:r w:rsidRPr="00397FD2">
        <w:t>5)</w:t>
      </w:r>
      <w:r w:rsidRPr="00397FD2">
        <w:rPr>
          <w:lang w:val="ru-RU"/>
        </w:rPr>
        <w:tab/>
      </w:r>
      <w:r w:rsidRPr="00397FD2">
        <w:t>климатичните инсталации;</w:t>
      </w:r>
    </w:p>
    <w:p w:rsidR="00E42B02" w:rsidRPr="00397FD2" w:rsidRDefault="00E42B02" w:rsidP="00E42B02">
      <w:pPr>
        <w:pStyle w:val="Style"/>
        <w:ind w:left="0" w:firstLine="0"/>
      </w:pPr>
      <w:r w:rsidRPr="00397FD2">
        <w:t>6)</w:t>
      </w:r>
      <w:r w:rsidRPr="00397FD2">
        <w:rPr>
          <w:lang w:val="ru-RU"/>
        </w:rPr>
        <w:tab/>
      </w:r>
      <w:r w:rsidRPr="00397FD2">
        <w:t>системите за вентилация;</w:t>
      </w:r>
    </w:p>
    <w:p w:rsidR="00E42B02" w:rsidRPr="00397FD2" w:rsidRDefault="00E42B02" w:rsidP="00E42B02">
      <w:pPr>
        <w:pStyle w:val="Style"/>
        <w:ind w:left="0" w:firstLine="0"/>
      </w:pPr>
      <w:r w:rsidRPr="00397FD2">
        <w:t>7)</w:t>
      </w:r>
      <w:r w:rsidRPr="00397FD2">
        <w:rPr>
          <w:lang w:val="ru-RU"/>
        </w:rPr>
        <w:tab/>
      </w:r>
      <w:r w:rsidRPr="00397FD2">
        <w:t>естественото осветление и осветителните инсталации;</w:t>
      </w:r>
    </w:p>
    <w:p w:rsidR="00E42B02" w:rsidRPr="00397FD2" w:rsidRDefault="00E42B02" w:rsidP="00E42B02">
      <w:pPr>
        <w:pStyle w:val="Style"/>
        <w:ind w:left="0" w:firstLine="0"/>
      </w:pPr>
      <w:r w:rsidRPr="00397FD2">
        <w:t>8)</w:t>
      </w:r>
      <w:r w:rsidRPr="00397FD2">
        <w:rPr>
          <w:lang w:val="ru-RU"/>
        </w:rPr>
        <w:tab/>
      </w:r>
      <w:r w:rsidRPr="00397FD2">
        <w:t>пасивните слънчеви системи и слънчевата защита;</w:t>
      </w:r>
    </w:p>
    <w:p w:rsidR="00E42B02" w:rsidRPr="00397FD2" w:rsidRDefault="00E42B02" w:rsidP="00E42B02">
      <w:pPr>
        <w:pStyle w:val="Style"/>
        <w:ind w:left="0" w:firstLine="0"/>
      </w:pPr>
      <w:r w:rsidRPr="00397FD2">
        <w:t>9)</w:t>
      </w:r>
      <w:r w:rsidRPr="00397FD2">
        <w:rPr>
          <w:lang w:val="ru-RU"/>
        </w:rPr>
        <w:tab/>
      </w:r>
      <w:r w:rsidRPr="00397FD2">
        <w:t>естествената вентилация;</w:t>
      </w:r>
    </w:p>
    <w:p w:rsidR="00E42B02" w:rsidRPr="00397FD2" w:rsidRDefault="00E42B02" w:rsidP="00E42B02">
      <w:pPr>
        <w:pStyle w:val="Style"/>
        <w:ind w:left="0" w:firstLine="0"/>
      </w:pPr>
      <w:r w:rsidRPr="00397FD2">
        <w:t>10)</w:t>
      </w:r>
      <w:r w:rsidRPr="00397FD2">
        <w:rPr>
          <w:lang w:val="ru-RU"/>
        </w:rPr>
        <w:tab/>
      </w:r>
      <w:r w:rsidRPr="00397FD2">
        <w:t>системите за оползотворяване на възобновяеми енергийни източници;</w:t>
      </w:r>
    </w:p>
    <w:p w:rsidR="00E42B02" w:rsidRPr="00397FD2" w:rsidRDefault="00E42B02" w:rsidP="00E42B02">
      <w:pPr>
        <w:pStyle w:val="Style"/>
        <w:ind w:left="0" w:firstLine="0"/>
      </w:pPr>
      <w:r w:rsidRPr="00397FD2">
        <w:t>11)</w:t>
      </w:r>
      <w:r w:rsidRPr="00397FD2">
        <w:rPr>
          <w:lang w:val="ru-RU"/>
        </w:rPr>
        <w:tab/>
      </w:r>
      <w:r w:rsidRPr="00397FD2">
        <w:t>външните климатични условия, в т.ч. разположението и изложението на сградата и вътрешните климатични условия;</w:t>
      </w:r>
    </w:p>
    <w:p w:rsidR="00E42B02" w:rsidRPr="00397FD2" w:rsidRDefault="00E42B02" w:rsidP="00E42B02">
      <w:pPr>
        <w:pStyle w:val="Style"/>
        <w:ind w:left="0" w:firstLine="0"/>
      </w:pPr>
      <w:r w:rsidRPr="00397FD2">
        <w:t>12)</w:t>
      </w:r>
      <w:r w:rsidRPr="00397FD2">
        <w:rPr>
          <w:lang w:val="ru-RU"/>
        </w:rPr>
        <w:tab/>
      </w:r>
      <w:r w:rsidRPr="00397FD2">
        <w:t>вътрешните енергийни товари.</w:t>
      </w:r>
    </w:p>
    <w:p w:rsidR="00E42B02" w:rsidRPr="00397FD2" w:rsidRDefault="00E42B02" w:rsidP="00E42B02">
      <w:pPr>
        <w:widowControl w:val="0"/>
        <w:autoSpaceDE w:val="0"/>
        <w:autoSpaceDN w:val="0"/>
        <w:adjustRightInd w:val="0"/>
        <w:jc w:val="both"/>
        <w:rPr>
          <w:shd w:val="clear" w:color="auto" w:fill="FEFEFE"/>
        </w:rPr>
      </w:pPr>
      <w:r w:rsidRPr="00397FD2">
        <w:rPr>
          <w:shd w:val="clear" w:color="auto" w:fill="FEFEFE"/>
        </w:rPr>
        <w:t xml:space="preserve">Посочените елементи участват задължително в енергийния баланс на сградата, определяйки я като интегрирана система, която разходва енергия при съответни климатични условия. </w:t>
      </w:r>
    </w:p>
    <w:p w:rsidR="00E42B02" w:rsidRPr="00397FD2" w:rsidRDefault="00E42B02" w:rsidP="00E42B02">
      <w:pPr>
        <w:widowControl w:val="0"/>
        <w:autoSpaceDE w:val="0"/>
        <w:autoSpaceDN w:val="0"/>
        <w:adjustRightInd w:val="0"/>
        <w:jc w:val="both"/>
        <w:rPr>
          <w:shd w:val="clear" w:color="auto" w:fill="FEFEFE"/>
        </w:rPr>
      </w:pPr>
      <w:r w:rsidRPr="00397FD2">
        <w:rPr>
          <w:shd w:val="clear" w:color="auto" w:fill="FEFEFE"/>
        </w:rPr>
        <w:t xml:space="preserve">Съответствието с изискванията за енергийна ефективност за целите на Националната </w:t>
      </w:r>
      <w:r w:rsidRPr="00397FD2">
        <w:rPr>
          <w:shd w:val="clear" w:color="auto" w:fill="FEFEFE"/>
        </w:rPr>
        <w:lastRenderedPageBreak/>
        <w:t xml:space="preserve">програма за енергийна ефективност на многофамилни жилищни сгради, за които първото им въвеждане в експлоатация е до 01.02. 2010 г., включително се приема за изпълнено, когато </w:t>
      </w:r>
      <w:r w:rsidRPr="00397FD2">
        <w:rPr>
          <w:i/>
          <w:shd w:val="clear" w:color="auto" w:fill="FEFEFE"/>
        </w:rPr>
        <w:t>интегрираният показател – специфичен годишен разход на първична енергия в kWh/m</w:t>
      </w:r>
      <w:r w:rsidRPr="00397FD2">
        <w:rPr>
          <w:i/>
          <w:shd w:val="clear" w:color="auto" w:fill="FEFEFE"/>
          <w:vertAlign w:val="superscript"/>
        </w:rPr>
        <w:t>2</w:t>
      </w:r>
      <w:r w:rsidRPr="00397FD2">
        <w:rPr>
          <w:shd w:val="clear" w:color="auto" w:fill="FEFEFE"/>
        </w:rPr>
        <w:t xml:space="preserve"> </w:t>
      </w:r>
      <w:r w:rsidRPr="00397FD2">
        <w:rPr>
          <w:i/>
          <w:shd w:val="clear" w:color="auto" w:fill="FEFEFE"/>
        </w:rPr>
        <w:t>годишно</w:t>
      </w:r>
      <w:r w:rsidRPr="00397FD2">
        <w:rPr>
          <w:shd w:val="clear" w:color="auto" w:fill="FEFEFE"/>
        </w:rPr>
        <w:t xml:space="preserve">, съответства най-малко на клас на енергопотребление „С”. </w:t>
      </w:r>
    </w:p>
    <w:p w:rsidR="00E42B02" w:rsidRPr="00397FD2" w:rsidRDefault="00E42B02" w:rsidP="00E42B02">
      <w:pPr>
        <w:jc w:val="both"/>
      </w:pPr>
      <w:r w:rsidRPr="00397FD2">
        <w:rPr>
          <w:shd w:val="clear" w:color="auto" w:fill="FEFEFE"/>
        </w:rPr>
        <w:t xml:space="preserve">Скалата с числови стойности на енергопотребление за </w:t>
      </w:r>
      <w:r w:rsidRPr="00397FD2">
        <w:t>жилищни сгради е както следва:</w:t>
      </w:r>
    </w:p>
    <w:p w:rsidR="00E42B02" w:rsidRPr="0013775C" w:rsidRDefault="00E42B02" w:rsidP="00E42B02">
      <w:pPr>
        <w:pStyle w:val="Default"/>
        <w:ind w:firstLine="709"/>
        <w:jc w:val="both"/>
        <w:rPr>
          <w:color w:val="auto"/>
        </w:rPr>
      </w:pPr>
    </w:p>
    <w:p w:rsidR="00E42B02" w:rsidRPr="0013775C" w:rsidRDefault="00AF4BB7" w:rsidP="00E42B02">
      <w:pPr>
        <w:pStyle w:val="Default"/>
        <w:ind w:firstLine="709"/>
        <w:jc w:val="both"/>
        <w:rPr>
          <w:color w:val="auto"/>
        </w:rPr>
      </w:pPr>
      <w:r>
        <w:rPr>
          <w:noProof/>
          <w:color w:val="auto"/>
          <w:lang w:val="bg-BG" w:eastAsia="bg-BG"/>
        </w:rPr>
        <w:drawing>
          <wp:anchor distT="0" distB="0" distL="114300" distR="114300" simplePos="0" relativeHeight="251656192" behindDoc="0" locked="0" layoutInCell="1" allowOverlap="1">
            <wp:simplePos x="0" y="0"/>
            <wp:positionH relativeFrom="column">
              <wp:posOffset>1123950</wp:posOffset>
            </wp:positionH>
            <wp:positionV relativeFrom="paragraph">
              <wp:posOffset>-3175</wp:posOffset>
            </wp:positionV>
            <wp:extent cx="3274695" cy="3241675"/>
            <wp:effectExtent l="0" t="0" r="1905" b="0"/>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74695" cy="3241675"/>
                    </a:xfrm>
                    <a:prstGeom prst="rect">
                      <a:avLst/>
                    </a:prstGeom>
                    <a:noFill/>
                  </pic:spPr>
                </pic:pic>
              </a:graphicData>
            </a:graphic>
            <wp14:sizeRelH relativeFrom="page">
              <wp14:pctWidth>0</wp14:pctWidth>
            </wp14:sizeRelH>
            <wp14:sizeRelV relativeFrom="page">
              <wp14:pctHeight>0</wp14:pctHeight>
            </wp14:sizeRelV>
          </wp:anchor>
        </w:drawing>
      </w:r>
      <w:r w:rsidR="00E42B02" w:rsidRPr="0013775C">
        <w:rPr>
          <w:color w:val="auto"/>
        </w:rPr>
        <w:tab/>
      </w: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Default="00E42B02" w:rsidP="00E42B02">
      <w:pPr>
        <w:pStyle w:val="Default"/>
        <w:jc w:val="both"/>
        <w:rPr>
          <w:color w:val="auto"/>
        </w:rPr>
      </w:pPr>
    </w:p>
    <w:p w:rsidR="00E42B02" w:rsidRDefault="00E42B02" w:rsidP="00E42B02">
      <w:pPr>
        <w:pStyle w:val="Default"/>
        <w:jc w:val="both"/>
        <w:rPr>
          <w:color w:val="auto"/>
        </w:rPr>
      </w:pPr>
    </w:p>
    <w:p w:rsidR="00E42B02" w:rsidRDefault="00E42B02" w:rsidP="00E42B02">
      <w:pPr>
        <w:pStyle w:val="Default"/>
        <w:jc w:val="both"/>
        <w:rPr>
          <w:color w:val="auto"/>
        </w:rPr>
      </w:pPr>
    </w:p>
    <w:p w:rsidR="00E42B02" w:rsidRDefault="00E42B02" w:rsidP="00E42B02">
      <w:pPr>
        <w:pStyle w:val="Default"/>
        <w:jc w:val="both"/>
        <w:rPr>
          <w:color w:val="auto"/>
        </w:rPr>
      </w:pPr>
    </w:p>
    <w:p w:rsidR="00E42B02" w:rsidRDefault="00E42B02" w:rsidP="00E42B02">
      <w:pPr>
        <w:pStyle w:val="Default"/>
        <w:jc w:val="both"/>
        <w:rPr>
          <w:color w:val="auto"/>
        </w:rPr>
      </w:pPr>
    </w:p>
    <w:p w:rsidR="00E42B02" w:rsidRDefault="00E42B02" w:rsidP="00E42B02">
      <w:pPr>
        <w:pStyle w:val="Default"/>
        <w:jc w:val="both"/>
        <w:rPr>
          <w:color w:val="auto"/>
        </w:rPr>
      </w:pPr>
    </w:p>
    <w:p w:rsidR="00E42B02" w:rsidRPr="0013775C" w:rsidRDefault="00E42B02" w:rsidP="00E42B02">
      <w:pPr>
        <w:pStyle w:val="Default"/>
        <w:jc w:val="both"/>
        <w:rPr>
          <w:color w:val="auto"/>
        </w:rPr>
      </w:pPr>
      <w:r w:rsidRPr="0013775C">
        <w:rPr>
          <w:color w:val="auto"/>
        </w:rPr>
        <w:t xml:space="preserve">Техническите норми за минимални изисквания към енергийните характеристики на сградите и сградните компоненти са разработени въз основа на </w:t>
      </w:r>
      <w:r w:rsidRPr="0013775C">
        <w:rPr>
          <w:i/>
          <w:color w:val="auto"/>
        </w:rPr>
        <w:t>ефективността на разходите</w:t>
      </w:r>
      <w:r w:rsidRPr="0013775C">
        <w:rPr>
          <w:color w:val="auto"/>
        </w:rPr>
        <w:t xml:space="preserve"> съгласно изискванията на делегирания Регламент (ЕС) № 244/2012 на Комисията от 16 януари 2012 г. Постигането на нивата на енергопотребление по скалата е свързано с прецизна оценка на инвестициите за подобряване на енергийната ефективност, които не трябва да надхвърлят приходите от осъщественото енергоспестяване и едновременно с това да гарантират целесъобразен срок на възвръщаемост на вложените средства. Такава оценка – за целесъобразността на инвестициите за енергоспестяване, включва оценка на пакети от енергоспестяващи мерки в различни комбинации и определяне на икономически най-изгодния пакет за достигане на минималното изискване – клас „С“ на енергопотребление в съществуваща жилищна сграда. Концепцията за ефективност на разходите е заложена по категоричен начин и в легалната дефиниция на понятието „Енергийна ефективност в сгради” – това е осигуряването и поддържането на нормативните параметри на микроклимата в сградите, тяхното топлосъхранение и икономията на енергийни ресурси за нуждите на сградите, с минимални финансови разходи (§ 1, т. 1а от допълнителните разпоредби на ЗЕЕ).</w:t>
      </w:r>
    </w:p>
    <w:p w:rsidR="00E42B02" w:rsidRPr="0013775C" w:rsidRDefault="00E42B02" w:rsidP="00E42B02">
      <w:pPr>
        <w:jc w:val="both"/>
      </w:pPr>
      <w:r w:rsidRPr="0013775C">
        <w:t>Анализът на възможностите за използване на енергията от възобновяеми източници за потребностите на сградата от енергия е част от тази оценка, т.е. част от обследването за енергийна ефективност. Енергийното обследване трябва да докаже ефект на енергоспестяване при включване на възобновяем източник на енергия в енергийния баланс на сградата. В случай че ефектът е количествено доказан с инженерните изчисления, а инвестицията за ВЕИ - икономически обоснована, мярката за генериране на енергия от възобновяем източник се комбинира с други мерки, като се оценява кой е икономически най-изгодният пакет, с който може да се достигне нормативното изискване за годишен разход на енергия.</w:t>
      </w:r>
    </w:p>
    <w:p w:rsidR="00E42B02" w:rsidRPr="0013775C" w:rsidRDefault="00E42B02" w:rsidP="00E42B02">
      <w:pPr>
        <w:jc w:val="both"/>
      </w:pPr>
      <w:r w:rsidRPr="0013775C">
        <w:t>При реконструкция, основно обновяване, основен ремонт или преустройство на съществуващи сгради, в т.ч. жилищни, въз основа на анализа, се въвеждат в експлоатация инсталации за производство на енергия от възобновяеми източници, когато това е технически възможно и икономически целесъобразно.</w:t>
      </w:r>
    </w:p>
    <w:p w:rsidR="00E42B02" w:rsidRPr="0013775C" w:rsidRDefault="00E42B02" w:rsidP="00E42B02">
      <w:pPr>
        <w:jc w:val="both"/>
      </w:pPr>
      <w:r w:rsidRPr="0013775C">
        <w:lastRenderedPageBreak/>
        <w:t>Техническите възможности включват:</w:t>
      </w:r>
    </w:p>
    <w:p w:rsidR="00E42B02" w:rsidRPr="0013775C" w:rsidRDefault="00E42B02" w:rsidP="00E42B02">
      <w:pPr>
        <w:ind w:left="567"/>
        <w:jc w:val="both"/>
      </w:pPr>
      <w:r w:rsidRPr="0013775C">
        <w:t>1) централизирано отопление, използващо биомаса или геотермална енергия;</w:t>
      </w:r>
    </w:p>
    <w:p w:rsidR="00E42B02" w:rsidRPr="0013775C" w:rsidRDefault="00E42B02" w:rsidP="00E42B02">
      <w:pPr>
        <w:ind w:left="567"/>
        <w:jc w:val="both"/>
      </w:pPr>
      <w:r w:rsidRPr="0013775C">
        <w:t>2) индивидуални съоръжения за изгаряне на биомаса с ефективност на преобразуването най-малко 85 на сто при жилищни и търговски сгради и 70 на сто при промишлени сгради;</w:t>
      </w:r>
    </w:p>
    <w:p w:rsidR="00E42B02" w:rsidRPr="0013775C" w:rsidRDefault="00E42B02" w:rsidP="00E42B02">
      <w:pPr>
        <w:ind w:left="567"/>
        <w:jc w:val="both"/>
      </w:pPr>
      <w:r w:rsidRPr="0013775C">
        <w:t>3) слънчеви топлинни инсталации;</w:t>
      </w:r>
    </w:p>
    <w:p w:rsidR="00E42B02" w:rsidRPr="0013775C" w:rsidRDefault="00E42B02" w:rsidP="00E42B02">
      <w:pPr>
        <w:ind w:left="567"/>
        <w:jc w:val="both"/>
      </w:pPr>
      <w:r w:rsidRPr="0013775C">
        <w:t>4) термопомпи и повърхностни геотермални системи и др. приложими технологии.</w:t>
      </w:r>
    </w:p>
    <w:p w:rsidR="00E42B02" w:rsidRPr="0013775C" w:rsidRDefault="00E42B02" w:rsidP="00E42B02">
      <w:pPr>
        <w:tabs>
          <w:tab w:val="left" w:pos="709"/>
        </w:tabs>
        <w:jc w:val="both"/>
      </w:pPr>
    </w:p>
    <w:p w:rsidR="00E42B02" w:rsidRPr="0013775C" w:rsidRDefault="00E42B02" w:rsidP="00E42B02">
      <w:pPr>
        <w:tabs>
          <w:tab w:val="left" w:pos="709"/>
        </w:tabs>
        <w:jc w:val="both"/>
        <w:rPr>
          <w:u w:val="single"/>
        </w:rPr>
      </w:pPr>
      <w:r w:rsidRPr="0013775C">
        <w:t xml:space="preserve">Избраният пакет от приоритетни енергоспестяващи мерки, предложени с енергийното обследване и съдържащи технически параметри на показателите за разход на енергия по същество представляват </w:t>
      </w:r>
      <w:r w:rsidRPr="0013775C">
        <w:rPr>
          <w:u w:val="single"/>
        </w:rPr>
        <w:t>технико-икономическото задание за възлагане и разработване на инвестиционен строителен проект.</w:t>
      </w:r>
    </w:p>
    <w:p w:rsidR="00E42B02" w:rsidRPr="0013775C" w:rsidRDefault="00E42B02" w:rsidP="00E42B02">
      <w:pPr>
        <w:tabs>
          <w:tab w:val="left" w:pos="709"/>
        </w:tabs>
        <w:jc w:val="both"/>
      </w:pPr>
    </w:p>
    <w:p w:rsidR="00E42B02" w:rsidRPr="0013775C" w:rsidRDefault="00E42B02" w:rsidP="00E42B02">
      <w:pPr>
        <w:pStyle w:val="Default"/>
        <w:jc w:val="both"/>
        <w:rPr>
          <w:color w:val="auto"/>
        </w:rPr>
      </w:pPr>
      <w:r w:rsidRPr="0013775C">
        <w:rPr>
          <w:color w:val="auto"/>
        </w:rPr>
        <w:t xml:space="preserve">Проектантът, съответно консултантът е компетентен да реши дали предложените енергоспестяващи мерки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 в зависимост от категорията на строежа съгласно чл. 137 от ЗУТ. </w:t>
      </w:r>
    </w:p>
    <w:p w:rsidR="00E42B02" w:rsidRPr="0013775C" w:rsidRDefault="00E42B02" w:rsidP="00E42B02">
      <w:pPr>
        <w:tabs>
          <w:tab w:val="left" w:pos="709"/>
        </w:tabs>
        <w:jc w:val="both"/>
      </w:pPr>
      <w:r w:rsidRPr="0013775C">
        <w:t>Необходимо е да се има предвид, че по смисъла на ЗЕЕ:</w:t>
      </w:r>
    </w:p>
    <w:p w:rsidR="00E42B02" w:rsidRPr="0013775C" w:rsidRDefault="00E42B02" w:rsidP="00E42B02">
      <w:pPr>
        <w:tabs>
          <w:tab w:val="left" w:pos="709"/>
        </w:tabs>
        <w:jc w:val="both"/>
      </w:pPr>
      <w:r w:rsidRPr="0013775C">
        <w:t>„Основен ремонт” е ремонт на сграда, който обхваща над 25 % от площта на външните ограждащи елементи на сградата.</w:t>
      </w:r>
    </w:p>
    <w:p w:rsidR="00E42B02" w:rsidRPr="0013775C" w:rsidRDefault="00E42B02" w:rsidP="00E42B02">
      <w:pPr>
        <w:tabs>
          <w:tab w:val="left" w:pos="709"/>
        </w:tabs>
        <w:jc w:val="both"/>
      </w:pPr>
      <w:r w:rsidRPr="0013775C">
        <w:t>„Програми за повишаване на енергийната ефективност“ са дейности и мерки, насочени към групите крайни потребители на енергия, които водят до проверимо, измеримо или оценимо повишаване на енергийната ефективност. Означава, че параметрите за енергоспестяване, заложени в обследването за енергийна ефективност, по същество са и „индикатори за отчитане на постигнатите резултати” от програмата, които подлежат на последваща проверка и мониторинг.</w:t>
      </w:r>
    </w:p>
    <w:p w:rsidR="00E42B02" w:rsidRPr="0013775C" w:rsidRDefault="00E42B02" w:rsidP="00E42B02">
      <w:pPr>
        <w:tabs>
          <w:tab w:val="left" w:pos="709"/>
        </w:tabs>
        <w:jc w:val="both"/>
      </w:pPr>
    </w:p>
    <w:p w:rsidR="00E42B02" w:rsidRPr="0013775C" w:rsidRDefault="00E42B02" w:rsidP="00E42B02">
      <w:pPr>
        <w:tabs>
          <w:tab w:val="left" w:pos="709"/>
        </w:tabs>
        <w:jc w:val="both"/>
      </w:pPr>
      <w:r w:rsidRPr="0013775C">
        <w:t>Предложените с енергийното обследване мерки са основание за разработване на инвестиционен проект, който подлежи на оценяване на съответствието с изискванията на чл. 169 и на съгласуване и одобряване от съответните държавни и общински органи (чл. 144 ЗУТ), този проект още при разработването му трябва да бъде съобразен и с останалите основни изисквания към строежа, а именно с действащите норми и правила за надеждност и сеизмична устойчивост на конструкцията, за пожарна безопасност, както и със санитарно-хигиенните изисквания и с изискванията за безопасна експлоатация. Изпълнението на тези основни изисквания също не трябва да противоречат на изискванията за енергийна ефективност т.е прилага се интегриран подход при изпълнение на нормите.</w:t>
      </w:r>
    </w:p>
    <w:p w:rsidR="00E42B02" w:rsidRPr="0013775C" w:rsidRDefault="00E42B02" w:rsidP="00E42B02">
      <w:pPr>
        <w:tabs>
          <w:tab w:val="left" w:pos="709"/>
        </w:tabs>
        <w:jc w:val="both"/>
      </w:pPr>
      <w:r w:rsidRPr="0013775C">
        <w:t xml:space="preserve">Енергоспестяващият ефект, съответно еквивалентният му екологичен ефект са пряко повлияни от качеството на изпълнение на СМР в сградите. В този смисъл техническата спецификация за провеждане и възлагане на строителството в сградите трябва умело да рамкира технически и други изисквания, съгласно §1, т. 30 от Допълнителните разпоредби на ЗОП, които </w:t>
      </w:r>
      <w:r w:rsidRPr="0013775C">
        <w:rPr>
          <w:i/>
        </w:rPr>
        <w:t>да не допускат компромис по отношение на качеството</w:t>
      </w:r>
      <w:r w:rsidRPr="0013775C">
        <w:t>, за да са гарантирани от гледна точка на изпълнението на СМР за постигане на двата изчислени ефекта с енергийното обследване – енергийното спестяване на доставена и първична енергия от една страна и ограничаване на вредните емисии СО</w:t>
      </w:r>
      <w:r w:rsidRPr="0013775C">
        <w:rPr>
          <w:vertAlign w:val="subscript"/>
        </w:rPr>
        <w:t>2</w:t>
      </w:r>
      <w:r w:rsidRPr="0013775C">
        <w:t xml:space="preserve"> в атмосферата от друга.</w:t>
      </w:r>
    </w:p>
    <w:p w:rsidR="00E42B02" w:rsidRPr="0013775C" w:rsidRDefault="00E42B02" w:rsidP="00E42B02">
      <w:pPr>
        <w:tabs>
          <w:tab w:val="left" w:pos="709"/>
        </w:tabs>
        <w:jc w:val="both"/>
      </w:pPr>
      <w:r w:rsidRPr="0013775C">
        <w:t>От друга страна в техническите спецификации за възлагане на строителството трябва да се включат и други видове СМР, без които  изпълнението на мерките за енергийна ефективност не би довела до необходимото качество и които допринасят косвено за гарантиране на прогнозирания с обследването енергоспестяващ ефект.</w:t>
      </w:r>
    </w:p>
    <w:p w:rsidR="00E42B02" w:rsidRPr="0013775C" w:rsidRDefault="00E42B02" w:rsidP="00E42B02">
      <w:pPr>
        <w:tabs>
          <w:tab w:val="left" w:pos="709"/>
        </w:tabs>
        <w:jc w:val="both"/>
      </w:pPr>
      <w:r w:rsidRPr="0013775C">
        <w:t xml:space="preserve">Техническата спецификация за строителство трябва да се изготви, възложи и изпълни  върху конкретните проектни решения, обемът и съдържанието на които са определени с проектна документация за всяка сграда. Проектната документация за сградата включва: проекти, изработени в съответните фази, по онези части на инвестиционния проект, за които с </w:t>
      </w:r>
      <w:r w:rsidRPr="0013775C">
        <w:lastRenderedPageBreak/>
        <w:t>обследването за енергийна ефективност (извършено по реда на ЗЕЕ), са комбинирани енергоспестяващи мерки за сградата в разходно най-изгодния пакет. В зависимост от спецификата на всяка сграда и на основание чл. 139, ал. 2 от ЗУТ, проектната документация включва и частите на инвестиционния проект, въз основа на които може да се направи оценка за съответствие с изискванията на чл. 169, ал. 1 – 3 и да се изпълни строежът.</w:t>
      </w:r>
    </w:p>
    <w:p w:rsidR="00E42B02" w:rsidRPr="0013775C" w:rsidRDefault="00E42B02" w:rsidP="00E42B02">
      <w:pPr>
        <w:tabs>
          <w:tab w:val="left" w:pos="709"/>
        </w:tabs>
        <w:jc w:val="both"/>
      </w:pPr>
      <w:r w:rsidRPr="0013775C">
        <w:t xml:space="preserve">Изпълнението на техническата спецификация за строителство се базира на видовете СМР, определени с инвестиционния проект за конкретната сграда и основаващи се на проектните технически решения на проектанта. База за разработване на проектантските решения са двата вида обследвания: обследването за енергийна ефективност, изготвено по реда на </w:t>
      </w:r>
      <w:r w:rsidRPr="0013775C">
        <w:rPr>
          <w:i/>
        </w:rPr>
        <w:t xml:space="preserve">Наредба № 16-1594 от 2013 г. за обследване за енергийна ефективност, сертифициране и оценка на енергийните спестявания на сгради, </w:t>
      </w:r>
      <w:r w:rsidRPr="0013775C">
        <w:t xml:space="preserve">както и обследването на техническите характеристики на сградата, което се извършва по реда на </w:t>
      </w:r>
      <w:r w:rsidRPr="0013775C">
        <w:rPr>
          <w:i/>
        </w:rPr>
        <w:t>Наредба № 5 от 2006 г. за техническите паспорти на строежите</w:t>
      </w:r>
      <w:r w:rsidRPr="0013775C">
        <w:t>.</w:t>
      </w:r>
    </w:p>
    <w:p w:rsidR="00E42B02" w:rsidRPr="0013775C" w:rsidRDefault="00E42B02" w:rsidP="00E42B02">
      <w:pPr>
        <w:tabs>
          <w:tab w:val="left" w:pos="709"/>
        </w:tabs>
        <w:jc w:val="both"/>
      </w:pPr>
      <w:r w:rsidRPr="0013775C">
        <w:t xml:space="preserve">Техническата спецификация за строителство трябва да определя рамката за изпълнение на основни видове допустими по програмата видове СМР и енергоспестяващи мерки за постигане на стандартите за енергийна ефективност чрез: </w:t>
      </w:r>
    </w:p>
    <w:p w:rsidR="00E42B02" w:rsidRPr="0013775C" w:rsidRDefault="00E42B02" w:rsidP="00E42B02">
      <w:pPr>
        <w:tabs>
          <w:tab w:val="left" w:pos="709"/>
        </w:tabs>
        <w:jc w:val="both"/>
      </w:pPr>
      <w:r w:rsidRPr="0013775C">
        <w:t>а)</w:t>
      </w:r>
      <w:r w:rsidRPr="0013775C">
        <w:tab/>
        <w:t>`подобряване на енергийните характеристики на сградните ограждащи конструкции и елементи чрез обновяване с високотехнологични топлоизолационни системи (продукти, материали и аксесоари);</w:t>
      </w:r>
    </w:p>
    <w:p w:rsidR="00E42B02" w:rsidRPr="0013775C" w:rsidRDefault="00E42B02" w:rsidP="00E42B02">
      <w:pPr>
        <w:tabs>
          <w:tab w:val="left" w:pos="709"/>
        </w:tabs>
        <w:jc w:val="both"/>
      </w:pPr>
      <w:r w:rsidRPr="0013775C">
        <w:t>б)</w:t>
      </w:r>
      <w:r w:rsidRPr="0013775C">
        <w:tab/>
        <w:t>повишаване на ефективностите на системите за отопление, вентилация и охлаждане в сградите, което води до спестяване на първични енергийни ресурси при трансформация на енергия в тези системи;</w:t>
      </w:r>
    </w:p>
    <w:p w:rsidR="00E42B02" w:rsidRPr="0013775C" w:rsidRDefault="00E42B02" w:rsidP="00E42B02">
      <w:pPr>
        <w:tabs>
          <w:tab w:val="left" w:pos="709"/>
        </w:tabs>
        <w:jc w:val="both"/>
      </w:pPr>
      <w:r w:rsidRPr="0013775C">
        <w:t>в)</w:t>
      </w:r>
      <w:r w:rsidRPr="0013775C">
        <w:tab/>
        <w:t>повишаване ефективността на системите за горещо водоснабдяване, свързани с потреблението на енергия от конвенционални източници;</w:t>
      </w:r>
    </w:p>
    <w:p w:rsidR="00E42B02" w:rsidRPr="0013775C" w:rsidRDefault="00E42B02" w:rsidP="00E42B02">
      <w:pPr>
        <w:tabs>
          <w:tab w:val="left" w:pos="709"/>
        </w:tabs>
        <w:jc w:val="both"/>
      </w:pPr>
      <w:r w:rsidRPr="0013775C">
        <w:t>г)</w:t>
      </w:r>
      <w:r w:rsidRPr="0013775C">
        <w:tab/>
        <w:t>повишаване ефективността на генераторите на топлина чрез съвременни технологии вкл. оползотворяващи отпадна топлина в сградата и/или енергия от възобновяеми източници;</w:t>
      </w:r>
    </w:p>
    <w:p w:rsidR="00E42B02" w:rsidRPr="0013775C" w:rsidRDefault="00E42B02" w:rsidP="00E42B02">
      <w:pPr>
        <w:tabs>
          <w:tab w:val="left" w:pos="709"/>
        </w:tabs>
        <w:jc w:val="both"/>
      </w:pPr>
      <w:r w:rsidRPr="0013775C">
        <w:t>д)</w:t>
      </w:r>
      <w:r w:rsidRPr="0013775C">
        <w:tab/>
        <w:t>повишаване ефективностите на системите за управление на топлоподаване и регулиране на топлината в сградите и стимулиране на потребителското поведение за енергоспестяване чрез достъпно регулиране на количеството топлина във всяко жилище.</w:t>
      </w:r>
    </w:p>
    <w:p w:rsidR="00E42B02" w:rsidRPr="0013775C" w:rsidRDefault="00E42B02" w:rsidP="00E42B02">
      <w:pPr>
        <w:numPr>
          <w:ilvl w:val="0"/>
          <w:numId w:val="33"/>
        </w:numPr>
        <w:suppressAutoHyphens/>
        <w:snapToGrid w:val="0"/>
        <w:jc w:val="both"/>
        <w:rPr>
          <w:rStyle w:val="30"/>
          <w:b w:val="0"/>
        </w:rPr>
      </w:pPr>
      <w:bookmarkStart w:id="10" w:name="_Toc418068258"/>
      <w:r w:rsidRPr="0013775C">
        <w:rPr>
          <w:rStyle w:val="30"/>
        </w:rPr>
        <w:t>Общи и специфични изисквания към строителните продукти</w:t>
      </w:r>
      <w:bookmarkEnd w:id="10"/>
    </w:p>
    <w:p w:rsidR="00E42B02" w:rsidRPr="0013775C" w:rsidRDefault="00E42B02" w:rsidP="00E42B02">
      <w:pPr>
        <w:jc w:val="both"/>
      </w:pPr>
      <w:r w:rsidRPr="0013775C">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rsidR="00E42B02" w:rsidRPr="0013775C" w:rsidRDefault="00E42B02" w:rsidP="00E42B02">
      <w:pPr>
        <w:jc w:val="both"/>
        <w:rPr>
          <w:u w:val="single"/>
        </w:rPr>
      </w:pPr>
      <w:r w:rsidRPr="0013775C">
        <w:rPr>
          <w:u w:val="single"/>
        </w:rPr>
        <w:t>По смисъла на Регламент № 305:</w:t>
      </w:r>
    </w:p>
    <w:p w:rsidR="00E42B02" w:rsidRPr="0013775C" w:rsidRDefault="00E42B02" w:rsidP="00E42B02">
      <w:pPr>
        <w:pStyle w:val="af8"/>
        <w:numPr>
          <w:ilvl w:val="0"/>
          <w:numId w:val="28"/>
        </w:numPr>
        <w:spacing w:after="0" w:line="240" w:lineRule="auto"/>
        <w:ind w:left="567" w:hanging="567"/>
        <w:jc w:val="both"/>
        <w:rPr>
          <w:rFonts w:ascii="Times New Roman" w:hAnsi="Times New Roman"/>
          <w:szCs w:val="24"/>
        </w:rPr>
      </w:pPr>
      <w:r w:rsidRPr="0013775C">
        <w:rPr>
          <w:rFonts w:ascii="Times New Roman" w:hAnsi="Times New Roman"/>
          <w:szCs w:val="24"/>
        </w:rPr>
        <w:t>„</w:t>
      </w:r>
      <w:r w:rsidRPr="0013775C">
        <w:rPr>
          <w:rFonts w:ascii="Times New Roman" w:hAnsi="Times New Roman"/>
          <w:i/>
          <w:szCs w:val="24"/>
        </w:rPr>
        <w:t>строителен продукт</w:t>
      </w:r>
      <w:r w:rsidRPr="0013775C">
        <w:rPr>
          <w:rFonts w:ascii="Times New Roman" w:hAnsi="Times New Roman"/>
          <w:szCs w:val="24"/>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E42B02" w:rsidRPr="0013775C" w:rsidRDefault="00E42B02" w:rsidP="00E42B02">
      <w:pPr>
        <w:pStyle w:val="af8"/>
        <w:numPr>
          <w:ilvl w:val="0"/>
          <w:numId w:val="28"/>
        </w:numPr>
        <w:spacing w:after="0" w:line="240" w:lineRule="auto"/>
        <w:ind w:left="567" w:hanging="567"/>
        <w:jc w:val="both"/>
        <w:rPr>
          <w:rFonts w:ascii="Times New Roman" w:hAnsi="Times New Roman"/>
          <w:szCs w:val="24"/>
        </w:rPr>
      </w:pPr>
      <w:r w:rsidRPr="0013775C">
        <w:rPr>
          <w:rFonts w:ascii="Times New Roman" w:hAnsi="Times New Roman"/>
          <w:szCs w:val="24"/>
        </w:rPr>
        <w:t>„</w:t>
      </w:r>
      <w:r w:rsidRPr="0013775C">
        <w:rPr>
          <w:rFonts w:ascii="Times New Roman" w:hAnsi="Times New Roman"/>
          <w:i/>
          <w:szCs w:val="24"/>
        </w:rPr>
        <w:t>комплект</w:t>
      </w:r>
      <w:r w:rsidRPr="0013775C">
        <w:rPr>
          <w:rFonts w:ascii="Times New Roman" w:hAnsi="Times New Roman"/>
          <w:szCs w:val="24"/>
        </w:rPr>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E42B02" w:rsidRPr="0013775C" w:rsidRDefault="00E42B02" w:rsidP="00E42B02">
      <w:pPr>
        <w:pStyle w:val="af8"/>
        <w:numPr>
          <w:ilvl w:val="0"/>
          <w:numId w:val="28"/>
        </w:numPr>
        <w:spacing w:after="0" w:line="240" w:lineRule="auto"/>
        <w:ind w:left="567" w:hanging="567"/>
        <w:jc w:val="both"/>
        <w:rPr>
          <w:rFonts w:ascii="Times New Roman" w:hAnsi="Times New Roman"/>
          <w:szCs w:val="24"/>
        </w:rPr>
      </w:pPr>
      <w:r w:rsidRPr="0013775C">
        <w:rPr>
          <w:rFonts w:ascii="Times New Roman" w:hAnsi="Times New Roman"/>
          <w:szCs w:val="24"/>
        </w:rPr>
        <w:t>„</w:t>
      </w:r>
      <w:r w:rsidRPr="0013775C">
        <w:rPr>
          <w:rFonts w:ascii="Times New Roman" w:hAnsi="Times New Roman"/>
          <w:i/>
          <w:szCs w:val="24"/>
        </w:rPr>
        <w:t>съществени характеристики</w:t>
      </w:r>
      <w:r w:rsidRPr="0013775C">
        <w:rPr>
          <w:rFonts w:ascii="Times New Roman" w:hAnsi="Times New Roman"/>
          <w:szCs w:val="24"/>
        </w:rPr>
        <w:t>“ означава онези характеристики на строителния продукт, които имат отношение към основните изисквания към строежите;</w:t>
      </w:r>
    </w:p>
    <w:p w:rsidR="00E42B02" w:rsidRPr="0013775C" w:rsidRDefault="00E42B02" w:rsidP="00E42B02">
      <w:pPr>
        <w:pStyle w:val="af8"/>
        <w:numPr>
          <w:ilvl w:val="0"/>
          <w:numId w:val="28"/>
        </w:numPr>
        <w:spacing w:after="0" w:line="240" w:lineRule="auto"/>
        <w:ind w:left="567" w:hanging="567"/>
        <w:jc w:val="both"/>
        <w:rPr>
          <w:rFonts w:ascii="Times New Roman" w:hAnsi="Times New Roman"/>
          <w:szCs w:val="24"/>
        </w:rPr>
      </w:pPr>
      <w:r w:rsidRPr="0013775C">
        <w:rPr>
          <w:rFonts w:ascii="Times New Roman" w:hAnsi="Times New Roman"/>
          <w:szCs w:val="24"/>
        </w:rPr>
        <w:t>„</w:t>
      </w:r>
      <w:r w:rsidRPr="0013775C">
        <w:rPr>
          <w:rFonts w:ascii="Times New Roman" w:hAnsi="Times New Roman"/>
          <w:i/>
          <w:szCs w:val="24"/>
        </w:rPr>
        <w:t>експлоатационни показатели на строителния продукт</w:t>
      </w:r>
      <w:r w:rsidRPr="0013775C">
        <w:rPr>
          <w:rFonts w:ascii="Times New Roman" w:hAnsi="Times New Roman"/>
          <w:szCs w:val="24"/>
        </w:rPr>
        <w:t>“ означава експлоатационните показатели, свързани със съответните съществени характеристики, изразени като ниво, клас или в описание.</w:t>
      </w:r>
    </w:p>
    <w:p w:rsidR="00E42B02" w:rsidRPr="0013775C" w:rsidRDefault="00E42B02" w:rsidP="00E42B02">
      <w:pPr>
        <w:jc w:val="both"/>
      </w:pPr>
      <w:r w:rsidRPr="0013775C">
        <w:t xml:space="preserve">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w:t>
      </w:r>
      <w:r w:rsidRPr="0013775C">
        <w:lastRenderedPageBreak/>
        <w:t>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Следва да се представят такива декларации за всички продукти, за които се очаква да бъдат вложени в строежа, определени на базата на избрания пакет с енергоспестяващи мерки от енергийното обследване. За топлоизолационните системи следва да се представи сертификат от изпитване по ETAG004. Декларациите са:</w:t>
      </w:r>
    </w:p>
    <w:p w:rsidR="00E42B02" w:rsidRPr="0013775C" w:rsidRDefault="00E42B02" w:rsidP="00E42B02">
      <w:pPr>
        <w:jc w:val="both"/>
      </w:pPr>
      <w:r w:rsidRPr="0013775C">
        <w:t>1)</w:t>
      </w:r>
      <w:r w:rsidRPr="0013775C">
        <w:tab/>
      </w:r>
      <w:r w:rsidRPr="0013775C">
        <w:rPr>
          <w:i/>
        </w:rPr>
        <w:t>декларация за експлоатационни показатели</w:t>
      </w:r>
      <w:r w:rsidRPr="0013775C">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E42B02" w:rsidRPr="0013775C" w:rsidRDefault="00E42B02" w:rsidP="00E42B02">
      <w:pPr>
        <w:jc w:val="both"/>
      </w:pPr>
      <w:r w:rsidRPr="0013775C">
        <w:t>2)</w:t>
      </w:r>
      <w:r w:rsidRPr="0013775C">
        <w:tab/>
      </w:r>
      <w:r w:rsidRPr="0013775C">
        <w:rPr>
          <w:i/>
        </w:rPr>
        <w:t>декларация за характеристиките на строителния продукт</w:t>
      </w:r>
      <w:r w:rsidRPr="0013775C">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E42B02" w:rsidRPr="0013775C" w:rsidRDefault="00E42B02" w:rsidP="00E42B02">
      <w:pPr>
        <w:jc w:val="both"/>
      </w:pPr>
      <w:r w:rsidRPr="0013775C">
        <w:t>3)</w:t>
      </w:r>
      <w:r w:rsidRPr="0013775C">
        <w:tab/>
      </w:r>
      <w:r w:rsidRPr="0013775C">
        <w:rPr>
          <w:i/>
        </w:rPr>
        <w:t>декларация за съответствие с изискванията на инвестиционния проект</w:t>
      </w:r>
      <w:r w:rsidRPr="0013775C">
        <w:t>, когато  строителните продукти са произведени индивидуално или по заявка, не чрез серийно производство, за влагане в един единствен строеж.</w:t>
      </w:r>
    </w:p>
    <w:p w:rsidR="00E42B02" w:rsidRPr="0013775C" w:rsidRDefault="00E42B02" w:rsidP="00E42B02">
      <w:pPr>
        <w:jc w:val="both"/>
      </w:pPr>
      <w:r w:rsidRPr="0013775C">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E42B02" w:rsidRPr="0013775C" w:rsidRDefault="00E42B02" w:rsidP="00E42B02">
      <w:pPr>
        <w:jc w:val="both"/>
        <w:rPr>
          <w:shd w:val="clear" w:color="auto" w:fill="FEFEFE"/>
        </w:rPr>
      </w:pPr>
      <w:r w:rsidRPr="0013775C">
        <w:rPr>
          <w:shd w:val="clear" w:color="auto" w:fill="FEFEFE"/>
        </w:rPr>
        <w:t>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E42B02" w:rsidRPr="0013775C" w:rsidRDefault="00E42B02" w:rsidP="00E42B02">
      <w:pPr>
        <w:jc w:val="both"/>
        <w:rPr>
          <w:shd w:val="clear" w:color="auto" w:fill="FEFEFE"/>
        </w:rPr>
      </w:pPr>
      <w:r w:rsidRPr="0013775C">
        <w:rPr>
          <w:shd w:val="clear" w:color="auto" w:fill="FEFEFE"/>
        </w:rPr>
        <w:t>Всяка доставка се контролира от консултантът, упражняващ строителен надзор на строежа.</w:t>
      </w:r>
    </w:p>
    <w:p w:rsidR="00E42B02" w:rsidRPr="0013775C" w:rsidRDefault="00E42B02" w:rsidP="00E42B02">
      <w:pPr>
        <w:jc w:val="both"/>
        <w:rPr>
          <w:shd w:val="clear" w:color="auto" w:fill="FEFEFE"/>
        </w:rPr>
      </w:pPr>
      <w:r w:rsidRPr="0013775C">
        <w:rPr>
          <w:shd w:val="clear" w:color="auto" w:fill="FEFEFE"/>
        </w:rPr>
        <w:t xml:space="preserve">Доставка на оборудване, потребяващо енергия, свързано с изпълнение на енергоспестяващи мерки в сградите трябва да бъде придружено с документи, изискващи се от </w:t>
      </w:r>
      <w:r w:rsidRPr="0013775C">
        <w:rPr>
          <w:i/>
          <w:shd w:val="clear" w:color="auto" w:fill="FEFEFE"/>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sidRPr="0013775C">
        <w:rPr>
          <w:shd w:val="clear" w:color="auto" w:fill="FEFEFE"/>
        </w:rPr>
        <w:t xml:space="preserve">. </w:t>
      </w:r>
    </w:p>
    <w:p w:rsidR="00E42B02" w:rsidRPr="0013775C" w:rsidRDefault="00E42B02" w:rsidP="00E42B02">
      <w:pPr>
        <w:jc w:val="both"/>
      </w:pPr>
    </w:p>
    <w:p w:rsidR="00E42B02" w:rsidRPr="0013775C" w:rsidRDefault="00E42B02" w:rsidP="00E42B02">
      <w:pPr>
        <w:jc w:val="both"/>
      </w:pPr>
      <w:r w:rsidRPr="0013775C">
        <w:t>3.1. Специфични технически изисквания към топлофизичните характеристики на строителните продукти за постигане на енергоспестяващия ефект в сградите.</w:t>
      </w:r>
    </w:p>
    <w:p w:rsidR="00E42B02" w:rsidRPr="0013775C" w:rsidRDefault="00E42B02" w:rsidP="00E42B02">
      <w:pPr>
        <w:jc w:val="both"/>
      </w:pPr>
      <w:r w:rsidRPr="0013775C">
        <w:rPr>
          <w:spacing w:val="4"/>
        </w:rPr>
        <w:t xml:space="preserve">Доставката на всички </w:t>
      </w:r>
      <w:r w:rsidRPr="0013775C">
        <w:rPr>
          <w:spacing w:val="-1"/>
        </w:rPr>
        <w:t>строителни продукти (</w:t>
      </w:r>
      <w:r w:rsidRPr="0013775C">
        <w:t xml:space="preserve">материали, елементи, изделия, комплекти, и др.) </w:t>
      </w:r>
      <w:r w:rsidRPr="0013775C">
        <w:rPr>
          <w:spacing w:val="-1"/>
        </w:rPr>
        <w:t>предварително се</w:t>
      </w:r>
      <w:r w:rsidRPr="0013775C">
        <w:t xml:space="preserve"> съгласува с Възложителя</w:t>
      </w:r>
      <w:r w:rsidRPr="0013775C">
        <w:rPr>
          <w:spacing w:val="-1"/>
        </w:rPr>
        <w:t xml:space="preserve"> и с Консултанта.</w:t>
      </w:r>
    </w:p>
    <w:p w:rsidR="00E42B02" w:rsidRPr="0013775C" w:rsidRDefault="00E42B02" w:rsidP="00E42B02">
      <w:pPr>
        <w:jc w:val="both"/>
      </w:pPr>
      <w:r w:rsidRPr="0013775C">
        <w:t>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топлоизолационни продукти, чиито технически характеристики съответстват на нормативните изисквания за енергийна ефективност в сградите. Връзката между изискването за икономия на енергия и съответните продуктови области, повлияни от това изискване е направена в табл. 1:</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4"/>
        <w:gridCol w:w="365"/>
        <w:gridCol w:w="3304"/>
        <w:gridCol w:w="5311"/>
      </w:tblGrid>
      <w:tr w:rsidR="00E42B02" w:rsidRPr="0013775C" w:rsidTr="00AE5FA4">
        <w:trPr>
          <w:trHeight w:val="547"/>
          <w:tblCellSpacing w:w="28" w:type="dxa"/>
        </w:trPr>
        <w:tc>
          <w:tcPr>
            <w:tcW w:w="579"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Таблица 1</w:t>
            </w:r>
          </w:p>
        </w:tc>
        <w:tc>
          <w:tcPr>
            <w:tcW w:w="4335"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ind w:left="57" w:right="28"/>
              <w:jc w:val="both"/>
            </w:pPr>
            <w:r w:rsidRPr="0013775C">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E42B02" w:rsidRPr="0013775C" w:rsidTr="00AE5FA4">
        <w:trPr>
          <w:trHeight w:val="105"/>
          <w:tblCellSpacing w:w="28" w:type="dxa"/>
        </w:trPr>
        <w:tc>
          <w:tcPr>
            <w:tcW w:w="4943" w:type="pct"/>
            <w:gridSpan w:val="4"/>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А. Продуктови области, които са обхванати от Регламент (ЕС) № 305/2011 г.</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Код на област*</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Продуктова област</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Връзка с показатели за разход на енергия от наредбата за енергийните характеристики на сградите</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2</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Врати, прозорци, капаци, врати за промишлени и търговски сгради и за гаражи и свързаният с тях обков</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коефициент на топлопреминаване през прозорците (W/ m</w:t>
            </w:r>
            <w:r w:rsidRPr="0013775C">
              <w:rPr>
                <w:vertAlign w:val="superscript"/>
              </w:rPr>
              <w:t>2</w:t>
            </w:r>
            <w:r w:rsidRPr="0013775C">
              <w:t>K)</w:t>
            </w:r>
          </w:p>
          <w:p w:rsidR="00E42B02" w:rsidRPr="0013775C" w:rsidRDefault="00E42B02" w:rsidP="00AE5FA4">
            <w:pPr>
              <w:spacing w:after="120"/>
              <w:jc w:val="both"/>
            </w:pPr>
            <w:r w:rsidRPr="0013775C">
              <w:t xml:space="preserve">топлинни загуби от топлопреминаване към </w:t>
            </w:r>
            <w:r w:rsidRPr="0013775C">
              <w:lastRenderedPageBreak/>
              <w:t>околната среда (kW)</w:t>
            </w:r>
          </w:p>
          <w:p w:rsidR="00E42B02" w:rsidRPr="0013775C" w:rsidRDefault="00E42B02" w:rsidP="00AE5FA4">
            <w:pPr>
              <w:spacing w:after="120"/>
              <w:jc w:val="both"/>
            </w:pPr>
            <w:r w:rsidRPr="0013775C">
              <w:t>топлинни загуби от инфилтрация на външен въздух (kW)</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lastRenderedPageBreak/>
              <w:t>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Продукти за топлоизолация. Комбинирани изолационни комплекти/системи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коефициент на топлопреминаване през външните стени (W/ m</w:t>
            </w:r>
            <w:r w:rsidRPr="0013775C">
              <w:rPr>
                <w:vertAlign w:val="superscript"/>
              </w:rPr>
              <w:t>2</w:t>
            </w:r>
            <w:r w:rsidRPr="0013775C">
              <w:t>K)</w:t>
            </w:r>
          </w:p>
          <w:p w:rsidR="00E42B02" w:rsidRPr="0013775C" w:rsidRDefault="00E42B02" w:rsidP="00AE5FA4">
            <w:pPr>
              <w:spacing w:after="120"/>
              <w:jc w:val="both"/>
            </w:pPr>
            <w:r w:rsidRPr="0013775C">
              <w:t>топлинни загуби от топлопреминаване към околната среда (kW)</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14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Дървесни плочи (панели) и елементи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коефициент на топлопреминаване през външните стени (W/ m</w:t>
            </w:r>
            <w:r w:rsidRPr="0013775C">
              <w:rPr>
                <w:vertAlign w:val="superscript"/>
              </w:rPr>
              <w:t>2</w:t>
            </w:r>
            <w:r w:rsidRPr="0013775C">
              <w:t>K)</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17</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Зидария и свързани с нея продукти. блокове за зидария, строителни разтвори, стенни връзки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коефициент на топлопреминаване през външните стени (W/ m</w:t>
            </w:r>
            <w:r w:rsidRPr="0013775C">
              <w:rPr>
                <w:vertAlign w:val="superscript"/>
              </w:rPr>
              <w:t>2</w:t>
            </w:r>
            <w:r w:rsidRPr="0013775C">
              <w:t>K)</w:t>
            </w:r>
          </w:p>
          <w:p w:rsidR="00E42B02" w:rsidRPr="0013775C" w:rsidRDefault="00E42B02" w:rsidP="00AE5FA4">
            <w:pPr>
              <w:spacing w:after="120"/>
              <w:jc w:val="both"/>
            </w:pPr>
            <w:r w:rsidRPr="0013775C">
              <w:t>топлинни загуби от топлопреминаване към околната среда (kW)</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22</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Покривни покрития, горно осветление, покривни прозорци и спомагателни продукти, покривни комплекти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коефициент на топлопреминаване през прозорците (W/ m</w:t>
            </w:r>
            <w:r w:rsidRPr="0013775C">
              <w:rPr>
                <w:vertAlign w:val="superscript"/>
              </w:rPr>
              <w:t>2</w:t>
            </w:r>
            <w:r w:rsidRPr="0013775C">
              <w:t>K);</w:t>
            </w:r>
          </w:p>
          <w:p w:rsidR="00E42B02" w:rsidRPr="0013775C" w:rsidRDefault="00E42B02" w:rsidP="00AE5FA4">
            <w:pPr>
              <w:spacing w:after="120"/>
              <w:jc w:val="both"/>
            </w:pPr>
            <w:r w:rsidRPr="0013775C">
              <w:t>коефициент на топлопреминаване през покрива (W/ m</w:t>
            </w:r>
            <w:r w:rsidRPr="0013775C">
              <w:rPr>
                <w:vertAlign w:val="superscript"/>
              </w:rPr>
              <w:t>2</w:t>
            </w:r>
            <w:r w:rsidRPr="0013775C">
              <w:t>K)</w:t>
            </w:r>
          </w:p>
          <w:p w:rsidR="00E42B02" w:rsidRPr="0013775C" w:rsidRDefault="00E42B02" w:rsidP="00AE5FA4">
            <w:pPr>
              <w:spacing w:after="120"/>
              <w:jc w:val="both"/>
            </w:pPr>
            <w:r w:rsidRPr="0013775C">
              <w:t>топлинни загуби от инфилтрация на външен въздух (kW)</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25</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Строителни лепила</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коефициент на топлопреминаване през външните стени (W/ m</w:t>
            </w:r>
            <w:r w:rsidRPr="0013775C">
              <w:rPr>
                <w:vertAlign w:val="superscript"/>
              </w:rPr>
              <w:t>2</w:t>
            </w:r>
            <w:r w:rsidRPr="0013775C">
              <w:t>K)</w:t>
            </w:r>
          </w:p>
          <w:p w:rsidR="00E42B02" w:rsidRPr="0013775C" w:rsidRDefault="00E42B02" w:rsidP="00AE5FA4">
            <w:pPr>
              <w:spacing w:after="120"/>
              <w:jc w:val="both"/>
            </w:pPr>
            <w:r w:rsidRPr="0013775C">
              <w:t>топлинни загуби от топлопреминаване към околната среда (kW)</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27</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Устройства за отопление  (отоплителни тела от всякакъв тип като елементи от система)</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коефициент на полезно действие на преноса на топлина от източника до отоплявания и/ или охлаждания обем на сградата (%);</w:t>
            </w:r>
          </w:p>
          <w:p w:rsidR="00E42B02" w:rsidRPr="0013775C" w:rsidRDefault="00E42B02" w:rsidP="00AE5FA4">
            <w:pPr>
              <w:spacing w:after="120"/>
              <w:jc w:val="both"/>
            </w:pPr>
            <w:r w:rsidRPr="0013775C">
              <w:t>- коефициент на полезно действие на генератора на топлина и/ или студ (%);</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34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Строителни комплекти, компоненти, предварително изготвени елементи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общ годишен специфичен разход на енергия за отопление, охлаждане, вентилация, гореща вода, осветление и уреди (kWh/ m2);</w:t>
            </w:r>
          </w:p>
        </w:tc>
      </w:tr>
      <w:tr w:rsidR="00E42B02" w:rsidRPr="0013775C" w:rsidTr="00AE5FA4">
        <w:trPr>
          <w:trHeight w:val="105"/>
          <w:tblCellSpacing w:w="28" w:type="dxa"/>
        </w:trPr>
        <w:tc>
          <w:tcPr>
            <w:tcW w:w="4943" w:type="pct"/>
            <w:gridSpan w:val="4"/>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Б. Продуктови области, които не са обхванати от Регламент (ЕС) № 305/2011 – продукти, потребяващи енергия, за които в делегирани регламенти на Европейската комисия са определени изисквания във връзка с изпълнението на Директива 2010/30/ЕС</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1</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Лампи за осветление</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общи специфични топлинни загуби/ притоци (W/ m</w:t>
            </w:r>
            <w:r w:rsidRPr="0013775C">
              <w:rPr>
                <w:vertAlign w:val="superscript"/>
              </w:rPr>
              <w:t>3</w:t>
            </w:r>
            <w:r w:rsidRPr="0013775C">
              <w:t>)</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2</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Автономни климатизатори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коефициент на трансформация на генератора на топлина и/ или студ</w:t>
            </w:r>
          </w:p>
          <w:p w:rsidR="00E42B02" w:rsidRPr="0013775C" w:rsidRDefault="00E42B02" w:rsidP="00AE5FA4">
            <w:pPr>
              <w:spacing w:after="120"/>
              <w:jc w:val="both"/>
            </w:pPr>
            <w:r w:rsidRPr="0013775C">
              <w:t>топлинна мощност на системата за отопление (kW)</w:t>
            </w:r>
          </w:p>
          <w:p w:rsidR="00E42B02" w:rsidRPr="0013775C" w:rsidRDefault="00E42B02" w:rsidP="00AE5FA4">
            <w:pPr>
              <w:spacing w:after="120"/>
              <w:jc w:val="both"/>
            </w:pPr>
            <w:r w:rsidRPr="0013775C">
              <w:t xml:space="preserve">топлинна мощност на системата за охлаждане </w:t>
            </w:r>
            <w:r w:rsidRPr="0013775C">
              <w:lastRenderedPageBreak/>
              <w:t>(kW)</w:t>
            </w:r>
          </w:p>
          <w:p w:rsidR="00E42B02" w:rsidRPr="0013775C" w:rsidRDefault="00E42B02" w:rsidP="00AE5FA4">
            <w:pPr>
              <w:spacing w:after="120"/>
              <w:jc w:val="both"/>
            </w:pPr>
            <w:r w:rsidRPr="0013775C">
              <w:t>общ годишен специфичен разход на енергия за отопление, охлаждане, вентилация, гореща вода, осветление и уреди (kWh/m</w:t>
            </w:r>
            <w:r w:rsidRPr="0013775C">
              <w:rPr>
                <w:vertAlign w:val="superscript"/>
              </w:rPr>
              <w:t>2</w:t>
            </w:r>
            <w:r w:rsidRPr="0013775C">
              <w:t>)</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lastRenderedPageBreak/>
              <w:t>3</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Водогрейни котли за отопление и БГВ (вкл. изгарящи пелети и дърва)</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топлинна мощност на системата за отопление (kW);</w:t>
            </w:r>
          </w:p>
          <w:p w:rsidR="00E42B02" w:rsidRPr="0013775C" w:rsidRDefault="00E42B02" w:rsidP="00AE5FA4">
            <w:pPr>
              <w:spacing w:after="120"/>
              <w:jc w:val="both"/>
            </w:pPr>
            <w:r w:rsidRPr="0013775C">
              <w:t>общ годишен специфичен разход на енергия за отопление, охлаждане, вентилация, гореща вода, осветление и уреди (kWh/m</w:t>
            </w:r>
            <w:r w:rsidRPr="0013775C">
              <w:rPr>
                <w:vertAlign w:val="superscript"/>
              </w:rPr>
              <w:t>2</w:t>
            </w:r>
            <w:r w:rsidRPr="0013775C">
              <w:t>)</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Слънчеви колектори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топлинна мощност на системата за гореща вода (kW)</w:t>
            </w:r>
          </w:p>
          <w:p w:rsidR="00E42B02" w:rsidRPr="0013775C" w:rsidRDefault="00E42B02" w:rsidP="00AE5FA4">
            <w:pPr>
              <w:spacing w:after="120"/>
              <w:jc w:val="both"/>
            </w:pPr>
            <w:r w:rsidRPr="0013775C">
              <w:t>общ годишен специфичен разход на енергия за отопление, охлаждане, вентилация, гореща вода, осветление и уреди (kWh/m</w:t>
            </w:r>
            <w:r w:rsidRPr="0013775C">
              <w:rPr>
                <w:vertAlign w:val="superscript"/>
              </w:rPr>
              <w:t>2</w:t>
            </w:r>
            <w:r w:rsidRPr="0013775C">
              <w:t>)</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5</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Абонатни станции (комплекти)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топлинна мощност на системата за отопление (kW)</w:t>
            </w:r>
          </w:p>
          <w:p w:rsidR="00E42B02" w:rsidRPr="0013775C" w:rsidRDefault="00E42B02" w:rsidP="00AE5FA4">
            <w:pPr>
              <w:spacing w:after="120"/>
              <w:jc w:val="both"/>
            </w:pPr>
            <w:r w:rsidRPr="0013775C">
              <w:t>топлинна мощност на системата за БГВ (kW)</w:t>
            </w:r>
          </w:p>
          <w:p w:rsidR="00E42B02" w:rsidRPr="0013775C" w:rsidRDefault="00E42B02" w:rsidP="00AE5FA4">
            <w:pPr>
              <w:spacing w:after="120"/>
              <w:jc w:val="both"/>
            </w:pPr>
            <w:r w:rsidRPr="0013775C">
              <w:t>общ годишен специфичен разход на енергия за отопление, охлаждане, вентилация, гореща вода, осветление и уреди (kWh/m</w:t>
            </w:r>
            <w:r w:rsidRPr="0013775C">
              <w:rPr>
                <w:vertAlign w:val="superscript"/>
              </w:rPr>
              <w:t>2</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6</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Водоохлаждащи агрегати и въздухоохладители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общ годишен специфичен разход на енергия за отопление, охлаждане, вентилация, гореща вода, осветление и уреди (kWh/m</w:t>
            </w:r>
            <w:r w:rsidRPr="0013775C">
              <w:rPr>
                <w:vertAlign w:val="superscript"/>
              </w:rPr>
              <w:t>2</w:t>
            </w:r>
            <w:r w:rsidRPr="0013775C">
              <w:t>)</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7</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Термопомпи (комплекти)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общ годишен специфичен разход на енергия за отопление, охлаждане, вентилация, гореща вода, осветление и уреди (kWh/ m</w:t>
            </w:r>
            <w:r w:rsidRPr="0013775C">
              <w:rPr>
                <w:vertAlign w:val="superscript"/>
              </w:rPr>
              <w:t>2</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9</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Рекуператори на топлина</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общ годишен специфичен разход на енергия за отопление, охлаждане, вентилация, гореща вода, осветление и уреди (kWh/m</w:t>
            </w:r>
            <w:r w:rsidRPr="0013775C">
              <w:rPr>
                <w:vertAlign w:val="superscript"/>
              </w:rPr>
              <w:t>2</w:t>
            </w:r>
            <w:r w:rsidRPr="0013775C">
              <w:t>)</w:t>
            </w:r>
          </w:p>
        </w:tc>
      </w:tr>
    </w:tbl>
    <w:p w:rsidR="00E42B02" w:rsidRPr="0013775C" w:rsidRDefault="00E42B02" w:rsidP="00E42B02">
      <w:pPr>
        <w:spacing w:after="120"/>
        <w:ind w:left="360"/>
        <w:jc w:val="both"/>
        <w:rPr>
          <w:bCs/>
        </w:rPr>
      </w:pPr>
    </w:p>
    <w:p w:rsidR="00E42B02" w:rsidRPr="0013775C" w:rsidRDefault="00E42B02" w:rsidP="00E42B02">
      <w:pPr>
        <w:spacing w:after="120"/>
        <w:jc w:val="both"/>
        <w:rPr>
          <w:bCs/>
        </w:rPr>
      </w:pPr>
      <w:r w:rsidRPr="0013775C">
        <w:rPr>
          <w:bCs/>
        </w:rPr>
        <w:t xml:space="preserve">3.2. Продуктови области, обхванати от Регламент </w:t>
      </w:r>
      <w:r w:rsidRPr="0013775C">
        <w:t>(ЕС) № 305/2011 г.</w:t>
      </w:r>
    </w:p>
    <w:tbl>
      <w:tblPr>
        <w:tblpPr w:leftFromText="141" w:rightFromText="141" w:vertAnchor="text" w:horzAnchor="margin" w:tblpY="268"/>
        <w:tblW w:w="4949"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7"/>
        <w:gridCol w:w="879"/>
        <w:gridCol w:w="1192"/>
        <w:gridCol w:w="2034"/>
        <w:gridCol w:w="5051"/>
      </w:tblGrid>
      <w:tr w:rsidR="00E42B02" w:rsidRPr="0013775C" w:rsidTr="00AE5FA4">
        <w:trPr>
          <w:trHeight w:val="547"/>
          <w:tblCellSpacing w:w="28" w:type="dxa"/>
        </w:trPr>
        <w:tc>
          <w:tcPr>
            <w:tcW w:w="766"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Таблица 2</w:t>
            </w:r>
          </w:p>
        </w:tc>
        <w:tc>
          <w:tcPr>
            <w:tcW w:w="4151" w:type="pct"/>
            <w:gridSpan w:val="3"/>
            <w:tcBorders>
              <w:top w:val="single" w:sz="4" w:space="0" w:color="auto"/>
              <w:left w:val="single" w:sz="4" w:space="0" w:color="auto"/>
              <w:bottom w:val="single" w:sz="4" w:space="0" w:color="auto"/>
              <w:right w:val="single" w:sz="4" w:space="0" w:color="auto"/>
            </w:tcBorders>
          </w:tcPr>
          <w:p w:rsidR="00E42B02" w:rsidRPr="0013775C" w:rsidRDefault="00E42B02" w:rsidP="00AE5FA4">
            <w:pPr>
              <w:spacing w:after="120"/>
              <w:ind w:left="57" w:right="28"/>
              <w:jc w:val="both"/>
            </w:pPr>
            <w:r w:rsidRPr="0013775C">
              <w:t>Технически спецификации в конкретната продуктова област</w:t>
            </w:r>
          </w:p>
        </w:tc>
      </w:tr>
      <w:tr w:rsidR="00E42B02" w:rsidRPr="0013775C" w:rsidTr="00AE5FA4">
        <w:trPr>
          <w:trHeight w:val="105"/>
          <w:tblCellSpacing w:w="28" w:type="dxa"/>
        </w:trPr>
        <w:tc>
          <w:tcPr>
            <w:tcW w:w="335"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N</w:t>
            </w:r>
            <w:r w:rsidRPr="0013775C">
              <w:rPr>
                <w:vertAlign w:val="superscript"/>
              </w:rPr>
              <w:t>o</w:t>
            </w:r>
          </w:p>
        </w:tc>
        <w:tc>
          <w:tcPr>
            <w:tcW w:w="1026"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Продуктова област</w:t>
            </w:r>
          </w:p>
        </w:tc>
        <w:tc>
          <w:tcPr>
            <w:tcW w:w="819" w:type="pct"/>
            <w:tcBorders>
              <w:top w:val="single" w:sz="4" w:space="0" w:color="auto"/>
              <w:left w:val="single" w:sz="4" w:space="0" w:color="auto"/>
              <w:bottom w:val="single" w:sz="4" w:space="0" w:color="auto"/>
              <w:right w:val="single" w:sz="4" w:space="0" w:color="auto"/>
            </w:tcBorders>
          </w:tcPr>
          <w:p w:rsidR="00E42B02" w:rsidRPr="0013775C" w:rsidRDefault="00E42B02" w:rsidP="00AE5FA4">
            <w:pPr>
              <w:spacing w:after="120"/>
              <w:jc w:val="both"/>
            </w:pPr>
            <w:r w:rsidRPr="0013775C">
              <w:t>Продукти</w:t>
            </w:r>
          </w:p>
        </w:tc>
        <w:tc>
          <w:tcPr>
            <w:tcW w:w="2682"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Стандарти в конкретната тематична област</w:t>
            </w:r>
          </w:p>
        </w:tc>
      </w:tr>
      <w:tr w:rsidR="00E42B02" w:rsidRPr="0013775C" w:rsidTr="00AE5FA4">
        <w:trPr>
          <w:trHeight w:val="105"/>
          <w:tblCellSpacing w:w="28" w:type="dxa"/>
        </w:trPr>
        <w:tc>
          <w:tcPr>
            <w:tcW w:w="335"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1</w:t>
            </w:r>
          </w:p>
        </w:tc>
        <w:tc>
          <w:tcPr>
            <w:tcW w:w="1026"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Врати, прозорци, капаци, врати за промишлени и търговски сгради и за гаражи и свързаният с тях обков</w:t>
            </w:r>
          </w:p>
        </w:tc>
        <w:tc>
          <w:tcPr>
            <w:tcW w:w="8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keepNext/>
              <w:tabs>
                <w:tab w:val="left" w:pos="2988"/>
              </w:tabs>
              <w:spacing w:after="120"/>
              <w:ind w:right="-8"/>
              <w:jc w:val="both"/>
              <w:outlineLvl w:val="3"/>
            </w:pPr>
            <w:bookmarkStart w:id="11" w:name="_Toc409108753"/>
            <w:bookmarkStart w:id="12" w:name="_Toc409109030"/>
            <w:bookmarkStart w:id="13" w:name="_Toc417552583"/>
            <w:bookmarkStart w:id="14" w:name="_Toc418068259"/>
            <w:r w:rsidRPr="0013775C">
              <w:t>Сглобяеми</w:t>
            </w:r>
            <w:bookmarkEnd w:id="11"/>
            <w:bookmarkEnd w:id="12"/>
            <w:bookmarkEnd w:id="13"/>
            <w:bookmarkEnd w:id="14"/>
          </w:p>
          <w:p w:rsidR="00E42B02" w:rsidRPr="0013775C" w:rsidRDefault="00E42B02" w:rsidP="00AE5FA4">
            <w:pPr>
              <w:keepNext/>
              <w:tabs>
                <w:tab w:val="left" w:pos="2988"/>
              </w:tabs>
              <w:spacing w:after="120"/>
              <w:ind w:right="-8"/>
              <w:jc w:val="both"/>
              <w:outlineLvl w:val="3"/>
            </w:pPr>
            <w:bookmarkStart w:id="15" w:name="_Toc409108754"/>
            <w:bookmarkStart w:id="16" w:name="_Toc409109031"/>
            <w:bookmarkStart w:id="17" w:name="_Toc417552584"/>
            <w:bookmarkStart w:id="18" w:name="_Toc418068260"/>
            <w:r w:rsidRPr="0013775C">
              <w:t>готови за</w:t>
            </w:r>
            <w:bookmarkEnd w:id="15"/>
            <w:bookmarkEnd w:id="16"/>
            <w:bookmarkEnd w:id="17"/>
            <w:bookmarkEnd w:id="18"/>
          </w:p>
          <w:p w:rsidR="00E42B02" w:rsidRPr="0013775C" w:rsidRDefault="00E42B02" w:rsidP="00AE5FA4">
            <w:pPr>
              <w:keepNext/>
              <w:tabs>
                <w:tab w:val="left" w:pos="2988"/>
              </w:tabs>
              <w:spacing w:after="120"/>
              <w:ind w:right="-8"/>
              <w:jc w:val="both"/>
              <w:outlineLvl w:val="3"/>
            </w:pPr>
            <w:bookmarkStart w:id="19" w:name="_Toc409108755"/>
            <w:bookmarkStart w:id="20" w:name="_Toc409109032"/>
            <w:bookmarkStart w:id="21" w:name="_Toc417552585"/>
            <w:bookmarkStart w:id="22" w:name="_Toc418068261"/>
            <w:r w:rsidRPr="0013775C">
              <w:t>монтаж</w:t>
            </w:r>
            <w:bookmarkEnd w:id="19"/>
            <w:bookmarkEnd w:id="20"/>
            <w:bookmarkEnd w:id="21"/>
            <w:bookmarkEnd w:id="22"/>
          </w:p>
          <w:p w:rsidR="00E42B02" w:rsidRPr="0013775C" w:rsidRDefault="00E42B02" w:rsidP="00AE5FA4">
            <w:pPr>
              <w:keepNext/>
              <w:tabs>
                <w:tab w:val="left" w:pos="2988"/>
              </w:tabs>
              <w:spacing w:after="120"/>
              <w:ind w:right="-8"/>
              <w:jc w:val="both"/>
              <w:outlineLvl w:val="3"/>
            </w:pPr>
            <w:bookmarkStart w:id="23" w:name="_Toc409108756"/>
            <w:bookmarkStart w:id="24" w:name="_Toc409109033"/>
            <w:bookmarkStart w:id="25" w:name="_Toc417552586"/>
            <w:bookmarkStart w:id="26" w:name="_Toc418068262"/>
            <w:r w:rsidRPr="0013775C">
              <w:t>елементи</w:t>
            </w:r>
            <w:bookmarkEnd w:id="23"/>
            <w:bookmarkEnd w:id="24"/>
            <w:bookmarkEnd w:id="25"/>
            <w:bookmarkEnd w:id="26"/>
          </w:p>
        </w:tc>
        <w:tc>
          <w:tcPr>
            <w:tcW w:w="2682"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keepNext/>
              <w:spacing w:after="120"/>
              <w:ind w:right="33"/>
              <w:jc w:val="both"/>
              <w:outlineLvl w:val="3"/>
            </w:pPr>
            <w:bookmarkStart w:id="27" w:name="_Toc409108757"/>
            <w:bookmarkStart w:id="28" w:name="_Toc409109034"/>
            <w:bookmarkStart w:id="29" w:name="_Toc417552587"/>
            <w:bookmarkStart w:id="30" w:name="_Toc418068263"/>
            <w:r w:rsidRPr="0013775C">
              <w:t>БДС EN 13241-1:2003+A1 - Врати за промишлени и търговски сгради и за гаражи</w:t>
            </w:r>
            <w:bookmarkEnd w:id="27"/>
            <w:bookmarkEnd w:id="28"/>
            <w:bookmarkEnd w:id="29"/>
            <w:bookmarkEnd w:id="30"/>
          </w:p>
          <w:p w:rsidR="00E42B02" w:rsidRPr="0013775C" w:rsidRDefault="00E42B02" w:rsidP="00AE5FA4">
            <w:pPr>
              <w:spacing w:after="120"/>
              <w:ind w:left="-23"/>
              <w:jc w:val="both"/>
            </w:pPr>
            <w:r w:rsidRPr="0013775C">
              <w:t xml:space="preserve">стандарт за продукт </w:t>
            </w:r>
          </w:p>
          <w:p w:rsidR="00E42B02" w:rsidRPr="0013775C" w:rsidRDefault="00E42B02" w:rsidP="00AE5FA4">
            <w:pPr>
              <w:keepNext/>
              <w:spacing w:after="120"/>
              <w:ind w:right="33"/>
              <w:jc w:val="both"/>
              <w:outlineLvl w:val="3"/>
            </w:pPr>
            <w:bookmarkStart w:id="31" w:name="_Toc409108758"/>
            <w:bookmarkStart w:id="32" w:name="_Toc409109035"/>
            <w:bookmarkStart w:id="33" w:name="_Toc417552588"/>
            <w:bookmarkStart w:id="34" w:name="_Toc418068264"/>
            <w:r w:rsidRPr="0013775C">
              <w:rPr>
                <w:bCs/>
              </w:rPr>
              <w:t>БДС EN 14351-1/NА - Врати и прозорци</w:t>
            </w:r>
            <w:bookmarkEnd w:id="31"/>
            <w:bookmarkEnd w:id="32"/>
            <w:bookmarkEnd w:id="33"/>
            <w:bookmarkEnd w:id="34"/>
            <w:r w:rsidRPr="0013775C">
              <w:rPr>
                <w:bCs/>
              </w:rPr>
              <w:t xml:space="preserve"> </w:t>
            </w:r>
          </w:p>
          <w:p w:rsidR="00E42B02" w:rsidRPr="0013775C" w:rsidRDefault="00E42B02" w:rsidP="00AE5FA4">
            <w:pPr>
              <w:autoSpaceDE w:val="0"/>
              <w:autoSpaceDN w:val="0"/>
              <w:adjustRightInd w:val="0"/>
              <w:spacing w:after="120"/>
              <w:jc w:val="both"/>
            </w:pPr>
            <w:r w:rsidRPr="0013775C">
              <w:rPr>
                <w:bCs/>
              </w:rPr>
              <w:t xml:space="preserve">стандарт за продукт, технически характеристики </w:t>
            </w:r>
          </w:p>
          <w:p w:rsidR="00E42B02" w:rsidRPr="0013775C" w:rsidRDefault="00E42B02" w:rsidP="00AE5FA4">
            <w:pPr>
              <w:autoSpaceDE w:val="0"/>
              <w:autoSpaceDN w:val="0"/>
              <w:adjustRightInd w:val="0"/>
              <w:spacing w:after="120"/>
              <w:jc w:val="both"/>
            </w:pPr>
            <w:r w:rsidRPr="0013775C">
              <w:rPr>
                <w:bCs/>
              </w:rPr>
              <w:lastRenderedPageBreak/>
              <w:t>Част 1: Прозорци и външни врати без характеристики за устойчивост на огън и/или пропускане на дим</w:t>
            </w:r>
          </w:p>
          <w:p w:rsidR="00E42B02" w:rsidRPr="0013775C" w:rsidRDefault="00E42B02" w:rsidP="00AE5FA4">
            <w:pPr>
              <w:keepNext/>
              <w:spacing w:after="120"/>
              <w:ind w:right="33"/>
              <w:jc w:val="both"/>
              <w:outlineLvl w:val="3"/>
              <w:rPr>
                <w:bCs/>
              </w:rPr>
            </w:pPr>
            <w:bookmarkStart w:id="35" w:name="_Toc409108759"/>
            <w:bookmarkStart w:id="36" w:name="_Toc409109036"/>
            <w:bookmarkStart w:id="37" w:name="_Toc417552589"/>
            <w:bookmarkStart w:id="38" w:name="_Toc418068265"/>
            <w:r w:rsidRPr="0013775C">
              <w:t xml:space="preserve">БДС ISO 18292 - </w:t>
            </w:r>
            <w:r w:rsidRPr="0013775C">
              <w:rPr>
                <w:bCs/>
              </w:rPr>
              <w:t>Енергийни характеристики на остъклени системи за жилищни сгради</w:t>
            </w:r>
            <w:bookmarkEnd w:id="35"/>
            <w:bookmarkEnd w:id="36"/>
            <w:bookmarkEnd w:id="37"/>
            <w:bookmarkEnd w:id="38"/>
            <w:r w:rsidRPr="0013775C">
              <w:rPr>
                <w:bCs/>
              </w:rPr>
              <w:t xml:space="preserve"> </w:t>
            </w:r>
          </w:p>
          <w:p w:rsidR="00E42B02" w:rsidRPr="0013775C" w:rsidRDefault="00E42B02" w:rsidP="00AE5FA4">
            <w:pPr>
              <w:keepNext/>
              <w:spacing w:after="120"/>
              <w:ind w:right="33"/>
              <w:jc w:val="both"/>
              <w:outlineLvl w:val="3"/>
            </w:pPr>
          </w:p>
        </w:tc>
      </w:tr>
      <w:tr w:rsidR="00E42B02" w:rsidRPr="0013775C" w:rsidTr="00AE5FA4">
        <w:trPr>
          <w:trHeight w:val="105"/>
          <w:tblCellSpacing w:w="28" w:type="dxa"/>
        </w:trPr>
        <w:tc>
          <w:tcPr>
            <w:tcW w:w="335"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lastRenderedPageBreak/>
              <w:t>2</w:t>
            </w:r>
          </w:p>
        </w:tc>
        <w:tc>
          <w:tcPr>
            <w:tcW w:w="1026"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Продукти за топлоизолация. Комбинирани изолационни комплекти/системи</w:t>
            </w:r>
          </w:p>
        </w:tc>
        <w:tc>
          <w:tcPr>
            <w:tcW w:w="8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ind w:right="33"/>
              <w:jc w:val="both"/>
            </w:pPr>
            <w:r w:rsidRPr="0013775C">
              <w:t>Полистирени</w:t>
            </w:r>
          </w:p>
          <w:p w:rsidR="00E42B02" w:rsidRPr="0013775C" w:rsidRDefault="00E42B02" w:rsidP="00AE5FA4">
            <w:pPr>
              <w:spacing w:after="120"/>
              <w:ind w:right="33"/>
              <w:jc w:val="both"/>
            </w:pPr>
            <w:r w:rsidRPr="0013775C">
              <w:t>Вати</w:t>
            </w:r>
          </w:p>
          <w:p w:rsidR="00E42B02" w:rsidRPr="0013775C" w:rsidRDefault="00E42B02" w:rsidP="00AE5FA4">
            <w:pPr>
              <w:spacing w:after="120"/>
              <w:ind w:right="33"/>
              <w:jc w:val="both"/>
            </w:pPr>
            <w:r w:rsidRPr="0013775C">
              <w:t>Дървесни</w:t>
            </w:r>
          </w:p>
          <w:p w:rsidR="00E42B02" w:rsidRPr="0013775C" w:rsidRDefault="00E42B02" w:rsidP="00AE5FA4">
            <w:pPr>
              <w:spacing w:after="120"/>
              <w:ind w:right="33"/>
              <w:jc w:val="both"/>
            </w:pPr>
            <w:r w:rsidRPr="0013775C">
              <w:t>Влакна</w:t>
            </w:r>
          </w:p>
          <w:p w:rsidR="00E42B02" w:rsidRPr="0013775C" w:rsidRDefault="00E42B02" w:rsidP="00AE5FA4">
            <w:pPr>
              <w:spacing w:after="120"/>
              <w:ind w:right="33"/>
              <w:jc w:val="both"/>
            </w:pPr>
            <w:r w:rsidRPr="0013775C">
              <w:t>Минерални</w:t>
            </w:r>
          </w:p>
          <w:p w:rsidR="00E42B02" w:rsidRPr="0013775C" w:rsidRDefault="00E42B02" w:rsidP="00AE5FA4">
            <w:pPr>
              <w:spacing w:after="120"/>
              <w:ind w:right="33"/>
              <w:jc w:val="both"/>
            </w:pPr>
            <w:r w:rsidRPr="0013775C">
              <w:t>топлоизолационни плочи</w:t>
            </w:r>
          </w:p>
        </w:tc>
        <w:tc>
          <w:tcPr>
            <w:tcW w:w="2682"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ind w:right="33"/>
              <w:jc w:val="both"/>
            </w:pPr>
            <w:r w:rsidRPr="0013775C">
              <w:t>БДС EN 13163 - Топлоизолационни продукти за сгради продукти от експандиран полистирен (EPS), произведени в заводски условия</w:t>
            </w:r>
          </w:p>
          <w:p w:rsidR="00E42B02" w:rsidRPr="0013775C" w:rsidRDefault="00E42B02" w:rsidP="00AE5FA4">
            <w:pPr>
              <w:spacing w:after="120"/>
              <w:jc w:val="both"/>
            </w:pPr>
            <w:r w:rsidRPr="0013775C">
              <w:t xml:space="preserve">БДС EN 13164 - Топлоизолационни продукти за сгради </w:t>
            </w:r>
            <w:r w:rsidRPr="0013775C">
              <w:rPr>
                <w:noProof/>
              </w:rPr>
              <w:t xml:space="preserve">продукти от екструдиран полистирен (XPS), произведени в </w:t>
            </w:r>
            <w:r w:rsidRPr="0013775C">
              <w:t>заводски условия</w:t>
            </w:r>
          </w:p>
          <w:p w:rsidR="00E42B02" w:rsidRPr="0013775C" w:rsidRDefault="00E42B02" w:rsidP="00AE5FA4">
            <w:pPr>
              <w:spacing w:after="120"/>
              <w:jc w:val="both"/>
            </w:pPr>
            <w:r w:rsidRPr="0013775C">
              <w:t>БДС EN  13166 - Топлоизолационни продукти за сгради продукти от твърд пенофенопласт (PF), произведени в заводски условия</w:t>
            </w:r>
          </w:p>
          <w:p w:rsidR="00E42B02" w:rsidRPr="0013775C" w:rsidRDefault="00E42B02" w:rsidP="00AE5FA4">
            <w:pPr>
              <w:keepNext/>
              <w:spacing w:after="120"/>
              <w:ind w:right="33"/>
              <w:jc w:val="both"/>
              <w:outlineLvl w:val="3"/>
            </w:pPr>
            <w:bookmarkStart w:id="39" w:name="_Toc409108760"/>
            <w:bookmarkStart w:id="40" w:name="_Toc409109037"/>
            <w:bookmarkStart w:id="41" w:name="_Toc417552590"/>
            <w:bookmarkStart w:id="42" w:name="_Toc418068266"/>
            <w:r w:rsidRPr="0013775C">
              <w:t>БДС EN 13167 - Топлоизолационни продукти за сгради продукти от пеностъкло (cg), произведени в заводски условия</w:t>
            </w:r>
            <w:bookmarkEnd w:id="39"/>
            <w:bookmarkEnd w:id="40"/>
            <w:bookmarkEnd w:id="41"/>
            <w:bookmarkEnd w:id="42"/>
          </w:p>
          <w:p w:rsidR="00E42B02" w:rsidRPr="0013775C" w:rsidRDefault="00E42B02" w:rsidP="00AE5FA4">
            <w:pPr>
              <w:keepNext/>
              <w:spacing w:after="120"/>
              <w:ind w:right="33"/>
              <w:jc w:val="both"/>
              <w:outlineLvl w:val="3"/>
            </w:pPr>
            <w:bookmarkStart w:id="43" w:name="_Toc409108761"/>
            <w:bookmarkStart w:id="44" w:name="_Toc409109038"/>
            <w:bookmarkStart w:id="45" w:name="_Toc417552591"/>
            <w:bookmarkStart w:id="46" w:name="_Toc418068267"/>
            <w:r w:rsidRPr="0013775C">
              <w:t>БДС EN 13168 – Топлоизолационни продукти на сгради Продукти от дървесна вата (WW) произведени в заводски условия</w:t>
            </w:r>
            <w:bookmarkEnd w:id="43"/>
            <w:bookmarkEnd w:id="44"/>
            <w:bookmarkEnd w:id="45"/>
            <w:bookmarkEnd w:id="46"/>
          </w:p>
          <w:p w:rsidR="00E42B02" w:rsidRPr="0013775C" w:rsidRDefault="00E42B02" w:rsidP="00AE5FA4">
            <w:pPr>
              <w:keepNext/>
              <w:spacing w:after="120"/>
              <w:ind w:right="33"/>
              <w:jc w:val="both"/>
              <w:outlineLvl w:val="3"/>
            </w:pPr>
            <w:bookmarkStart w:id="47" w:name="_Toc409108762"/>
            <w:bookmarkStart w:id="48" w:name="_Toc409109039"/>
            <w:bookmarkStart w:id="49" w:name="_Toc417552592"/>
            <w:bookmarkStart w:id="50" w:name="_Toc418068268"/>
            <w:r w:rsidRPr="0013775C">
              <w:t>БДС EN 13169 -Топлоизолационни продукти за сгради продукти от експандиран перлит (EPB), произведени в заводски условия</w:t>
            </w:r>
            <w:bookmarkEnd w:id="47"/>
            <w:bookmarkEnd w:id="48"/>
            <w:bookmarkEnd w:id="49"/>
            <w:bookmarkEnd w:id="50"/>
          </w:p>
          <w:p w:rsidR="00E42B02" w:rsidRPr="0013775C" w:rsidRDefault="00E42B02" w:rsidP="00AE5FA4">
            <w:pPr>
              <w:keepNext/>
              <w:spacing w:after="120"/>
              <w:ind w:right="33"/>
              <w:jc w:val="both"/>
              <w:outlineLvl w:val="3"/>
            </w:pPr>
            <w:bookmarkStart w:id="51" w:name="_Toc409108763"/>
            <w:bookmarkStart w:id="52" w:name="_Toc409109040"/>
            <w:bookmarkStart w:id="53" w:name="_Toc417552593"/>
            <w:bookmarkStart w:id="54" w:name="_Toc418068269"/>
            <w:r w:rsidRPr="0013775C">
              <w:t>БДС EN 13170 - Топлоизолационни продукти за сгради продукти от експандиран корк (ICB), произведени в заводски условия</w:t>
            </w:r>
            <w:bookmarkEnd w:id="51"/>
            <w:bookmarkEnd w:id="52"/>
            <w:bookmarkEnd w:id="53"/>
            <w:bookmarkEnd w:id="54"/>
          </w:p>
          <w:p w:rsidR="00E42B02" w:rsidRPr="0013775C" w:rsidRDefault="00E42B02" w:rsidP="00AE5FA4">
            <w:pPr>
              <w:keepNext/>
              <w:spacing w:after="120"/>
              <w:ind w:right="33"/>
              <w:jc w:val="both"/>
              <w:outlineLvl w:val="3"/>
            </w:pPr>
            <w:bookmarkStart w:id="55" w:name="_Toc409108764"/>
            <w:bookmarkStart w:id="56" w:name="_Toc409109041"/>
            <w:bookmarkStart w:id="57" w:name="_Toc417552594"/>
            <w:bookmarkStart w:id="58" w:name="_Toc418068270"/>
            <w:r w:rsidRPr="0013775C">
              <w:t>БДС EN 13171 - Топлоизолационни продукти за сгради продукти от дървесни влакна (WF), произведени в заводски условия</w:t>
            </w:r>
            <w:bookmarkEnd w:id="55"/>
            <w:bookmarkEnd w:id="56"/>
            <w:bookmarkEnd w:id="57"/>
            <w:bookmarkEnd w:id="58"/>
          </w:p>
          <w:p w:rsidR="00E42B02" w:rsidRPr="0013775C" w:rsidRDefault="00E42B02" w:rsidP="00AE5FA4">
            <w:pPr>
              <w:keepNext/>
              <w:spacing w:after="120"/>
              <w:ind w:right="33"/>
              <w:jc w:val="both"/>
              <w:outlineLvl w:val="3"/>
            </w:pPr>
            <w:bookmarkStart w:id="59" w:name="_Toc409108765"/>
            <w:bookmarkStart w:id="60" w:name="_Toc409109042"/>
            <w:bookmarkStart w:id="61" w:name="_Toc417552595"/>
            <w:bookmarkStart w:id="62" w:name="_Toc418068271"/>
            <w:r w:rsidRPr="0013775C">
              <w:t>БДС EN 13162 - Топлоизолационни продукти за сгради. продукти от минерална вата (MW), произведени в заводски условия.</w:t>
            </w:r>
            <w:bookmarkEnd w:id="59"/>
            <w:bookmarkEnd w:id="60"/>
            <w:bookmarkEnd w:id="61"/>
            <w:bookmarkEnd w:id="62"/>
            <w:r w:rsidRPr="0013775C">
              <w:t xml:space="preserve"> </w:t>
            </w:r>
          </w:p>
          <w:p w:rsidR="00E42B02" w:rsidRPr="0013775C" w:rsidRDefault="00E42B02" w:rsidP="00AE5FA4">
            <w:pPr>
              <w:keepNext/>
              <w:spacing w:after="120"/>
              <w:ind w:right="33"/>
              <w:jc w:val="both"/>
              <w:outlineLvl w:val="3"/>
            </w:pPr>
            <w:bookmarkStart w:id="63" w:name="_Toc409108766"/>
            <w:bookmarkStart w:id="64" w:name="_Toc409109043"/>
            <w:bookmarkStart w:id="65" w:name="_Toc417552596"/>
            <w:bookmarkStart w:id="66" w:name="_Toc418068272"/>
            <w:r w:rsidRPr="0013775C">
              <w:t>БДС EN ISO 13788 -Хигротермални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конденз в пукнатини. Изчислителни методи (ISO/DIS 13788-2011)</w:t>
            </w:r>
            <w:bookmarkEnd w:id="63"/>
            <w:bookmarkEnd w:id="64"/>
            <w:bookmarkEnd w:id="65"/>
            <w:bookmarkEnd w:id="66"/>
          </w:p>
          <w:p w:rsidR="00E42B02" w:rsidRPr="0013775C" w:rsidRDefault="00E42B02" w:rsidP="00AE5FA4">
            <w:pPr>
              <w:keepNext/>
              <w:spacing w:after="120"/>
              <w:ind w:right="33"/>
              <w:jc w:val="both"/>
              <w:outlineLvl w:val="3"/>
            </w:pPr>
            <w:bookmarkStart w:id="67" w:name="_Toc417552597"/>
            <w:bookmarkStart w:id="68" w:name="_Toc418068273"/>
            <w:bookmarkStart w:id="69" w:name="_Toc409108767"/>
            <w:bookmarkStart w:id="70" w:name="_Toc409109044"/>
            <w:r w:rsidRPr="0013775C">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bookmarkEnd w:id="67"/>
            <w:bookmarkEnd w:id="68"/>
          </w:p>
          <w:p w:rsidR="00E42B02" w:rsidRPr="0013775C" w:rsidRDefault="00E42B02" w:rsidP="00AE5FA4">
            <w:pPr>
              <w:keepNext/>
              <w:spacing w:after="120"/>
              <w:ind w:right="33"/>
              <w:jc w:val="both"/>
              <w:outlineLvl w:val="3"/>
            </w:pPr>
            <w:bookmarkStart w:id="71" w:name="_Toc417552598"/>
            <w:bookmarkStart w:id="72" w:name="_Toc418068274"/>
            <w:r w:rsidRPr="0013775C">
              <w:t>ЕТО 05-093 Минерални топлоизолационни плочи</w:t>
            </w:r>
            <w:bookmarkEnd w:id="69"/>
            <w:bookmarkEnd w:id="70"/>
            <w:bookmarkEnd w:id="71"/>
            <w:bookmarkEnd w:id="72"/>
          </w:p>
        </w:tc>
      </w:tr>
      <w:tr w:rsidR="00E42B02" w:rsidRPr="0013775C" w:rsidTr="00AE5FA4">
        <w:trPr>
          <w:trHeight w:val="105"/>
          <w:tblCellSpacing w:w="28" w:type="dxa"/>
        </w:trPr>
        <w:tc>
          <w:tcPr>
            <w:tcW w:w="335"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lastRenderedPageBreak/>
              <w:t>3</w:t>
            </w:r>
          </w:p>
        </w:tc>
        <w:tc>
          <w:tcPr>
            <w:tcW w:w="1026"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Зидария и свързани с нея продукти. блокове за зидария, строителни разтвори, стенни връзки</w:t>
            </w:r>
          </w:p>
        </w:tc>
        <w:tc>
          <w:tcPr>
            <w:tcW w:w="8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Тухли</w:t>
            </w:r>
          </w:p>
          <w:p w:rsidR="00E42B02" w:rsidRPr="0013775C" w:rsidRDefault="00E42B02" w:rsidP="00AE5FA4">
            <w:pPr>
              <w:spacing w:after="120"/>
              <w:jc w:val="both"/>
            </w:pPr>
            <w:r w:rsidRPr="0013775C">
              <w:t>Камък</w:t>
            </w:r>
          </w:p>
          <w:p w:rsidR="00E42B02" w:rsidRPr="0013775C" w:rsidRDefault="00E42B02" w:rsidP="00AE5FA4">
            <w:pPr>
              <w:spacing w:after="120"/>
              <w:jc w:val="both"/>
            </w:pPr>
            <w:r w:rsidRPr="0013775C">
              <w:t>Газобетон</w:t>
            </w:r>
          </w:p>
        </w:tc>
        <w:tc>
          <w:tcPr>
            <w:tcW w:w="2682"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autoSpaceDE w:val="0"/>
              <w:autoSpaceDN w:val="0"/>
              <w:adjustRightInd w:val="0"/>
              <w:spacing w:after="120"/>
              <w:jc w:val="both"/>
              <w:rPr>
                <w:bCs/>
              </w:rPr>
            </w:pPr>
            <w:r w:rsidRPr="0013775C">
              <w:rPr>
                <w:bCs/>
              </w:rPr>
              <w:t>БДС EN 771-1 +А1 – Изисквания за блокове за зидария</w:t>
            </w:r>
          </w:p>
          <w:p w:rsidR="00E42B02" w:rsidRPr="0013775C" w:rsidRDefault="00E42B02" w:rsidP="00AE5FA4">
            <w:pPr>
              <w:autoSpaceDE w:val="0"/>
              <w:autoSpaceDN w:val="0"/>
              <w:adjustRightInd w:val="0"/>
              <w:spacing w:after="120"/>
              <w:jc w:val="both"/>
            </w:pPr>
            <w:r w:rsidRPr="0013775C">
              <w:rPr>
                <w:bCs/>
              </w:rPr>
              <w:t xml:space="preserve">БДС EN 771-1/NА - Изисквания за блокове за зидария Част 1: Глинени блокове за зидария </w:t>
            </w:r>
          </w:p>
          <w:p w:rsidR="00E42B02" w:rsidRPr="0013775C" w:rsidRDefault="00E42B02" w:rsidP="00AE5FA4">
            <w:pPr>
              <w:autoSpaceDE w:val="0"/>
              <w:autoSpaceDN w:val="0"/>
              <w:adjustRightInd w:val="0"/>
              <w:spacing w:after="120"/>
              <w:jc w:val="both"/>
            </w:pPr>
            <w:r w:rsidRPr="0013775C">
              <w:rPr>
                <w:bCs/>
              </w:rPr>
              <w:t>Национално приложение (NА)</w:t>
            </w:r>
          </w:p>
          <w:p w:rsidR="00E42B02" w:rsidRPr="0013775C" w:rsidRDefault="00E42B02" w:rsidP="00AE5FA4">
            <w:pPr>
              <w:keepNext/>
              <w:spacing w:after="120"/>
              <w:ind w:right="33"/>
              <w:jc w:val="both"/>
              <w:outlineLvl w:val="3"/>
              <w:rPr>
                <w:bCs/>
              </w:rPr>
            </w:pPr>
            <w:bookmarkStart w:id="73" w:name="_Toc409108768"/>
            <w:bookmarkStart w:id="74" w:name="_Toc409109045"/>
            <w:bookmarkStart w:id="75" w:name="_Toc417552599"/>
            <w:bookmarkStart w:id="76" w:name="_Toc418068275"/>
            <w:r w:rsidRPr="0013775C">
              <w:rPr>
                <w:bCs/>
              </w:rPr>
              <w:t>БДС EN 771-2 - Изисквания за блокове за зидария Част 2: Калциево-силикатни блокове за зидария</w:t>
            </w:r>
            <w:bookmarkEnd w:id="73"/>
            <w:bookmarkEnd w:id="74"/>
            <w:bookmarkEnd w:id="75"/>
            <w:bookmarkEnd w:id="76"/>
          </w:p>
          <w:p w:rsidR="00E42B02" w:rsidRPr="0013775C" w:rsidRDefault="00E42B02" w:rsidP="00AE5FA4">
            <w:pPr>
              <w:autoSpaceDE w:val="0"/>
              <w:autoSpaceDN w:val="0"/>
              <w:adjustRightInd w:val="0"/>
              <w:spacing w:after="120"/>
              <w:jc w:val="both"/>
              <w:rPr>
                <w:bCs/>
              </w:rPr>
            </w:pPr>
            <w:r w:rsidRPr="0013775C">
              <w:rPr>
                <w:bCs/>
              </w:rPr>
              <w:t>БДС EN 771-2/NА - Изисквания за блокове за зидария Част 2: Калциево-силикатни блокове за зидария</w:t>
            </w:r>
          </w:p>
          <w:p w:rsidR="00E42B02" w:rsidRPr="0013775C" w:rsidRDefault="00E42B02" w:rsidP="00AE5FA4">
            <w:pPr>
              <w:autoSpaceDE w:val="0"/>
              <w:autoSpaceDN w:val="0"/>
              <w:adjustRightInd w:val="0"/>
              <w:spacing w:after="120"/>
              <w:jc w:val="both"/>
              <w:rPr>
                <w:bCs/>
              </w:rPr>
            </w:pPr>
            <w:r w:rsidRPr="0013775C">
              <w:rPr>
                <w:bCs/>
              </w:rPr>
              <w:t>БДС EN 771-4 +А1 - Изисквания за блокове за зидария Част 4: Блокове за зидария от автоклавен газобетон</w:t>
            </w:r>
          </w:p>
          <w:p w:rsidR="00E42B02" w:rsidRPr="0013775C" w:rsidRDefault="00E42B02" w:rsidP="00AE5FA4">
            <w:pPr>
              <w:autoSpaceDE w:val="0"/>
              <w:autoSpaceDN w:val="0"/>
              <w:adjustRightInd w:val="0"/>
              <w:spacing w:after="120"/>
              <w:jc w:val="both"/>
              <w:rPr>
                <w:bCs/>
              </w:rPr>
            </w:pPr>
            <w:r w:rsidRPr="0013775C">
              <w:rPr>
                <w:bCs/>
              </w:rPr>
              <w:t>БДС EN 771-4/NА - Изисквания за блокове за зидария Част 4: Блокове за зидария от автоклавен газобетон</w:t>
            </w:r>
          </w:p>
          <w:p w:rsidR="00E42B02" w:rsidRPr="0013775C" w:rsidRDefault="00E42B02" w:rsidP="00AE5FA4">
            <w:pPr>
              <w:autoSpaceDE w:val="0"/>
              <w:autoSpaceDN w:val="0"/>
              <w:adjustRightInd w:val="0"/>
              <w:spacing w:after="120"/>
              <w:jc w:val="both"/>
              <w:rPr>
                <w:bCs/>
              </w:rPr>
            </w:pPr>
            <w:r w:rsidRPr="0013775C">
              <w:rPr>
                <w:bCs/>
              </w:rPr>
              <w:t xml:space="preserve">БДС EN 771-5/NА - Изисквания за блокове за зидария </w:t>
            </w:r>
          </w:p>
          <w:p w:rsidR="00E42B02" w:rsidRPr="0013775C" w:rsidRDefault="00E42B02" w:rsidP="00AE5FA4">
            <w:pPr>
              <w:autoSpaceDE w:val="0"/>
              <w:autoSpaceDN w:val="0"/>
              <w:adjustRightInd w:val="0"/>
              <w:spacing w:after="120"/>
              <w:jc w:val="both"/>
              <w:rPr>
                <w:bCs/>
              </w:rPr>
            </w:pPr>
            <w:r w:rsidRPr="0013775C">
              <w:rPr>
                <w:bCs/>
              </w:rPr>
              <w:t>Част 5: Блокове за зидария от изкуствен камък</w:t>
            </w:r>
          </w:p>
          <w:p w:rsidR="00E42B02" w:rsidRPr="0013775C" w:rsidRDefault="00E42B02" w:rsidP="00AE5FA4">
            <w:pPr>
              <w:autoSpaceDE w:val="0"/>
              <w:autoSpaceDN w:val="0"/>
              <w:adjustRightInd w:val="0"/>
              <w:spacing w:after="120"/>
              <w:jc w:val="both"/>
            </w:pPr>
            <w:r w:rsidRPr="0013775C">
              <w:rPr>
                <w:bCs/>
              </w:rPr>
              <w:t xml:space="preserve">БДС EN 771-6/NА - Изисквания за блокове за зидария </w:t>
            </w:r>
          </w:p>
          <w:p w:rsidR="00E42B02" w:rsidRPr="0013775C" w:rsidRDefault="00E42B02" w:rsidP="00AE5FA4">
            <w:pPr>
              <w:autoSpaceDE w:val="0"/>
              <w:autoSpaceDN w:val="0"/>
              <w:adjustRightInd w:val="0"/>
              <w:spacing w:after="120"/>
              <w:jc w:val="both"/>
              <w:rPr>
                <w:bCs/>
              </w:rPr>
            </w:pPr>
            <w:r w:rsidRPr="0013775C">
              <w:rPr>
                <w:bCs/>
              </w:rPr>
              <w:t>Част 6: Блокове за зидария от естествен камък</w:t>
            </w:r>
          </w:p>
          <w:p w:rsidR="00E42B02" w:rsidRPr="0013775C" w:rsidRDefault="00E42B02" w:rsidP="00AE5FA4">
            <w:pPr>
              <w:autoSpaceDE w:val="0"/>
              <w:autoSpaceDN w:val="0"/>
              <w:adjustRightInd w:val="0"/>
              <w:spacing w:after="120"/>
              <w:jc w:val="both"/>
            </w:pPr>
            <w:r w:rsidRPr="0013775C">
              <w:rPr>
                <w:bCs/>
              </w:rPr>
              <w:t>БДС EN 1745 – Зидария и продукти за зидария Методи за определяне на изчислителни топлинни стойности</w:t>
            </w:r>
          </w:p>
        </w:tc>
      </w:tr>
      <w:tr w:rsidR="00E42B02" w:rsidRPr="0013775C" w:rsidTr="00AE5FA4">
        <w:trPr>
          <w:trHeight w:val="105"/>
          <w:tblCellSpacing w:w="28" w:type="dxa"/>
        </w:trPr>
        <w:tc>
          <w:tcPr>
            <w:tcW w:w="335"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4</w:t>
            </w:r>
          </w:p>
        </w:tc>
        <w:tc>
          <w:tcPr>
            <w:tcW w:w="1026"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Покривни покрития, горно осветление, покривни прозорци и спомагателни продукти, покривни комплекти</w:t>
            </w:r>
          </w:p>
        </w:tc>
        <w:tc>
          <w:tcPr>
            <w:tcW w:w="819" w:type="pct"/>
            <w:tcBorders>
              <w:top w:val="single" w:sz="4" w:space="0" w:color="auto"/>
              <w:left w:val="single" w:sz="4" w:space="0" w:color="auto"/>
              <w:bottom w:val="single" w:sz="4" w:space="0" w:color="auto"/>
              <w:right w:val="single" w:sz="4" w:space="0" w:color="auto"/>
            </w:tcBorders>
          </w:tcPr>
          <w:p w:rsidR="00E42B02" w:rsidRPr="0013775C" w:rsidRDefault="00E42B02" w:rsidP="00AE5FA4">
            <w:pPr>
              <w:autoSpaceDE w:val="0"/>
              <w:autoSpaceDN w:val="0"/>
              <w:adjustRightInd w:val="0"/>
              <w:spacing w:after="120"/>
              <w:jc w:val="both"/>
              <w:rPr>
                <w:bCs/>
              </w:rPr>
            </w:pPr>
            <w:r w:rsidRPr="0013775C">
              <w:rPr>
                <w:bCs/>
              </w:rPr>
              <w:t xml:space="preserve">Стъкло и </w:t>
            </w:r>
          </w:p>
          <w:p w:rsidR="00E42B02" w:rsidRPr="0013775C" w:rsidRDefault="00E42B02" w:rsidP="00AE5FA4">
            <w:pPr>
              <w:autoSpaceDE w:val="0"/>
              <w:autoSpaceDN w:val="0"/>
              <w:adjustRightInd w:val="0"/>
              <w:spacing w:after="120"/>
              <w:jc w:val="both"/>
              <w:rPr>
                <w:bCs/>
              </w:rPr>
            </w:pPr>
            <w:r w:rsidRPr="0013775C">
              <w:rPr>
                <w:bCs/>
              </w:rPr>
              <w:t>Рамки от</w:t>
            </w:r>
          </w:p>
          <w:p w:rsidR="00E42B02" w:rsidRPr="0013775C" w:rsidRDefault="00E42B02" w:rsidP="00AE5FA4">
            <w:pPr>
              <w:autoSpaceDE w:val="0"/>
              <w:autoSpaceDN w:val="0"/>
              <w:adjustRightInd w:val="0"/>
              <w:spacing w:after="120"/>
              <w:jc w:val="both"/>
              <w:rPr>
                <w:bCs/>
              </w:rPr>
            </w:pPr>
            <w:r w:rsidRPr="0013775C">
              <w:rPr>
                <w:bCs/>
              </w:rPr>
              <w:t xml:space="preserve">PVC или </w:t>
            </w:r>
          </w:p>
          <w:p w:rsidR="00E42B02" w:rsidRPr="0013775C" w:rsidRDefault="00E42B02" w:rsidP="00AE5FA4">
            <w:pPr>
              <w:autoSpaceDE w:val="0"/>
              <w:autoSpaceDN w:val="0"/>
              <w:adjustRightInd w:val="0"/>
              <w:spacing w:after="120"/>
              <w:jc w:val="both"/>
              <w:rPr>
                <w:bCs/>
              </w:rPr>
            </w:pPr>
            <w:r w:rsidRPr="0013775C">
              <w:rPr>
                <w:bCs/>
              </w:rPr>
              <w:t>Алуминий</w:t>
            </w:r>
          </w:p>
          <w:p w:rsidR="00E42B02" w:rsidRPr="0013775C" w:rsidRDefault="00E42B02" w:rsidP="00AE5FA4">
            <w:pPr>
              <w:autoSpaceDE w:val="0"/>
              <w:autoSpaceDN w:val="0"/>
              <w:adjustRightInd w:val="0"/>
              <w:spacing w:after="120"/>
              <w:jc w:val="both"/>
              <w:rPr>
                <w:bCs/>
              </w:rPr>
            </w:pPr>
            <w:r w:rsidRPr="0013775C">
              <w:rPr>
                <w:bCs/>
              </w:rPr>
              <w:t>или дърво</w:t>
            </w:r>
          </w:p>
        </w:tc>
        <w:tc>
          <w:tcPr>
            <w:tcW w:w="2682"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autoSpaceDE w:val="0"/>
              <w:autoSpaceDN w:val="0"/>
              <w:adjustRightInd w:val="0"/>
              <w:spacing w:after="120"/>
              <w:jc w:val="both"/>
            </w:pPr>
            <w:r w:rsidRPr="0013775C">
              <w:rPr>
                <w:bCs/>
              </w:rPr>
              <w:t>БДС EN 1304/NA - Глинени покривни керемиди и приспособления</w:t>
            </w:r>
          </w:p>
          <w:p w:rsidR="00E42B02" w:rsidRPr="0013775C" w:rsidRDefault="00E42B02" w:rsidP="00AE5FA4">
            <w:pPr>
              <w:spacing w:after="120"/>
              <w:jc w:val="both"/>
            </w:pPr>
          </w:p>
        </w:tc>
      </w:tr>
    </w:tbl>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
        <w:gridCol w:w="91"/>
        <w:gridCol w:w="5020"/>
        <w:gridCol w:w="1169"/>
        <w:gridCol w:w="2891"/>
        <w:gridCol w:w="230"/>
      </w:tblGrid>
      <w:tr w:rsidR="00E42B02" w:rsidRPr="0013775C" w:rsidTr="00AE5FA4">
        <w:trPr>
          <w:trHeight w:val="300"/>
          <w:jc w:val="center"/>
        </w:trPr>
        <w:tc>
          <w:tcPr>
            <w:tcW w:w="9890" w:type="dxa"/>
            <w:gridSpan w:val="6"/>
            <w:tcBorders>
              <w:top w:val="nil"/>
              <w:left w:val="nil"/>
              <w:bottom w:val="nil"/>
              <w:right w:val="nil"/>
            </w:tcBorders>
            <w:noWrap/>
            <w:vAlign w:val="bottom"/>
          </w:tcPr>
          <w:p w:rsidR="00E42B02" w:rsidRPr="0013775C" w:rsidRDefault="00E42B02" w:rsidP="00AE5FA4">
            <w:pPr>
              <w:spacing w:after="120"/>
              <w:jc w:val="both"/>
            </w:pPr>
          </w:p>
          <w:p w:rsidR="00E42B02" w:rsidRPr="0013775C" w:rsidRDefault="00E42B02" w:rsidP="00AE5FA4">
            <w:pPr>
              <w:spacing w:after="120"/>
              <w:jc w:val="both"/>
              <w:rPr>
                <w:dstrike/>
              </w:rPr>
            </w:pPr>
          </w:p>
        </w:tc>
      </w:tr>
      <w:tr w:rsidR="00E42B02" w:rsidRPr="0013775C" w:rsidTr="00AE5FA4">
        <w:trPr>
          <w:trHeight w:val="930"/>
          <w:jc w:val="center"/>
        </w:trPr>
        <w:tc>
          <w:tcPr>
            <w:tcW w:w="9890" w:type="dxa"/>
            <w:gridSpan w:val="6"/>
            <w:tcBorders>
              <w:top w:val="nil"/>
              <w:left w:val="nil"/>
              <w:bottom w:val="double" w:sz="4" w:space="0" w:color="auto"/>
              <w:right w:val="nil"/>
            </w:tcBorders>
            <w:vAlign w:val="center"/>
          </w:tcPr>
          <w:p w:rsidR="00E42B02" w:rsidRPr="0013775C" w:rsidRDefault="00E42B02" w:rsidP="00AE5FA4">
            <w:pPr>
              <w:spacing w:after="120"/>
              <w:jc w:val="both"/>
            </w:pPr>
            <w:r w:rsidRPr="0013775C">
              <w:rPr>
                <w:shd w:val="clear" w:color="auto" w:fill="FEFEFE"/>
              </w:rPr>
              <w:t xml:space="preserve">Референтни стойности на коефициента на топлопреминаване за целите на Националната програма през сградните ограждащи конструкции и елементи на сгради, които се използват за сравнение </w:t>
            </w:r>
            <w:r w:rsidRPr="0013775C">
              <w:t>при изчисляване на годишния разход на енергия в жилищните сгради</w:t>
            </w:r>
          </w:p>
        </w:tc>
      </w:tr>
      <w:tr w:rsidR="00E42B02" w:rsidRPr="0013775C" w:rsidTr="00AE5FA4">
        <w:trPr>
          <w:trHeight w:val="390"/>
          <w:jc w:val="center"/>
        </w:trPr>
        <w:tc>
          <w:tcPr>
            <w:tcW w:w="580" w:type="dxa"/>
            <w:gridSpan w:val="2"/>
            <w:vMerge w:val="restart"/>
            <w:tcBorders>
              <w:top w:val="double" w:sz="4" w:space="0" w:color="auto"/>
              <w:left w:val="doub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xml:space="preserve">№ </w:t>
            </w:r>
            <w:r w:rsidRPr="0013775C">
              <w:lastRenderedPageBreak/>
              <w:t>по ред</w:t>
            </w:r>
          </w:p>
        </w:tc>
        <w:tc>
          <w:tcPr>
            <w:tcW w:w="5020" w:type="dxa"/>
            <w:vMerge w:val="restart"/>
            <w:tcBorders>
              <w:top w:val="doub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lastRenderedPageBreak/>
              <w:t xml:space="preserve">Видове ограждащи конструкции и елементи </w:t>
            </w:r>
          </w:p>
        </w:tc>
        <w:tc>
          <w:tcPr>
            <w:tcW w:w="4290" w:type="dxa"/>
            <w:gridSpan w:val="3"/>
            <w:tcBorders>
              <w:top w:val="double" w:sz="4" w:space="0" w:color="auto"/>
              <w:left w:val="single" w:sz="4" w:space="0" w:color="auto"/>
              <w:bottom w:val="single" w:sz="4" w:space="0" w:color="auto"/>
              <w:right w:val="double" w:sz="4" w:space="0" w:color="auto"/>
            </w:tcBorders>
            <w:vAlign w:val="center"/>
          </w:tcPr>
          <w:p w:rsidR="00E42B02" w:rsidRPr="0013775C" w:rsidRDefault="00E42B02" w:rsidP="00AE5FA4">
            <w:pPr>
              <w:spacing w:after="120"/>
              <w:jc w:val="both"/>
              <w:rPr>
                <w:bCs/>
              </w:rPr>
            </w:pPr>
            <w:r w:rsidRPr="0013775C">
              <w:rPr>
                <w:bCs/>
              </w:rPr>
              <w:t>U, W/m</w:t>
            </w:r>
            <w:r w:rsidRPr="0013775C">
              <w:rPr>
                <w:bCs/>
                <w:vertAlign w:val="superscript"/>
              </w:rPr>
              <w:t>2</w:t>
            </w:r>
            <w:r w:rsidRPr="0013775C">
              <w:rPr>
                <w:bCs/>
              </w:rPr>
              <w:t>K</w:t>
            </w:r>
          </w:p>
        </w:tc>
      </w:tr>
      <w:tr w:rsidR="00E42B02" w:rsidRPr="0013775C" w:rsidTr="00AE5FA4">
        <w:trPr>
          <w:trHeight w:val="1605"/>
          <w:jc w:val="center"/>
        </w:trPr>
        <w:tc>
          <w:tcPr>
            <w:tcW w:w="580" w:type="dxa"/>
            <w:gridSpan w:val="2"/>
            <w:vMerge/>
            <w:tcBorders>
              <w:top w:val="single" w:sz="4" w:space="0" w:color="auto"/>
              <w:left w:val="double" w:sz="4" w:space="0" w:color="auto"/>
              <w:bottom w:val="double" w:sz="4" w:space="0" w:color="auto"/>
              <w:right w:val="single" w:sz="4" w:space="0" w:color="auto"/>
            </w:tcBorders>
            <w:vAlign w:val="center"/>
          </w:tcPr>
          <w:p w:rsidR="00E42B02" w:rsidRPr="0013775C" w:rsidRDefault="00E42B02" w:rsidP="00AE5FA4">
            <w:pPr>
              <w:spacing w:after="120"/>
              <w:jc w:val="both"/>
            </w:pPr>
          </w:p>
        </w:tc>
        <w:tc>
          <w:tcPr>
            <w:tcW w:w="5020" w:type="dxa"/>
            <w:vMerge/>
            <w:tcBorders>
              <w:top w:val="single" w:sz="4" w:space="0" w:color="auto"/>
              <w:left w:val="single" w:sz="4" w:space="0" w:color="auto"/>
              <w:bottom w:val="double" w:sz="4" w:space="0" w:color="auto"/>
              <w:right w:val="single" w:sz="4" w:space="0" w:color="auto"/>
            </w:tcBorders>
            <w:vAlign w:val="center"/>
          </w:tcPr>
          <w:p w:rsidR="00E42B02" w:rsidRPr="0013775C" w:rsidRDefault="00E42B02" w:rsidP="00AE5FA4">
            <w:pPr>
              <w:spacing w:after="120"/>
              <w:jc w:val="both"/>
            </w:pPr>
          </w:p>
        </w:tc>
        <w:tc>
          <w:tcPr>
            <w:tcW w:w="4290" w:type="dxa"/>
            <w:gridSpan w:val="3"/>
            <w:tcBorders>
              <w:top w:val="single" w:sz="4" w:space="0" w:color="auto"/>
              <w:left w:val="sing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 xml:space="preserve">за сгради със среднообемна вътрешна температура </w:t>
            </w:r>
            <w:r w:rsidRPr="0013775C">
              <w:br/>
              <w:t>θ</w:t>
            </w:r>
            <w:r w:rsidRPr="0013775C">
              <w:rPr>
                <w:vertAlign w:val="subscript"/>
              </w:rPr>
              <w:t>i</w:t>
            </w:r>
            <w:r w:rsidRPr="0013775C">
              <w:t xml:space="preserve"> ≥ 15 </w:t>
            </w:r>
            <w:r w:rsidRPr="0013775C">
              <w:rPr>
                <w:vertAlign w:val="superscript"/>
              </w:rPr>
              <w:t>0</w:t>
            </w:r>
            <w:r w:rsidRPr="0013775C">
              <w:t>С</w:t>
            </w:r>
          </w:p>
        </w:tc>
      </w:tr>
      <w:tr w:rsidR="00E42B02" w:rsidRPr="0013775C" w:rsidTr="00AE5FA4">
        <w:trPr>
          <w:trHeight w:val="360"/>
          <w:jc w:val="center"/>
        </w:trPr>
        <w:tc>
          <w:tcPr>
            <w:tcW w:w="580" w:type="dxa"/>
            <w:gridSpan w:val="2"/>
            <w:tcBorders>
              <w:top w:val="doub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lastRenderedPageBreak/>
              <w:t>1.</w:t>
            </w:r>
          </w:p>
        </w:tc>
        <w:tc>
          <w:tcPr>
            <w:tcW w:w="5020" w:type="dxa"/>
            <w:tcBorders>
              <w:top w:val="doub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xml:space="preserve">Външни стени, граничещи с външен въздух </w:t>
            </w:r>
          </w:p>
        </w:tc>
        <w:tc>
          <w:tcPr>
            <w:tcW w:w="4290" w:type="dxa"/>
            <w:gridSpan w:val="3"/>
            <w:tcBorders>
              <w:top w:val="doub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0,28</w:t>
            </w:r>
          </w:p>
        </w:tc>
      </w:tr>
      <w:tr w:rsidR="00E42B02" w:rsidRPr="0013775C" w:rsidTr="00AE5FA4">
        <w:trPr>
          <w:trHeight w:val="1575"/>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2.</w:t>
            </w:r>
          </w:p>
        </w:tc>
        <w:tc>
          <w:tcPr>
            <w:tcW w:w="502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xml:space="preserve">Стени на отопляемо пространство, граничещи с неотопляемо пространство, когато разликата между среднообемната температура на отопляемото и неотопляемото пространство е равна или по-голяма от 5 </w:t>
            </w:r>
            <w:r w:rsidRPr="0013775C">
              <w:rPr>
                <w:vertAlign w:val="superscript"/>
              </w:rPr>
              <w:t>0</w:t>
            </w:r>
            <w:r w:rsidRPr="0013775C">
              <w:t>С</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0,50</w:t>
            </w:r>
          </w:p>
        </w:tc>
      </w:tr>
      <w:tr w:rsidR="00E42B02" w:rsidRPr="0013775C" w:rsidTr="00AE5FA4">
        <w:trPr>
          <w:trHeight w:val="615"/>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3.</w:t>
            </w:r>
          </w:p>
        </w:tc>
        <w:tc>
          <w:tcPr>
            <w:tcW w:w="502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xml:space="preserve">Външни стени на отопляем подземен етаж, граничещи със земята </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0,60</w:t>
            </w:r>
          </w:p>
        </w:tc>
      </w:tr>
      <w:tr w:rsidR="00E42B02" w:rsidRPr="0013775C" w:rsidTr="00AE5FA4">
        <w:trPr>
          <w:trHeight w:val="300"/>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4.</w:t>
            </w:r>
          </w:p>
        </w:tc>
        <w:tc>
          <w:tcPr>
            <w:tcW w:w="502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Подова плоча над неотопляем подземен етаж</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0,50</w:t>
            </w:r>
          </w:p>
        </w:tc>
      </w:tr>
      <w:tr w:rsidR="00E42B02" w:rsidRPr="0013775C" w:rsidTr="00AE5FA4">
        <w:trPr>
          <w:trHeight w:val="615"/>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5.</w:t>
            </w:r>
          </w:p>
        </w:tc>
        <w:tc>
          <w:tcPr>
            <w:tcW w:w="502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xml:space="preserve">Под на отопляемо пространство, директно граничещ със земята в сграда без подземен етаж </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0,40</w:t>
            </w:r>
          </w:p>
        </w:tc>
      </w:tr>
      <w:tr w:rsidR="00E42B02" w:rsidRPr="0013775C" w:rsidTr="00AE5FA4">
        <w:trPr>
          <w:trHeight w:val="585"/>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6.</w:t>
            </w:r>
          </w:p>
        </w:tc>
        <w:tc>
          <w:tcPr>
            <w:tcW w:w="502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xml:space="preserve">Под на отопляем подземен етаж, граничещ със земята </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0,45</w:t>
            </w:r>
          </w:p>
        </w:tc>
      </w:tr>
      <w:tr w:rsidR="00E42B02" w:rsidRPr="0013775C" w:rsidTr="00AE5FA4">
        <w:trPr>
          <w:trHeight w:val="870"/>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7.</w:t>
            </w:r>
          </w:p>
        </w:tc>
        <w:tc>
          <w:tcPr>
            <w:tcW w:w="502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xml:space="preserve">Под на отопляемо пространство, граничещо с външен въздух, под над проходи или над други открити пространства, еркери </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0,25</w:t>
            </w:r>
          </w:p>
        </w:tc>
      </w:tr>
      <w:tr w:rsidR="00E42B02" w:rsidRPr="0013775C" w:rsidTr="00AE5FA4">
        <w:trPr>
          <w:trHeight w:val="945"/>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8.</w:t>
            </w:r>
          </w:p>
        </w:tc>
        <w:tc>
          <w:tcPr>
            <w:tcW w:w="502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Стена, таван или под, граничещи с външен въздух или със земята, при вградено площно отопление</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0,40</w:t>
            </w:r>
          </w:p>
        </w:tc>
      </w:tr>
      <w:tr w:rsidR="00E42B02" w:rsidRPr="0013775C" w:rsidTr="00AE5FA4">
        <w:trPr>
          <w:trHeight w:val="1440"/>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9.</w:t>
            </w:r>
          </w:p>
        </w:tc>
        <w:tc>
          <w:tcPr>
            <w:tcW w:w="502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xml:space="preserve">Плосък покрив без въздушен слой или с въздушен слой с дебелина δ ≤ 0,30 m; таван на наклонен или скатен покрив с отоплявано подпокривно пространство, предназначено за обитаване </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0,25</w:t>
            </w:r>
          </w:p>
        </w:tc>
      </w:tr>
      <w:tr w:rsidR="00E42B02" w:rsidRPr="0013775C" w:rsidTr="00AE5FA4">
        <w:trPr>
          <w:trHeight w:val="1965"/>
          <w:jc w:val="center"/>
        </w:trPr>
        <w:tc>
          <w:tcPr>
            <w:tcW w:w="580" w:type="dxa"/>
            <w:gridSpan w:val="2"/>
            <w:tcBorders>
              <w:top w:val="single" w:sz="4" w:space="0" w:color="auto"/>
              <w:left w:val="double" w:sz="4" w:space="0" w:color="auto"/>
              <w:bottom w:val="double" w:sz="4" w:space="0" w:color="auto"/>
              <w:right w:val="single" w:sz="4" w:space="0" w:color="auto"/>
            </w:tcBorders>
            <w:noWrap/>
            <w:vAlign w:val="center"/>
          </w:tcPr>
          <w:p w:rsidR="00E42B02" w:rsidRPr="0013775C" w:rsidRDefault="00E42B02" w:rsidP="00AE5FA4">
            <w:pPr>
              <w:spacing w:after="120"/>
              <w:jc w:val="both"/>
            </w:pPr>
            <w:r w:rsidRPr="0013775C">
              <w:t>10.</w:t>
            </w:r>
          </w:p>
        </w:tc>
        <w:tc>
          <w:tcPr>
            <w:tcW w:w="5020" w:type="dxa"/>
            <w:tcBorders>
              <w:top w:val="single" w:sz="4" w:space="0" w:color="auto"/>
              <w:left w:val="single" w:sz="4" w:space="0" w:color="auto"/>
              <w:bottom w:val="double" w:sz="4" w:space="0" w:color="auto"/>
              <w:right w:val="single" w:sz="4" w:space="0" w:color="auto"/>
            </w:tcBorders>
            <w:vAlign w:val="center"/>
          </w:tcPr>
          <w:p w:rsidR="00E42B02" w:rsidRPr="0013775C" w:rsidRDefault="00E42B02" w:rsidP="00AE5FA4">
            <w:pPr>
              <w:spacing w:after="120"/>
              <w:jc w:val="both"/>
            </w:pPr>
            <w:r w:rsidRPr="0013775C">
              <w:t xml:space="preserve">Таванска плоча на неотопляем плосък покрив с въздушен слой с  дебелина  </w:t>
            </w:r>
            <w:r w:rsidRPr="0013775C">
              <w:br/>
              <w:t xml:space="preserve">δ &gt; 0,30 m </w:t>
            </w:r>
            <w:r w:rsidRPr="0013775C">
              <w:br/>
              <w:t xml:space="preserve">Таванска плоча на неотопляем, вентилиран или невентилиран наклонен/скатен покрив със или без вертикални ограждащи елементи в подпокривното пространство </w:t>
            </w:r>
          </w:p>
        </w:tc>
        <w:tc>
          <w:tcPr>
            <w:tcW w:w="4290" w:type="dxa"/>
            <w:gridSpan w:val="3"/>
            <w:tcBorders>
              <w:top w:val="single" w:sz="4" w:space="0" w:color="auto"/>
              <w:left w:val="sing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0,30</w:t>
            </w:r>
          </w:p>
        </w:tc>
      </w:tr>
      <w:tr w:rsidR="00E42B02" w:rsidRPr="0013775C" w:rsidTr="00AE5FA4">
        <w:trPr>
          <w:trHeight w:val="555"/>
          <w:jc w:val="center"/>
        </w:trPr>
        <w:tc>
          <w:tcPr>
            <w:tcW w:w="580" w:type="dxa"/>
            <w:gridSpan w:val="2"/>
            <w:tcBorders>
              <w:top w:val="doub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11.</w:t>
            </w:r>
          </w:p>
        </w:tc>
        <w:tc>
          <w:tcPr>
            <w:tcW w:w="5020" w:type="dxa"/>
            <w:tcBorders>
              <w:top w:val="doub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Външна врата, плътна, граничеща с външен въздух</w:t>
            </w:r>
          </w:p>
        </w:tc>
        <w:tc>
          <w:tcPr>
            <w:tcW w:w="4290" w:type="dxa"/>
            <w:gridSpan w:val="3"/>
            <w:tcBorders>
              <w:top w:val="doub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2,2</w:t>
            </w:r>
          </w:p>
        </w:tc>
      </w:tr>
      <w:tr w:rsidR="00E42B02" w:rsidRPr="0013775C" w:rsidTr="00AE5FA4">
        <w:trPr>
          <w:trHeight w:val="540"/>
          <w:jc w:val="center"/>
        </w:trPr>
        <w:tc>
          <w:tcPr>
            <w:tcW w:w="580" w:type="dxa"/>
            <w:gridSpan w:val="2"/>
            <w:tcBorders>
              <w:top w:val="single" w:sz="4" w:space="0" w:color="auto"/>
              <w:left w:val="double" w:sz="4" w:space="0" w:color="auto"/>
              <w:bottom w:val="double" w:sz="4" w:space="0" w:color="auto"/>
              <w:right w:val="single" w:sz="4" w:space="0" w:color="auto"/>
            </w:tcBorders>
            <w:noWrap/>
            <w:vAlign w:val="center"/>
          </w:tcPr>
          <w:p w:rsidR="00E42B02" w:rsidRPr="0013775C" w:rsidRDefault="00E42B02" w:rsidP="00AE5FA4">
            <w:pPr>
              <w:spacing w:after="120"/>
              <w:jc w:val="both"/>
            </w:pPr>
            <w:r w:rsidRPr="0013775C">
              <w:t>12.</w:t>
            </w:r>
          </w:p>
        </w:tc>
        <w:tc>
          <w:tcPr>
            <w:tcW w:w="5020" w:type="dxa"/>
            <w:tcBorders>
              <w:top w:val="single" w:sz="4" w:space="0" w:color="auto"/>
              <w:left w:val="single" w:sz="4" w:space="0" w:color="auto"/>
              <w:bottom w:val="double" w:sz="4" w:space="0" w:color="auto"/>
              <w:right w:val="single" w:sz="4" w:space="0" w:color="auto"/>
            </w:tcBorders>
            <w:vAlign w:val="center"/>
          </w:tcPr>
          <w:p w:rsidR="00E42B02" w:rsidRPr="0013775C" w:rsidRDefault="00E42B02" w:rsidP="00AE5FA4">
            <w:pPr>
              <w:spacing w:after="120"/>
              <w:jc w:val="both"/>
            </w:pPr>
            <w:r w:rsidRPr="0013775C">
              <w:t>Врата, плътна, граничеща с неотопляемо пространство</w:t>
            </w:r>
          </w:p>
        </w:tc>
        <w:tc>
          <w:tcPr>
            <w:tcW w:w="4290" w:type="dxa"/>
            <w:gridSpan w:val="3"/>
            <w:tcBorders>
              <w:top w:val="single" w:sz="4" w:space="0" w:color="auto"/>
              <w:left w:val="single" w:sz="4" w:space="0" w:color="auto"/>
              <w:bottom w:val="double" w:sz="4" w:space="0" w:color="auto"/>
              <w:right w:val="double" w:sz="4" w:space="0" w:color="auto"/>
            </w:tcBorders>
            <w:noWrap/>
            <w:vAlign w:val="center"/>
          </w:tcPr>
          <w:p w:rsidR="00E42B02" w:rsidRPr="0013775C" w:rsidRDefault="00E42B02" w:rsidP="00AE5FA4">
            <w:pPr>
              <w:spacing w:after="120"/>
              <w:jc w:val="both"/>
            </w:pPr>
            <w:r w:rsidRPr="0013775C">
              <w:t>3,5</w:t>
            </w: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315"/>
          <w:jc w:val="center"/>
        </w:trPr>
        <w:tc>
          <w:tcPr>
            <w:tcW w:w="9660" w:type="dxa"/>
            <w:gridSpan w:val="5"/>
            <w:tcBorders>
              <w:top w:val="nil"/>
              <w:left w:val="nil"/>
              <w:bottom w:val="double" w:sz="4" w:space="0" w:color="auto"/>
              <w:right w:val="nil"/>
            </w:tcBorders>
            <w:noWrap/>
            <w:vAlign w:val="bottom"/>
          </w:tcPr>
          <w:p w:rsidR="00E42B02" w:rsidRPr="0013775C" w:rsidRDefault="00E42B02" w:rsidP="00AE5FA4">
            <w:pPr>
              <w:spacing w:after="120"/>
              <w:jc w:val="both"/>
            </w:pP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960"/>
          <w:jc w:val="center"/>
        </w:trPr>
        <w:tc>
          <w:tcPr>
            <w:tcW w:w="9660" w:type="dxa"/>
            <w:gridSpan w:val="5"/>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 xml:space="preserve">Референтни стойности на коефициента на топлопреминаване за целите на Националната програма през прозрачни ограждащи конструкции (прозорци и врати) за  жилищни и нежилищни сгради, които се използват за сравнение при изчисляване на годишния разход </w:t>
            </w:r>
            <w:r w:rsidRPr="0013775C">
              <w:lastRenderedPageBreak/>
              <w:t>на енергия в сградите</w:t>
            </w: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lastRenderedPageBreak/>
              <w:t>№ по ред</w:t>
            </w:r>
          </w:p>
        </w:tc>
        <w:tc>
          <w:tcPr>
            <w:tcW w:w="6280" w:type="dxa"/>
            <w:gridSpan w:val="3"/>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U</w:t>
            </w:r>
            <w:r w:rsidRPr="0013775C">
              <w:rPr>
                <w:vertAlign w:val="subscript"/>
              </w:rPr>
              <w:t>w</w:t>
            </w:r>
            <w:r w:rsidRPr="0013775C">
              <w:t>, W/m</w:t>
            </w:r>
            <w:r w:rsidRPr="0013775C">
              <w:rPr>
                <w:vertAlign w:val="superscript"/>
              </w:rPr>
              <w:t>2</w:t>
            </w:r>
            <w:r w:rsidRPr="0013775C">
              <w:t>K</w:t>
            </w: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E42B02" w:rsidRPr="0013775C" w:rsidRDefault="00E42B02" w:rsidP="00AE5FA4">
            <w:pPr>
              <w:spacing w:after="120"/>
              <w:jc w:val="both"/>
            </w:pPr>
            <w:r w:rsidRPr="0013775C">
              <w:t>1.</w:t>
            </w:r>
          </w:p>
        </w:tc>
        <w:tc>
          <w:tcPr>
            <w:tcW w:w="6280" w:type="dxa"/>
            <w:gridSpan w:val="3"/>
            <w:vMerge w:val="restart"/>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Външни прозорци, остъклени врати и витрини с крила на вертикална и хоризонтална ос на въртене, с рамка от екструдиран поливинилхлорид (PVC) с три и повече кухи камери; покривни прозорци за всеки тип отваряемост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1,4</w:t>
            </w: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2891"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2891"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E42B02" w:rsidRPr="0013775C" w:rsidRDefault="00E42B02" w:rsidP="00AE5FA4">
            <w:pPr>
              <w:spacing w:after="120"/>
              <w:jc w:val="both"/>
            </w:pPr>
            <w:r w:rsidRPr="0013775C">
              <w:t>2.</w:t>
            </w:r>
          </w:p>
        </w:tc>
        <w:tc>
          <w:tcPr>
            <w:tcW w:w="6280" w:type="dxa"/>
            <w:gridSpan w:val="3"/>
            <w:vMerge w:val="restart"/>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Външни прозорци, остъклени врати и витрини с крила на вертикална и хоризонтална ос на въртене, с рамка от дърво/покривни прозорци за всеки тип отваряемост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1,6/1,8</w:t>
            </w: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2891"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2891"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E42B02" w:rsidRPr="0013775C" w:rsidRDefault="00E42B02" w:rsidP="00AE5FA4">
            <w:pPr>
              <w:spacing w:after="120"/>
              <w:jc w:val="both"/>
            </w:pPr>
            <w:r w:rsidRPr="0013775C">
              <w:t>3.</w:t>
            </w:r>
          </w:p>
        </w:tc>
        <w:tc>
          <w:tcPr>
            <w:tcW w:w="6280" w:type="dxa"/>
            <w:gridSpan w:val="3"/>
            <w:vMerge w:val="restart"/>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1,7</w:t>
            </w: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2891"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2891"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rsidR="00E42B02" w:rsidRPr="0013775C" w:rsidRDefault="00E42B02" w:rsidP="00AE5FA4">
            <w:pPr>
              <w:spacing w:after="120"/>
              <w:jc w:val="both"/>
            </w:pPr>
            <w:r w:rsidRPr="0013775C">
              <w:t>4.</w:t>
            </w:r>
          </w:p>
        </w:tc>
        <w:tc>
          <w:tcPr>
            <w:tcW w:w="6280" w:type="dxa"/>
            <w:gridSpan w:val="3"/>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1,75/1,9</w:t>
            </w:r>
          </w:p>
        </w:tc>
      </w:tr>
    </w:tbl>
    <w:p w:rsidR="00E42B02" w:rsidRPr="0013775C" w:rsidRDefault="00E42B02" w:rsidP="00E42B02">
      <w:pPr>
        <w:jc w:val="both"/>
        <w:rPr>
          <w:bCs/>
        </w:rPr>
      </w:pPr>
    </w:p>
    <w:p w:rsidR="00E42B02" w:rsidRPr="0013775C" w:rsidRDefault="00E42B02" w:rsidP="00E42B02">
      <w:pPr>
        <w:pStyle w:val="af8"/>
        <w:ind w:left="0"/>
        <w:jc w:val="both"/>
        <w:rPr>
          <w:rFonts w:ascii="Times New Roman" w:hAnsi="Times New Roman"/>
          <w:bCs/>
          <w:szCs w:val="24"/>
        </w:rPr>
      </w:pPr>
      <w:r w:rsidRPr="0013775C">
        <w:rPr>
          <w:rFonts w:ascii="Times New Roman" w:hAnsi="Times New Roman"/>
          <w:bCs/>
          <w:szCs w:val="24"/>
        </w:rPr>
        <w:t>3.3. Технически изисквания към топлофизични характеристики на доставени на строежа продукти за топлоизолация от: полистироли - експандиран (EPS) и екструдиран (XPS) и вати, както и топлоизолационни комплекти (системи) с такива продукти</w:t>
      </w:r>
    </w:p>
    <w:p w:rsidR="00E42B02" w:rsidRPr="0013775C" w:rsidRDefault="00E42B02" w:rsidP="00E42B02">
      <w:pPr>
        <w:jc w:val="both"/>
      </w:pPr>
      <w:r w:rsidRPr="0013775C">
        <w:t>Препоръчва се техническите спецификации за строителство да се съставят за топлоизолационни комплекти стандартна или висока технология, която включва най-малко следните елементи:</w:t>
      </w:r>
    </w:p>
    <w:p w:rsidR="00E42B02" w:rsidRPr="0013775C" w:rsidRDefault="00E42B02" w:rsidP="00E42B02">
      <w:pPr>
        <w:numPr>
          <w:ilvl w:val="0"/>
          <w:numId w:val="26"/>
        </w:numPr>
        <w:ind w:left="567" w:hanging="578"/>
        <w:jc w:val="both"/>
      </w:pPr>
      <w:r w:rsidRPr="0013775C">
        <w:t xml:space="preserve">Стабилизиран фасаден експандиран полистирол, с коефициент на топлопроводност λ ≤ 0,035 W/mK, със съответна плътност при определени условия на изпитване. </w:t>
      </w:r>
    </w:p>
    <w:p w:rsidR="00E42B02" w:rsidRPr="0013775C" w:rsidRDefault="00E42B02" w:rsidP="00E42B02">
      <w:pPr>
        <w:pStyle w:val="af8"/>
        <w:ind w:left="567"/>
        <w:jc w:val="both"/>
        <w:rPr>
          <w:rFonts w:ascii="Times New Roman" w:hAnsi="Times New Roman"/>
          <w:szCs w:val="24"/>
        </w:rPr>
      </w:pPr>
      <w:r w:rsidRPr="0013775C">
        <w:rPr>
          <w:rFonts w:ascii="Times New Roman" w:hAnsi="Times New Roman"/>
          <w:szCs w:val="24"/>
        </w:rPr>
        <w:t>или</w:t>
      </w:r>
    </w:p>
    <w:p w:rsidR="00E42B02" w:rsidRPr="0013775C" w:rsidRDefault="00E42B02" w:rsidP="00E42B02">
      <w:pPr>
        <w:numPr>
          <w:ilvl w:val="0"/>
          <w:numId w:val="26"/>
        </w:numPr>
        <w:ind w:left="567" w:hanging="578"/>
        <w:jc w:val="both"/>
      </w:pPr>
      <w:r w:rsidRPr="0013775C">
        <w:t>Стабилизиран фасаден екструдиран полистирол, с коефициент на топлопроводност λ ≤ 0,033 W/m.K, със съответна плътност при определени условия на изпитване.</w:t>
      </w:r>
    </w:p>
    <w:p w:rsidR="00E42B02" w:rsidRPr="0013775C" w:rsidRDefault="00E42B02" w:rsidP="00E42B02">
      <w:pPr>
        <w:pStyle w:val="af8"/>
        <w:ind w:left="567"/>
        <w:jc w:val="both"/>
        <w:rPr>
          <w:rFonts w:ascii="Times New Roman" w:hAnsi="Times New Roman"/>
          <w:szCs w:val="24"/>
        </w:rPr>
      </w:pPr>
      <w:r w:rsidRPr="0013775C">
        <w:rPr>
          <w:rFonts w:ascii="Times New Roman" w:hAnsi="Times New Roman"/>
          <w:szCs w:val="24"/>
        </w:rPr>
        <w:t>или</w:t>
      </w:r>
    </w:p>
    <w:p w:rsidR="00E42B02" w:rsidRPr="0013775C" w:rsidRDefault="00E42B02" w:rsidP="00E42B02">
      <w:pPr>
        <w:numPr>
          <w:ilvl w:val="0"/>
          <w:numId w:val="26"/>
        </w:numPr>
        <w:ind w:left="567" w:hanging="578"/>
        <w:jc w:val="both"/>
      </w:pPr>
      <w:r w:rsidRPr="0013775C">
        <w:t>Фасадни плоскости от минерална вата - λ ≤ 0,045 W/m.K, със съответна плътност при определени условия на изпитване.</w:t>
      </w:r>
    </w:p>
    <w:p w:rsidR="00E42B02" w:rsidRPr="0013775C" w:rsidRDefault="00E42B02" w:rsidP="00E42B02">
      <w:pPr>
        <w:ind w:left="567"/>
        <w:jc w:val="both"/>
      </w:pPr>
      <w:r w:rsidRPr="0013775C">
        <w:t>или</w:t>
      </w:r>
    </w:p>
    <w:p w:rsidR="00E42B02" w:rsidRPr="0013775C" w:rsidRDefault="00E42B02" w:rsidP="00E42B02">
      <w:pPr>
        <w:pStyle w:val="af8"/>
        <w:numPr>
          <w:ilvl w:val="0"/>
          <w:numId w:val="26"/>
        </w:numPr>
        <w:spacing w:after="0" w:line="240" w:lineRule="auto"/>
        <w:ind w:left="567" w:hanging="578"/>
        <w:jc w:val="both"/>
        <w:rPr>
          <w:rFonts w:ascii="Times New Roman" w:hAnsi="Times New Roman"/>
          <w:szCs w:val="24"/>
        </w:rPr>
      </w:pPr>
      <w:r w:rsidRPr="0013775C">
        <w:rPr>
          <w:rFonts w:ascii="Times New Roman" w:hAnsi="Times New Roman"/>
          <w:szCs w:val="24"/>
        </w:rPr>
        <w:t>Топлоизолационни продукти от пенополиуретан с плътност, съответстваща на - коефициент на топлопроводност  λ ≤ 0,029 W/m.K при определени условия на изпитване.</w:t>
      </w:r>
    </w:p>
    <w:p w:rsidR="00E42B02" w:rsidRPr="0013775C" w:rsidRDefault="00E42B02" w:rsidP="00E42B02">
      <w:pPr>
        <w:pStyle w:val="af8"/>
        <w:numPr>
          <w:ilvl w:val="0"/>
          <w:numId w:val="26"/>
        </w:numPr>
        <w:spacing w:after="0" w:line="240" w:lineRule="auto"/>
        <w:ind w:left="567" w:hanging="578"/>
        <w:jc w:val="both"/>
        <w:rPr>
          <w:rFonts w:ascii="Times New Roman" w:hAnsi="Times New Roman"/>
          <w:szCs w:val="24"/>
        </w:rPr>
      </w:pPr>
      <w:r w:rsidRPr="0013775C">
        <w:rPr>
          <w:rFonts w:ascii="Times New Roman" w:hAnsi="Times New Roman"/>
          <w:szCs w:val="24"/>
        </w:rPr>
        <w:t>Минерални топлоизолационни плочи - λ ≤ 0,045 W/m.K, при определени условия на изпитване.</w:t>
      </w:r>
    </w:p>
    <w:p w:rsidR="00E42B02" w:rsidRPr="0013775C" w:rsidRDefault="00E42B02" w:rsidP="00E42B02">
      <w:pPr>
        <w:pStyle w:val="af8"/>
        <w:jc w:val="both"/>
        <w:rPr>
          <w:rFonts w:ascii="Times New Roman" w:hAnsi="Times New Roman"/>
          <w:szCs w:val="24"/>
        </w:rPr>
      </w:pPr>
    </w:p>
    <w:p w:rsidR="00E42B02" w:rsidRPr="0013775C" w:rsidRDefault="00E42B02" w:rsidP="00E42B02">
      <w:pPr>
        <w:jc w:val="both"/>
      </w:pPr>
      <w:r w:rsidRPr="0013775C">
        <w:lastRenderedPageBreak/>
        <w:t>За EPS и XPS се препоръчва да се декларират също: деформация при определени условия на натоварване на натиск и температурно въздействие; якост на опън перпендикулярно на повърхностите; напрежение на натиск при 10 % деформация; продължително водопоглъщане чрез дифузия; мразоустойчивост; дифузия и пренасяне на водни пари; динамичнa коравина; реакция на огън; клас на горимост – по норми за съответното предназначение в сградата.</w:t>
      </w:r>
    </w:p>
    <w:p w:rsidR="00E42B02" w:rsidRPr="0013775C" w:rsidRDefault="00E42B02" w:rsidP="00E42B02">
      <w:pPr>
        <w:jc w:val="both"/>
      </w:pPr>
      <w:r w:rsidRPr="0013775C">
        <w:t>За вати се препоръчва да се декларират също: дифузия на водни пари; стабилност на размерите при определена температура и при определена влажност на въздуха; динамична якост; свиваемост; якост на опън перпендикулярно на лицевата част; клас на горимост – А1.</w:t>
      </w:r>
    </w:p>
    <w:p w:rsidR="00E42B02" w:rsidRPr="0013775C" w:rsidRDefault="00E42B02" w:rsidP="00E42B02">
      <w:pPr>
        <w:jc w:val="both"/>
      </w:pPr>
      <w:r w:rsidRPr="0013775C">
        <w:t>Топлоизолационните  продукти от пенополиуретан следва да се съобразят с конкретното им предназначение и дебелината на покритието следва да бъде оразмерена в зависимост от коефициента на топлопроводност за съответната плътност.</w:t>
      </w:r>
    </w:p>
    <w:p w:rsidR="00E42B02" w:rsidRPr="0013775C" w:rsidRDefault="00E42B02" w:rsidP="00E42B02">
      <w:pPr>
        <w:pStyle w:val="af8"/>
        <w:numPr>
          <w:ilvl w:val="0"/>
          <w:numId w:val="26"/>
        </w:numPr>
        <w:spacing w:after="0" w:line="240" w:lineRule="auto"/>
        <w:ind w:left="567" w:hanging="567"/>
        <w:jc w:val="both"/>
        <w:rPr>
          <w:rFonts w:ascii="Times New Roman" w:hAnsi="Times New Roman"/>
          <w:szCs w:val="24"/>
        </w:rPr>
      </w:pPr>
      <w:r w:rsidRPr="0013775C">
        <w:rPr>
          <w:rFonts w:ascii="Times New Roman" w:hAnsi="Times New Roman"/>
          <w:szCs w:val="24"/>
        </w:rPr>
        <w:t>еластична лепилна прахообразна смес за лепене на топлоизолационни плочи, съвместима с конкретната топлоизолационна система и основния топлоизолационен продукт;</w:t>
      </w:r>
    </w:p>
    <w:p w:rsidR="00E42B02" w:rsidRPr="0013775C" w:rsidRDefault="00E42B02" w:rsidP="00E42B02">
      <w:pPr>
        <w:pStyle w:val="af8"/>
        <w:numPr>
          <w:ilvl w:val="0"/>
          <w:numId w:val="26"/>
        </w:numPr>
        <w:spacing w:after="0" w:line="240" w:lineRule="auto"/>
        <w:ind w:left="567" w:hanging="567"/>
        <w:jc w:val="both"/>
        <w:rPr>
          <w:rFonts w:ascii="Times New Roman" w:hAnsi="Times New Roman"/>
          <w:szCs w:val="24"/>
        </w:rPr>
      </w:pPr>
      <w:r w:rsidRPr="0013775C">
        <w:rPr>
          <w:rFonts w:ascii="Times New Roman" w:hAnsi="Times New Roman"/>
          <w:szCs w:val="24"/>
        </w:rPr>
        <w:t>еластична лепилно-шпакловъчна прахообразна смес за лепене и шпакловане на топлоизолационни плочи от EPS, за шпакловане на основи от цимент, сглобяеми елементи от бетон, мазилки на циментова основа, термоизолиращи мазилки, за декоративни детайли;</w:t>
      </w:r>
    </w:p>
    <w:p w:rsidR="00E42B02" w:rsidRPr="0013775C" w:rsidRDefault="00E42B02" w:rsidP="00E42B02">
      <w:pPr>
        <w:pStyle w:val="af8"/>
        <w:numPr>
          <w:ilvl w:val="0"/>
          <w:numId w:val="26"/>
        </w:numPr>
        <w:spacing w:after="0" w:line="240" w:lineRule="auto"/>
        <w:ind w:left="567" w:hanging="567"/>
        <w:jc w:val="both"/>
        <w:rPr>
          <w:rFonts w:ascii="Times New Roman" w:hAnsi="Times New Roman"/>
          <w:szCs w:val="24"/>
        </w:rPr>
      </w:pPr>
      <w:r w:rsidRPr="0013775C">
        <w:rPr>
          <w:rFonts w:ascii="Times New Roman" w:hAnsi="Times New Roman"/>
          <w:szCs w:val="24"/>
        </w:rPr>
        <w:t>армираща стъклотекстилна мрежа с алкалоустойчиво покритие за вграждане в топлоизолационната система, съвместима с предлаганата топлоизолационна система;</w:t>
      </w:r>
    </w:p>
    <w:p w:rsidR="00E42B02" w:rsidRPr="0013775C" w:rsidRDefault="00E42B02" w:rsidP="00E42B02">
      <w:pPr>
        <w:pStyle w:val="af8"/>
        <w:numPr>
          <w:ilvl w:val="0"/>
          <w:numId w:val="26"/>
        </w:numPr>
        <w:spacing w:after="0" w:line="240" w:lineRule="auto"/>
        <w:ind w:left="567" w:hanging="567"/>
        <w:jc w:val="both"/>
        <w:rPr>
          <w:rFonts w:ascii="Times New Roman" w:hAnsi="Times New Roman"/>
          <w:szCs w:val="24"/>
        </w:rPr>
      </w:pPr>
      <w:r w:rsidRPr="0013775C">
        <w:rPr>
          <w:rFonts w:ascii="Times New Roman" w:hAnsi="Times New Roman"/>
          <w:szCs w:val="24"/>
        </w:rPr>
        <w:t>импрегнатор-заздравител на дисперсна основа, предназначен за основи, които ще бъдат третирани с продукти от групата на акрилни, силикатни или силиконови продукти според конкретното предназначение;</w:t>
      </w:r>
    </w:p>
    <w:p w:rsidR="00E42B02" w:rsidRPr="0013775C" w:rsidRDefault="00E42B02" w:rsidP="00E42B02">
      <w:pPr>
        <w:pStyle w:val="af8"/>
        <w:numPr>
          <w:ilvl w:val="0"/>
          <w:numId w:val="26"/>
        </w:numPr>
        <w:spacing w:after="0" w:line="240" w:lineRule="auto"/>
        <w:ind w:left="567" w:hanging="567"/>
        <w:jc w:val="both"/>
        <w:rPr>
          <w:rFonts w:ascii="Times New Roman" w:hAnsi="Times New Roman"/>
          <w:szCs w:val="24"/>
        </w:rPr>
      </w:pPr>
      <w:r w:rsidRPr="0013775C">
        <w:rPr>
          <w:rFonts w:ascii="Times New Roman" w:hAnsi="Times New Roman"/>
          <w:szCs w:val="24"/>
        </w:rPr>
        <w:t>отлично защитно и декоративно покритие за външни и вътрешни повърхности, комбинация от акрилен и силиконов полимер, подбрани инертни материали с различен гранулометричен състав, добавки, подпомагащи по-бързото съхнене на продукта, както и оцветители с висока устойчивост към UV лъчи и лоши климатични условия, съдържащи специални антибактериални добавки срещу мухъл и лишеи. Паропропусклива и водоотблъскваща мазилка съгласно архитектурен проект на сградата.</w:t>
      </w:r>
    </w:p>
    <w:p w:rsidR="00E42B02" w:rsidRPr="0013775C" w:rsidRDefault="00E42B02" w:rsidP="00E42B02">
      <w:pPr>
        <w:jc w:val="both"/>
      </w:pPr>
      <w:r w:rsidRPr="0013775C">
        <w:t>Дебелината на топлинната изолация от съответния вид се оразмерява в работния проект на съответната сграда в част „Енергийна ефективност“ и се съобразява с техническите параметри, заложени за съответната енергоспестяваща мярка в енергийното обследване. За изчисляване на коефициента на топлопреминаване U (W/m</w:t>
      </w:r>
      <w:r w:rsidRPr="0013775C">
        <w:rPr>
          <w:vertAlign w:val="superscript"/>
        </w:rPr>
        <w:t>2</w:t>
      </w:r>
      <w:r w:rsidRPr="0013775C">
        <w:t xml:space="preserve">K) проектните стойности на коефициента на топлопроводност (λ, W/m.K) се определят в съответствие с БДС EN ISO 10456 „Строителни материали и продукти. Процедури за определяне на декларирани и проектни топлинни стойности.“ </w:t>
      </w:r>
    </w:p>
    <w:p w:rsidR="00E42B02" w:rsidRPr="0013775C" w:rsidRDefault="00E42B02" w:rsidP="00E42B02">
      <w:pPr>
        <w:jc w:val="both"/>
      </w:pPr>
    </w:p>
    <w:p w:rsidR="00E42B02" w:rsidRPr="0013775C" w:rsidRDefault="00E42B02" w:rsidP="00E42B02">
      <w:pPr>
        <w:jc w:val="both"/>
      </w:pPr>
      <w:r w:rsidRPr="0013775C">
        <w:t xml:space="preserve">Проектните стойности на коефициента на топлопроводност може да се определят по: </w:t>
      </w:r>
    </w:p>
    <w:p w:rsidR="00E42B02" w:rsidRPr="0013775C" w:rsidRDefault="00E42B02" w:rsidP="00E42B02">
      <w:pPr>
        <w:jc w:val="both"/>
      </w:pPr>
      <w:r w:rsidRPr="0013775C">
        <w:t>1.</w:t>
      </w:r>
      <w:r w:rsidRPr="0013775C">
        <w:tab/>
        <w:t>декларирани стойности, обявени по реда на Наредба № РД-02-20-1 от 2015 г. за условията и реда за влагане на строителни продукти в строежите на Република България, както следва:</w:t>
      </w:r>
    </w:p>
    <w:p w:rsidR="00E42B02" w:rsidRPr="0013775C" w:rsidRDefault="00E42B02" w:rsidP="00E42B02">
      <w:pPr>
        <w:jc w:val="both"/>
      </w:pPr>
      <w:r w:rsidRPr="0013775C">
        <w:t>а) да е декларирана еквивалентността на условията при изпитването, при които са получени декларираните стойности, в съответните с продуктовите хармонизирани стандарти;</w:t>
      </w:r>
    </w:p>
    <w:p w:rsidR="00E42B02" w:rsidRPr="0013775C" w:rsidRDefault="00E42B02" w:rsidP="00E42B02">
      <w:pPr>
        <w:jc w:val="both"/>
      </w:pPr>
      <w:r w:rsidRPr="0013775C">
        <w:t>б) измерванията да са проведени при условията на изпитване съгласно БДС EN ISO 10456, в т.ч. дебелина и плътност за идентификация на образеца за изпитване, препоръчителна температура на изпитването (10 °С или 23°С), най-ниско съдържание на влага, изразено в масови части и достигнато чрез изсушаване на образеца, съдържание на влага в състояние на равновесие при температура 23°С и относителна влажност на въздуха 50 %, възраст (стареене) на образеца;</w:t>
      </w:r>
    </w:p>
    <w:p w:rsidR="00E42B02" w:rsidRPr="0013775C" w:rsidRDefault="00E42B02" w:rsidP="00E42B02">
      <w:pPr>
        <w:jc w:val="both"/>
      </w:pPr>
      <w:r w:rsidRPr="0013775C">
        <w:t>2.</w:t>
      </w:r>
      <w:r w:rsidRPr="0013775C">
        <w:tab/>
        <w:t xml:space="preserve">измерени стойности (директно измерени или получени индиректно чрез използване на установено съответствие (корелация) с друг технически показател (например плътност); измерванията трябва да съответстват на условията на изпитване съгласно БДС EN ISO 10456, в т.ч. дебелина и плътност за идентификация на образеца за изпитване, препоръчителна температура на изпитването (10 °С или 23 °С), най-ниско съдържание на влага, изразено в масови части и достигнато чрез изсушаване на образеца, съдържание на влага в състояние на равновесие при температура 23 °С и относителна влажност на въздуха 50 %, възраст </w:t>
      </w:r>
      <w:r w:rsidRPr="0013775C">
        <w:lastRenderedPageBreak/>
        <w:t>(стареене) на образеца; хигротермалните характеристики на строителните материали и продукти се определят съгласно БДС EN 12 572;</w:t>
      </w:r>
    </w:p>
    <w:p w:rsidR="00E42B02" w:rsidRPr="0013775C" w:rsidRDefault="00E42B02" w:rsidP="00E42B02">
      <w:pPr>
        <w:jc w:val="both"/>
      </w:pPr>
      <w:r w:rsidRPr="0013775C">
        <w:t>3.</w:t>
      </w:r>
      <w:r w:rsidRPr="0013775C">
        <w:tab/>
        <w:t>таблични (стандартизирани) стойности – типични стойности, които може да се отчитат от информационно приложение № 4 от Наредба № 7 от 2004 г. за енергийна ефективност на сгради или от други официални източници, когато в приложението няма конкретна информация за продукта; когато е даден набор от стойности в зависимост от плътността, може да се използва интерполация на стойностите.</w:t>
      </w:r>
    </w:p>
    <w:p w:rsidR="00E42B02" w:rsidRPr="0013775C" w:rsidRDefault="00E42B02" w:rsidP="00E42B02">
      <w:pPr>
        <w:jc w:val="both"/>
      </w:pPr>
      <w:r w:rsidRPr="0013775C">
        <w:t xml:space="preserve">В инвестиционните проекти на сградите могат да бъдат заложени характеристики и показатели на топлоизолационни продукти, съответно строителството да бъде изпълнено с продукти, чиито характеристики и показатели съответстват на заложените технически параметри в енергийното и конструктивно обследване и които отговарят на всички нормативни изисквания за предлагането им на българския пазар и на предвидената им употреба (предназначение) в сградите. </w:t>
      </w:r>
    </w:p>
    <w:p w:rsidR="00E42B02" w:rsidRPr="0013775C" w:rsidRDefault="00E42B02" w:rsidP="00E42B02">
      <w:pPr>
        <w:jc w:val="both"/>
      </w:pPr>
      <w:r w:rsidRPr="0013775C">
        <w:t xml:space="preserve">Препоръчва се да се поощрява използването и на нови технологии с доказани техническа и икономическа целесъобразност и екологосъобразност, с които се гарантира постигането на изчисления в енергийното обследване енергоспестяващ ефект.  </w:t>
      </w:r>
    </w:p>
    <w:p w:rsidR="00E42B02" w:rsidRPr="0013775C" w:rsidRDefault="00E42B02" w:rsidP="00E42B02">
      <w:pPr>
        <w:jc w:val="both"/>
      </w:pPr>
      <w:r w:rsidRPr="0013775C">
        <w:t>Посочените по-горе видове топлоизолационни продукти и техническите им характеристики са препоръчителни и не изчерпват приложението на други подобни продукти, които също отговарят на приложимите нормативни изисквания и стандарти и имат енергоспестяващ ефект при предвидената им употреба (предназначение) в сградите.</w:t>
      </w:r>
    </w:p>
    <w:p w:rsidR="00E42B02" w:rsidRPr="0013775C" w:rsidRDefault="00E42B02" w:rsidP="00E42B02">
      <w:pPr>
        <w:jc w:val="both"/>
      </w:pPr>
      <w:r w:rsidRPr="0013775C">
        <w:t xml:space="preserve">Изчисленията, направени в енергийното обследване са задължителни и следва да бъдат доразвити в проекта по част „Енергийна ефективност“ на инвестиционния проект и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rsidR="00E42B02" w:rsidRPr="0013775C" w:rsidRDefault="00E42B02" w:rsidP="00E42B02">
      <w:pPr>
        <w:jc w:val="both"/>
      </w:pPr>
      <w:r w:rsidRPr="0013775C">
        <w:t>Коефициентите но топлопреминаване през външните ограждащи елементи на сградата, които трябва да се постигнат с полагане на топлоизолационна система за съответното предназначение в сградата, като тези коефициенти също се взимат от инвестиционния проект, където на по-ранен етап са съобразени и съгласувани с резултатите от обследването за енергийна ефективност.</w:t>
      </w:r>
    </w:p>
    <w:p w:rsidR="00E42B02" w:rsidRPr="0013775C" w:rsidRDefault="00E42B02" w:rsidP="00E42B02">
      <w:pPr>
        <w:jc w:val="both"/>
      </w:pPr>
    </w:p>
    <w:p w:rsidR="00E42B02" w:rsidRPr="0013775C" w:rsidRDefault="00E42B02" w:rsidP="00E42B02">
      <w:pPr>
        <w:jc w:val="both"/>
      </w:pPr>
      <w:r w:rsidRPr="0013775C">
        <w:t xml:space="preserve">3.4. Технически изисквания към хидроизолации и хидроизолационни системи </w:t>
      </w:r>
    </w:p>
    <w:p w:rsidR="00E42B02" w:rsidRPr="0013775C" w:rsidRDefault="00E42B02" w:rsidP="00E42B02">
      <w:pPr>
        <w:jc w:val="both"/>
      </w:pPr>
      <w:r w:rsidRPr="0013775C">
        <w:t>Проектните решения на хидроизолациите и на хидроизолационните системи на сгради се представя в част архитектурна на инвестиционния проект.</w:t>
      </w:r>
    </w:p>
    <w:p w:rsidR="00E42B02" w:rsidRPr="0013775C" w:rsidRDefault="00E42B02" w:rsidP="00E42B02">
      <w:pPr>
        <w:jc w:val="both"/>
      </w:pPr>
      <w:r w:rsidRPr="0013775C">
        <w:t>Във фаза работен проект проектните решения за изпълнение на хидроизолациите и/или на хидроизолационните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хидроизолационни продукти.</w:t>
      </w:r>
    </w:p>
    <w:p w:rsidR="00E42B02" w:rsidRPr="0013775C" w:rsidRDefault="00E42B02" w:rsidP="00E42B02">
      <w:pPr>
        <w:jc w:val="both"/>
      </w:pPr>
      <w:r w:rsidRPr="0013775C">
        <w:t>Във фаза работен проект за хидроизолационни системи се разработват подробно детайли за характерните зони, като дилатационни или работни фуги, водоприемници, отдушници, ограждащи бордове и всички повърхнини, пресичащи изолираната повърхност, отвори за преминаване на инсталации през изолираните части на сградата, покриви с променящ се наклон и др. В  работния проект се дават и изискванията към строителните продукти, и към технологията за изпълнение на хидроизолациите и/или на хидроизолационните системи в съответствие с работния проект; предписания за извършване на водна проба и изискванията за поддържане по време на експлоатация.</w:t>
      </w:r>
    </w:p>
    <w:p w:rsidR="00E42B02" w:rsidRPr="0013775C" w:rsidRDefault="00E42B02" w:rsidP="00E42B02">
      <w:pPr>
        <w:jc w:val="both"/>
      </w:pPr>
      <w:r w:rsidRPr="0013775C">
        <w:t xml:space="preserve">Физико-механичните характеристики на предвидените за изпълнение хидроизолации и хидроизолационни системи и условията за полагането им трябва да отговарят на нормативните изисквания на Наредба № 2 от 2008 г. в зависимост от вида на продуктите и предвидените им функции и предназначение. </w:t>
      </w:r>
    </w:p>
    <w:p w:rsidR="00E42B02" w:rsidRPr="0013775C" w:rsidRDefault="00E42B02" w:rsidP="00E42B02">
      <w:pPr>
        <w:jc w:val="both"/>
      </w:pPr>
      <w:r w:rsidRPr="0013775C">
        <w:t xml:space="preserve">Видовете строителни продукти, които могат да се предвиждат при проектирането на хидроизолации и на хидроизолационни системи на плоски покриви на сгради и съоръжения и </w:t>
      </w:r>
      <w:r w:rsidRPr="0013775C">
        <w:lastRenderedPageBreak/>
        <w:t xml:space="preserve">за които в наредбата са определени физико-механични характеристики, са съответно на база на: </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 xml:space="preserve">огъваеми битумни мушами; </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 xml:space="preserve">пластмасови и каучукови мушами; </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битумнополимерни състави;</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течни полимерни състави;</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циментнополимерни състави.</w:t>
      </w:r>
    </w:p>
    <w:p w:rsidR="00E42B02" w:rsidRPr="0013775C" w:rsidRDefault="00E42B02" w:rsidP="00E42B02">
      <w:pPr>
        <w:ind w:firstLine="708"/>
        <w:jc w:val="both"/>
      </w:pPr>
      <w:r w:rsidRPr="0013775C">
        <w:t>Видът на хидроизолацията и на хидроизолационната система на плоски покриви на сгради и съоръжения се избира в зависимост от:</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техническите характеристики и технологията за изпълнение на строежа;</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вида на строежа: ново строителство, основен ремонт, реконструкция, основно обновяване или преустройство;</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вида на основата, върху която ще се изпълнява хидроизолацията (бетон, циментно-пясъчен разтвор, торкретбетон, дървесина, метал, зидария и др.);</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компонентите (слоевете) на хидроизолационната система;</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вида и начина на водоотвеждането;</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използваемостта на покрива.</w:t>
      </w:r>
    </w:p>
    <w:p w:rsidR="00E42B02" w:rsidRPr="0013775C" w:rsidRDefault="00E42B02" w:rsidP="00E42B02">
      <w:pPr>
        <w:jc w:val="both"/>
      </w:pPr>
    </w:p>
    <w:p w:rsidR="00E42B02" w:rsidRPr="0013775C" w:rsidRDefault="00E42B02" w:rsidP="00E42B02">
      <w:pPr>
        <w:jc w:val="both"/>
      </w:pPr>
      <w:r w:rsidRPr="0013775C">
        <w:t>3.5. Технически изисквания към доставени на строежа комплекти от сглобени прозорци и врати, които ще се монтират върху фасадите на сградите.</w:t>
      </w:r>
    </w:p>
    <w:p w:rsidR="00E42B02" w:rsidRPr="0013775C" w:rsidRDefault="00E42B02" w:rsidP="00E42B02">
      <w:pPr>
        <w:jc w:val="both"/>
      </w:pPr>
      <w:r w:rsidRPr="0013775C">
        <w:t>В съответствие с Наредба № 7 от 2004 г. за енергийна ефективност в сгради,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БДС  EN ISO 10077-1:2006, която съдържа най-малко следната информация за:</w:t>
      </w:r>
    </w:p>
    <w:p w:rsidR="00E42B02" w:rsidRPr="0013775C" w:rsidRDefault="00E42B02" w:rsidP="00E42B02">
      <w:pPr>
        <w:pStyle w:val="af8"/>
        <w:numPr>
          <w:ilvl w:val="0"/>
          <w:numId w:val="27"/>
        </w:numPr>
        <w:spacing w:after="0" w:line="240" w:lineRule="auto"/>
        <w:ind w:left="567" w:hanging="567"/>
        <w:jc w:val="both"/>
        <w:rPr>
          <w:rFonts w:ascii="Times New Roman" w:hAnsi="Times New Roman"/>
          <w:szCs w:val="24"/>
        </w:rPr>
      </w:pPr>
      <w:r w:rsidRPr="0013775C">
        <w:rPr>
          <w:rFonts w:ascii="Times New Roman" w:hAnsi="Times New Roman"/>
          <w:szCs w:val="24"/>
        </w:rPr>
        <w:t>коефициента на топлопреминаване на сглобения образец (Uw) в W/m</w:t>
      </w:r>
      <w:r w:rsidRPr="0013775C">
        <w:rPr>
          <w:rFonts w:ascii="Times New Roman" w:hAnsi="Times New Roman"/>
          <w:szCs w:val="24"/>
          <w:vertAlign w:val="superscript"/>
        </w:rPr>
        <w:t>2</w:t>
      </w:r>
      <w:r w:rsidRPr="0013775C">
        <w:rPr>
          <w:rFonts w:ascii="Times New Roman" w:hAnsi="Times New Roman"/>
          <w:szCs w:val="24"/>
        </w:rPr>
        <w:t>K;</w:t>
      </w:r>
    </w:p>
    <w:p w:rsidR="00E42B02" w:rsidRPr="0013775C" w:rsidRDefault="00E42B02" w:rsidP="00E42B02">
      <w:pPr>
        <w:pStyle w:val="af8"/>
        <w:numPr>
          <w:ilvl w:val="0"/>
          <w:numId w:val="27"/>
        </w:numPr>
        <w:spacing w:after="0" w:line="240" w:lineRule="auto"/>
        <w:ind w:left="567" w:hanging="567"/>
        <w:jc w:val="both"/>
        <w:rPr>
          <w:rFonts w:ascii="Times New Roman" w:hAnsi="Times New Roman"/>
          <w:szCs w:val="24"/>
        </w:rPr>
      </w:pPr>
      <w:r w:rsidRPr="0013775C">
        <w:rPr>
          <w:rFonts w:ascii="Times New Roman" w:hAnsi="Times New Roman"/>
          <w:szCs w:val="24"/>
        </w:rPr>
        <w:t>коефициента на топлопреминаване на остъкляването (Ug) в W/m</w:t>
      </w:r>
      <w:r w:rsidRPr="0013775C">
        <w:rPr>
          <w:rFonts w:ascii="Times New Roman" w:hAnsi="Times New Roman"/>
          <w:szCs w:val="24"/>
          <w:vertAlign w:val="superscript"/>
        </w:rPr>
        <w:t>2</w:t>
      </w:r>
      <w:r w:rsidRPr="0013775C">
        <w:rPr>
          <w:rFonts w:ascii="Times New Roman" w:hAnsi="Times New Roman"/>
          <w:szCs w:val="24"/>
        </w:rPr>
        <w:t>K;</w:t>
      </w:r>
    </w:p>
    <w:p w:rsidR="00E42B02" w:rsidRPr="0013775C" w:rsidRDefault="00E42B02" w:rsidP="00E42B02">
      <w:pPr>
        <w:pStyle w:val="af8"/>
        <w:numPr>
          <w:ilvl w:val="0"/>
          <w:numId w:val="27"/>
        </w:numPr>
        <w:spacing w:after="0" w:line="240" w:lineRule="auto"/>
        <w:ind w:left="567" w:hanging="567"/>
        <w:jc w:val="both"/>
        <w:rPr>
          <w:rFonts w:ascii="Times New Roman" w:hAnsi="Times New Roman"/>
          <w:szCs w:val="24"/>
        </w:rPr>
      </w:pPr>
      <w:r w:rsidRPr="0013775C">
        <w:rPr>
          <w:rFonts w:ascii="Times New Roman" w:hAnsi="Times New Roman"/>
          <w:szCs w:val="24"/>
        </w:rPr>
        <w:t>коефициента на топлопреминаване на рамката (Uf) в W/m</w:t>
      </w:r>
      <w:r w:rsidRPr="0013775C">
        <w:rPr>
          <w:rFonts w:ascii="Times New Roman" w:hAnsi="Times New Roman"/>
          <w:szCs w:val="24"/>
          <w:vertAlign w:val="superscript"/>
        </w:rPr>
        <w:t>2</w:t>
      </w:r>
      <w:r w:rsidRPr="0013775C">
        <w:rPr>
          <w:rFonts w:ascii="Times New Roman" w:hAnsi="Times New Roman"/>
          <w:szCs w:val="24"/>
        </w:rPr>
        <w:t>K;</w:t>
      </w:r>
    </w:p>
    <w:p w:rsidR="00E42B02" w:rsidRPr="0013775C" w:rsidRDefault="00E42B02" w:rsidP="00E42B02">
      <w:pPr>
        <w:pStyle w:val="af8"/>
        <w:numPr>
          <w:ilvl w:val="0"/>
          <w:numId w:val="27"/>
        </w:numPr>
        <w:spacing w:after="0" w:line="240" w:lineRule="auto"/>
        <w:ind w:left="567" w:hanging="567"/>
        <w:jc w:val="both"/>
        <w:rPr>
          <w:rFonts w:ascii="Times New Roman" w:hAnsi="Times New Roman"/>
          <w:szCs w:val="24"/>
        </w:rPr>
      </w:pPr>
      <w:r w:rsidRPr="0013775C">
        <w:rPr>
          <w:rFonts w:ascii="Times New Roman" w:hAnsi="Times New Roman"/>
          <w:szCs w:val="24"/>
        </w:rPr>
        <w:t>коефициента на енергопреминаване на остъкляването (g);</w:t>
      </w:r>
    </w:p>
    <w:p w:rsidR="00E42B02" w:rsidRPr="0013775C" w:rsidRDefault="00E42B02" w:rsidP="00E42B02">
      <w:pPr>
        <w:pStyle w:val="af8"/>
        <w:numPr>
          <w:ilvl w:val="0"/>
          <w:numId w:val="27"/>
        </w:numPr>
        <w:spacing w:after="0" w:line="240" w:lineRule="auto"/>
        <w:ind w:left="567" w:hanging="567"/>
        <w:jc w:val="both"/>
        <w:rPr>
          <w:rFonts w:ascii="Times New Roman" w:hAnsi="Times New Roman"/>
          <w:szCs w:val="24"/>
        </w:rPr>
      </w:pPr>
      <w:r w:rsidRPr="0013775C">
        <w:rPr>
          <w:rFonts w:ascii="Times New Roman" w:hAnsi="Times New Roman"/>
          <w:szCs w:val="24"/>
        </w:rPr>
        <w:t>радиационните характеристики - степен на светлопропускливост и спектрална характеристика;</w:t>
      </w:r>
    </w:p>
    <w:p w:rsidR="00E42B02" w:rsidRPr="0013775C" w:rsidRDefault="00E42B02" w:rsidP="00E42B02">
      <w:pPr>
        <w:pStyle w:val="af8"/>
        <w:numPr>
          <w:ilvl w:val="0"/>
          <w:numId w:val="27"/>
        </w:numPr>
        <w:spacing w:after="0" w:line="240" w:lineRule="auto"/>
        <w:ind w:left="567" w:hanging="567"/>
        <w:jc w:val="both"/>
        <w:rPr>
          <w:rFonts w:ascii="Times New Roman" w:hAnsi="Times New Roman"/>
          <w:szCs w:val="24"/>
        </w:rPr>
      </w:pPr>
      <w:r w:rsidRPr="0013775C">
        <w:rPr>
          <w:rFonts w:ascii="Times New Roman" w:hAnsi="Times New Roman"/>
          <w:szCs w:val="24"/>
        </w:rPr>
        <w:t>въздухопропускливостта на образеца;</w:t>
      </w:r>
    </w:p>
    <w:p w:rsidR="00E42B02" w:rsidRPr="0013775C" w:rsidRDefault="00E42B02" w:rsidP="00E42B02">
      <w:pPr>
        <w:pStyle w:val="af8"/>
        <w:numPr>
          <w:ilvl w:val="0"/>
          <w:numId w:val="27"/>
        </w:numPr>
        <w:spacing w:after="0" w:line="240" w:lineRule="auto"/>
        <w:ind w:left="567" w:hanging="567"/>
        <w:jc w:val="both"/>
        <w:rPr>
          <w:rFonts w:ascii="Times New Roman" w:hAnsi="Times New Roman"/>
          <w:szCs w:val="24"/>
        </w:rPr>
      </w:pPr>
      <w:r w:rsidRPr="0013775C">
        <w:rPr>
          <w:rFonts w:ascii="Times New Roman" w:hAnsi="Times New Roman"/>
          <w:szCs w:val="24"/>
        </w:rPr>
        <w:t>водонепропускливостта;</w:t>
      </w:r>
    </w:p>
    <w:p w:rsidR="00E42B02" w:rsidRPr="0013775C" w:rsidRDefault="00E42B02" w:rsidP="00E42B02">
      <w:pPr>
        <w:pStyle w:val="af8"/>
        <w:numPr>
          <w:ilvl w:val="0"/>
          <w:numId w:val="27"/>
        </w:numPr>
        <w:spacing w:after="0" w:line="240" w:lineRule="auto"/>
        <w:ind w:left="567" w:hanging="567"/>
        <w:jc w:val="both"/>
        <w:rPr>
          <w:rFonts w:ascii="Times New Roman" w:hAnsi="Times New Roman"/>
          <w:szCs w:val="24"/>
        </w:rPr>
      </w:pPr>
      <w:r w:rsidRPr="0013775C">
        <w:rPr>
          <w:rFonts w:ascii="Times New Roman" w:hAnsi="Times New Roman"/>
          <w:szCs w:val="24"/>
        </w:rPr>
        <w:t>защитата от шум.</w:t>
      </w:r>
    </w:p>
    <w:p w:rsidR="00E42B02" w:rsidRPr="0013775C" w:rsidRDefault="00E42B02" w:rsidP="00E42B02">
      <w:pPr>
        <w:pStyle w:val="af8"/>
        <w:ind w:left="567"/>
        <w:jc w:val="both"/>
        <w:rPr>
          <w:rFonts w:ascii="Times New Roman" w:hAnsi="Times New Roman"/>
          <w:szCs w:val="24"/>
        </w:rPr>
      </w:pPr>
    </w:p>
    <w:p w:rsidR="00E42B02" w:rsidRPr="0013775C" w:rsidRDefault="00E42B02" w:rsidP="00E42B02">
      <w:pPr>
        <w:jc w:val="both"/>
      </w:pPr>
      <w:r w:rsidRPr="0013775C">
        <w:t>3.6. Технически изисквания към енергийните характеристики за слънчеви колектори за системи, оползотворяващи слънчева енергия за загряване на вода за битови нужди в сградата.</w:t>
      </w:r>
    </w:p>
    <w:p w:rsidR="00E42B02" w:rsidRPr="0013775C" w:rsidRDefault="00E42B02" w:rsidP="00E42B02">
      <w:pPr>
        <w:jc w:val="both"/>
        <w:rPr>
          <w:rFonts w:eastAsia="MS Mincho"/>
          <w:lang w:eastAsia="ar-SA"/>
        </w:rPr>
      </w:pPr>
      <w:r w:rsidRPr="0013775C">
        <w:rPr>
          <w:rFonts w:eastAsia="MS Mincho"/>
          <w:lang w:eastAsia="ar-SA"/>
        </w:rPr>
        <w:t>С отчитане нивото на технологиите препоръчителни за техническите спецификации са следните изисквания:</w:t>
      </w:r>
    </w:p>
    <w:p w:rsidR="00E42B02" w:rsidRPr="0013775C" w:rsidRDefault="00E42B02" w:rsidP="00E42B02">
      <w:pPr>
        <w:jc w:val="both"/>
        <w:rPr>
          <w:rFonts w:eastAsia="MS Mincho"/>
          <w:lang w:eastAsia="ar-SA"/>
        </w:rPr>
      </w:pPr>
      <w:r w:rsidRPr="0013775C">
        <w:rPr>
          <w:rFonts w:eastAsia="MS Mincho"/>
          <w:lang w:eastAsia="ar-SA"/>
        </w:rPr>
        <w:t>3.6.1. Плоски слънчеви колектори</w:t>
      </w:r>
    </w:p>
    <w:p w:rsidR="00E42B02" w:rsidRPr="0013775C" w:rsidRDefault="00E42B02" w:rsidP="00E42B02">
      <w:pPr>
        <w:numPr>
          <w:ilvl w:val="0"/>
          <w:numId w:val="24"/>
        </w:numPr>
        <w:suppressAutoHyphens/>
        <w:autoSpaceDE w:val="0"/>
        <w:ind w:left="567" w:hanging="567"/>
        <w:jc w:val="both"/>
        <w:rPr>
          <w:rFonts w:eastAsia="MS Mincho"/>
          <w:lang w:eastAsia="ar-SA"/>
        </w:rPr>
      </w:pPr>
      <w:r w:rsidRPr="0013775C">
        <w:rPr>
          <w:rFonts w:eastAsia="MS Mincho"/>
          <w:lang w:eastAsia="ar-SA"/>
        </w:rPr>
        <w:t>Коефициент на абсорбция (α) &gt;/= 90%</w:t>
      </w:r>
    </w:p>
    <w:p w:rsidR="00E42B02" w:rsidRPr="0013775C" w:rsidRDefault="00E42B02" w:rsidP="00E42B02">
      <w:pPr>
        <w:numPr>
          <w:ilvl w:val="0"/>
          <w:numId w:val="24"/>
        </w:numPr>
        <w:suppressAutoHyphens/>
        <w:autoSpaceDE w:val="0"/>
        <w:ind w:left="567" w:hanging="567"/>
        <w:jc w:val="both"/>
        <w:rPr>
          <w:rFonts w:eastAsia="MS Mincho"/>
          <w:lang w:eastAsia="ar-SA"/>
        </w:rPr>
      </w:pPr>
      <w:r w:rsidRPr="0013775C">
        <w:rPr>
          <w:rFonts w:eastAsia="MS Mincho"/>
          <w:lang w:eastAsia="ar-SA"/>
        </w:rPr>
        <w:t>Коефициент на емисия (ε ) &lt;/= 5%</w:t>
      </w:r>
    </w:p>
    <w:p w:rsidR="00E42B02" w:rsidRPr="0013775C" w:rsidRDefault="00E42B02" w:rsidP="00E42B02">
      <w:pPr>
        <w:numPr>
          <w:ilvl w:val="0"/>
          <w:numId w:val="24"/>
        </w:numPr>
        <w:suppressAutoHyphens/>
        <w:autoSpaceDE w:val="0"/>
        <w:ind w:left="567" w:hanging="567"/>
        <w:jc w:val="both"/>
        <w:rPr>
          <w:rFonts w:eastAsia="MS Mincho"/>
          <w:lang w:eastAsia="ar-SA"/>
        </w:rPr>
      </w:pPr>
      <w:r w:rsidRPr="0013775C">
        <w:rPr>
          <w:rFonts w:eastAsia="MS Mincho"/>
          <w:lang w:eastAsia="ar-SA"/>
        </w:rPr>
        <w:t>Обобщен коефициент на топлинни загуби ( U</w:t>
      </w:r>
      <w:r w:rsidRPr="0013775C">
        <w:rPr>
          <w:rFonts w:eastAsia="MS Mincho"/>
          <w:vertAlign w:val="subscript"/>
          <w:lang w:eastAsia="ar-SA"/>
        </w:rPr>
        <w:t>L</w:t>
      </w:r>
      <w:r w:rsidRPr="0013775C">
        <w:rPr>
          <w:rFonts w:eastAsia="MS Mincho"/>
          <w:lang w:eastAsia="ar-SA"/>
        </w:rPr>
        <w:t xml:space="preserve"> &lt;/= 5 Вт/м</w:t>
      </w:r>
      <w:r w:rsidRPr="0013775C">
        <w:rPr>
          <w:rFonts w:eastAsia="MS Mincho"/>
          <w:vertAlign w:val="superscript"/>
          <w:lang w:eastAsia="ar-SA"/>
        </w:rPr>
        <w:t>2</w:t>
      </w:r>
      <w:r w:rsidRPr="0013775C">
        <w:rPr>
          <w:rFonts w:eastAsia="MS Mincho"/>
          <w:lang w:eastAsia="ar-SA"/>
        </w:rPr>
        <w:t>К )</w:t>
      </w:r>
    </w:p>
    <w:p w:rsidR="00E42B02" w:rsidRPr="0013775C" w:rsidRDefault="00E42B02" w:rsidP="00E42B02">
      <w:pPr>
        <w:numPr>
          <w:ilvl w:val="0"/>
          <w:numId w:val="24"/>
        </w:numPr>
        <w:suppressAutoHyphens/>
        <w:autoSpaceDE w:val="0"/>
        <w:ind w:left="567" w:hanging="567"/>
        <w:jc w:val="both"/>
        <w:rPr>
          <w:rFonts w:eastAsia="MS Mincho"/>
          <w:lang w:eastAsia="ar-SA"/>
        </w:rPr>
      </w:pPr>
      <w:r w:rsidRPr="0013775C">
        <w:rPr>
          <w:rFonts w:eastAsia="MS Mincho"/>
          <w:lang w:eastAsia="ar-SA"/>
        </w:rPr>
        <w:t>Използваната прозрачна изолация да е от закалено стъкло с ниско съдържание на желязо</w:t>
      </w:r>
    </w:p>
    <w:p w:rsidR="00E42B02" w:rsidRPr="0013775C" w:rsidRDefault="00E42B02" w:rsidP="00E42B02">
      <w:pPr>
        <w:numPr>
          <w:ilvl w:val="0"/>
          <w:numId w:val="24"/>
        </w:numPr>
        <w:suppressAutoHyphens/>
        <w:autoSpaceDE w:val="0"/>
        <w:ind w:left="567" w:hanging="567"/>
        <w:jc w:val="both"/>
        <w:rPr>
          <w:rFonts w:eastAsia="MS Mincho"/>
          <w:lang w:eastAsia="ar-SA"/>
        </w:rPr>
      </w:pPr>
      <w:r w:rsidRPr="0013775C">
        <w:rPr>
          <w:rFonts w:eastAsia="MS Mincho"/>
          <w:lang w:eastAsia="ar-SA"/>
        </w:rPr>
        <w:t xml:space="preserve">Работно налягане на колектора – 6 бара </w:t>
      </w:r>
    </w:p>
    <w:p w:rsidR="00E42B02" w:rsidRPr="0013775C" w:rsidRDefault="00E42B02" w:rsidP="00E42B02">
      <w:pPr>
        <w:suppressAutoHyphens/>
        <w:autoSpaceDE w:val="0"/>
        <w:jc w:val="both"/>
        <w:rPr>
          <w:rFonts w:eastAsia="MS Mincho"/>
          <w:lang w:eastAsia="ar-SA"/>
        </w:rPr>
      </w:pPr>
    </w:p>
    <w:p w:rsidR="00E42B02" w:rsidRPr="0013775C" w:rsidRDefault="00E42B02" w:rsidP="00E42B02">
      <w:pPr>
        <w:suppressAutoHyphens/>
        <w:autoSpaceDE w:val="0"/>
        <w:jc w:val="both"/>
        <w:rPr>
          <w:rFonts w:eastAsia="MS Mincho"/>
          <w:lang w:eastAsia="ar-SA"/>
        </w:rPr>
      </w:pPr>
      <w:r w:rsidRPr="0013775C">
        <w:rPr>
          <w:rFonts w:eastAsia="MS Mincho"/>
          <w:lang w:eastAsia="ar-SA"/>
        </w:rPr>
        <w:t>3.6.2. Вакуумно тръбни слънчеви колектори</w:t>
      </w:r>
    </w:p>
    <w:p w:rsidR="00E42B02" w:rsidRPr="0013775C" w:rsidRDefault="00E42B02" w:rsidP="00E42B02">
      <w:pPr>
        <w:numPr>
          <w:ilvl w:val="0"/>
          <w:numId w:val="24"/>
        </w:numPr>
        <w:tabs>
          <w:tab w:val="left" w:pos="-1985"/>
        </w:tabs>
        <w:suppressAutoHyphens/>
        <w:autoSpaceDE w:val="0"/>
        <w:ind w:left="567" w:hanging="567"/>
        <w:jc w:val="both"/>
        <w:rPr>
          <w:rFonts w:eastAsia="MS Mincho"/>
          <w:lang w:eastAsia="ar-SA"/>
        </w:rPr>
      </w:pPr>
      <w:r w:rsidRPr="0013775C">
        <w:rPr>
          <w:rFonts w:eastAsia="MS Mincho"/>
          <w:lang w:eastAsia="ar-SA"/>
        </w:rPr>
        <w:t>Коефициент на абсорбция (α) &gt;/= 90%</w:t>
      </w:r>
    </w:p>
    <w:p w:rsidR="00E42B02" w:rsidRPr="0013775C" w:rsidRDefault="00E42B02" w:rsidP="00E42B02">
      <w:pPr>
        <w:numPr>
          <w:ilvl w:val="0"/>
          <w:numId w:val="24"/>
        </w:numPr>
        <w:tabs>
          <w:tab w:val="left" w:pos="-1985"/>
        </w:tabs>
        <w:suppressAutoHyphens/>
        <w:autoSpaceDE w:val="0"/>
        <w:ind w:left="567" w:hanging="567"/>
        <w:jc w:val="both"/>
        <w:rPr>
          <w:rFonts w:eastAsia="MS Mincho"/>
          <w:lang w:eastAsia="ar-SA"/>
        </w:rPr>
      </w:pPr>
      <w:r w:rsidRPr="0013775C">
        <w:rPr>
          <w:rFonts w:eastAsia="MS Mincho"/>
          <w:lang w:eastAsia="ar-SA"/>
        </w:rPr>
        <w:t>Коефициент на емисия (ε ) &lt;/= 5%</w:t>
      </w:r>
    </w:p>
    <w:p w:rsidR="00E42B02" w:rsidRPr="0013775C" w:rsidRDefault="00E42B02" w:rsidP="00E42B02">
      <w:pPr>
        <w:numPr>
          <w:ilvl w:val="0"/>
          <w:numId w:val="24"/>
        </w:numPr>
        <w:tabs>
          <w:tab w:val="left" w:pos="-1985"/>
        </w:tabs>
        <w:suppressAutoHyphens/>
        <w:autoSpaceDE w:val="0"/>
        <w:ind w:left="567" w:hanging="567"/>
        <w:jc w:val="both"/>
        <w:rPr>
          <w:rFonts w:eastAsia="MS Mincho"/>
          <w:lang w:eastAsia="ar-SA"/>
        </w:rPr>
      </w:pPr>
      <w:r w:rsidRPr="0013775C">
        <w:rPr>
          <w:rFonts w:eastAsia="MS Mincho"/>
          <w:lang w:eastAsia="ar-SA"/>
        </w:rPr>
        <w:t>Обобщен коефициент на топлинни загуби ( U</w:t>
      </w:r>
      <w:r w:rsidRPr="0013775C">
        <w:rPr>
          <w:rFonts w:eastAsia="MS Mincho"/>
          <w:vertAlign w:val="subscript"/>
          <w:lang w:eastAsia="ar-SA"/>
        </w:rPr>
        <w:t xml:space="preserve">L </w:t>
      </w:r>
      <w:r w:rsidRPr="0013775C">
        <w:rPr>
          <w:rFonts w:eastAsia="MS Mincho"/>
          <w:lang w:eastAsia="ar-SA"/>
        </w:rPr>
        <w:t>&lt;/= 1,5  Вт/м</w:t>
      </w:r>
      <w:r w:rsidRPr="0013775C">
        <w:rPr>
          <w:rFonts w:eastAsia="MS Mincho"/>
          <w:vertAlign w:val="superscript"/>
          <w:lang w:eastAsia="ar-SA"/>
        </w:rPr>
        <w:t>2</w:t>
      </w:r>
      <w:r w:rsidRPr="0013775C">
        <w:rPr>
          <w:rFonts w:eastAsia="MS Mincho"/>
          <w:lang w:eastAsia="ar-SA"/>
        </w:rPr>
        <w:t>К )</w:t>
      </w:r>
    </w:p>
    <w:p w:rsidR="00E42B02" w:rsidRPr="0013775C" w:rsidRDefault="00E42B02" w:rsidP="00E42B02">
      <w:pPr>
        <w:tabs>
          <w:tab w:val="left" w:pos="-1985"/>
        </w:tabs>
        <w:suppressAutoHyphens/>
        <w:autoSpaceDE w:val="0"/>
        <w:ind w:left="567"/>
        <w:jc w:val="both"/>
        <w:rPr>
          <w:rFonts w:eastAsia="MS Mincho"/>
          <w:lang w:eastAsia="ar-SA"/>
        </w:rPr>
      </w:pPr>
    </w:p>
    <w:p w:rsidR="00E42B02" w:rsidRPr="0013775C" w:rsidRDefault="00E42B02" w:rsidP="00E42B02">
      <w:pPr>
        <w:jc w:val="both"/>
      </w:pPr>
      <w:r w:rsidRPr="0013775C">
        <w:t>3.7. Технически изисквания към някои доставени на строежа продукти, потребяващи енергия (осветление и уреди).</w:t>
      </w:r>
    </w:p>
    <w:p w:rsidR="00E42B02" w:rsidRPr="0013775C" w:rsidRDefault="00E42B02" w:rsidP="00E42B02">
      <w:pPr>
        <w:jc w:val="both"/>
      </w:pPr>
      <w:r w:rsidRPr="0013775C">
        <w:lastRenderedPageBreak/>
        <w:t>3.7.1. Препоръчителни технически изисквания за осветление:</w:t>
      </w:r>
    </w:p>
    <w:p w:rsidR="00E42B02" w:rsidRPr="0013775C" w:rsidRDefault="00E42B02" w:rsidP="00E42B02">
      <w:pPr>
        <w:ind w:right="-288"/>
        <w:jc w:val="both"/>
      </w:pPr>
      <w:r w:rsidRPr="0013775C">
        <w:t>С оглед да се гарантира постигането на качествено, енергийно ефективно и надеждно осветление на общите части в жилищните сгради, подлежащи на обновяване, се препоръчва да се използват светлинни източници светодиоди, като същите да отговарят на следните изисквания и да бъдат със следните показатели:</w:t>
      </w:r>
    </w:p>
    <w:p w:rsidR="00E42B02" w:rsidRPr="0013775C" w:rsidRDefault="00E42B02" w:rsidP="00E42B02">
      <w:pPr>
        <w:numPr>
          <w:ilvl w:val="0"/>
          <w:numId w:val="34"/>
        </w:numPr>
        <w:ind w:left="567" w:right="-288" w:hanging="567"/>
        <w:jc w:val="both"/>
      </w:pPr>
      <w:r w:rsidRPr="0013775C">
        <w:t>Цветна температура: CCT≤ 5000K .</w:t>
      </w:r>
    </w:p>
    <w:p w:rsidR="00E42B02" w:rsidRPr="0013775C" w:rsidRDefault="00E42B02" w:rsidP="00E42B02">
      <w:pPr>
        <w:numPr>
          <w:ilvl w:val="0"/>
          <w:numId w:val="34"/>
        </w:numPr>
        <w:ind w:left="567" w:right="-288" w:hanging="567"/>
        <w:jc w:val="both"/>
      </w:pPr>
      <w:r w:rsidRPr="0013775C">
        <w:t>Светлинен поток на осветителя:  Ф ≥ 1200 lm, като по този начин се осигурява хоризонтална осветеност от 75 lx .</w:t>
      </w:r>
    </w:p>
    <w:p w:rsidR="00E42B02" w:rsidRPr="0013775C" w:rsidRDefault="00E42B02" w:rsidP="00E42B02">
      <w:pPr>
        <w:numPr>
          <w:ilvl w:val="0"/>
          <w:numId w:val="34"/>
        </w:numPr>
        <w:ind w:left="567" w:right="-288" w:hanging="567"/>
        <w:jc w:val="both"/>
        <w:rPr>
          <w:lang w:val="ru-RU"/>
        </w:rPr>
      </w:pPr>
      <w:r w:rsidRPr="0013775C">
        <w:t>Светлинен добив на осветителя: χ</w:t>
      </w:r>
      <w:r w:rsidRPr="0013775C">
        <w:rPr>
          <w:lang w:val="ru-RU"/>
        </w:rPr>
        <w:t xml:space="preserve"> ≥ 110 </w:t>
      </w:r>
      <w:r w:rsidRPr="0013775C">
        <w:t>lm</w:t>
      </w:r>
      <w:r w:rsidRPr="0013775C">
        <w:rPr>
          <w:lang w:val="ru-RU"/>
        </w:rPr>
        <w:t>/</w:t>
      </w:r>
      <w:r w:rsidRPr="0013775C">
        <w:t>W</w:t>
      </w:r>
      <w:r w:rsidRPr="0013775C">
        <w:rPr>
          <w:lang w:val="ru-RU"/>
        </w:rPr>
        <w:t>.</w:t>
      </w:r>
    </w:p>
    <w:p w:rsidR="00E42B02" w:rsidRPr="0013775C" w:rsidRDefault="00E42B02" w:rsidP="00E42B02">
      <w:pPr>
        <w:numPr>
          <w:ilvl w:val="0"/>
          <w:numId w:val="34"/>
        </w:numPr>
        <w:ind w:left="567" w:right="-288" w:hanging="567"/>
        <w:jc w:val="both"/>
      </w:pPr>
      <w:r w:rsidRPr="0013775C">
        <w:t>Степен на защита IP54, с цел премахване замърсяването на оптичната система на осветителя с прах и инсекти.</w:t>
      </w:r>
    </w:p>
    <w:p w:rsidR="00E42B02" w:rsidRPr="0013775C" w:rsidRDefault="00E42B02" w:rsidP="00E42B02">
      <w:pPr>
        <w:numPr>
          <w:ilvl w:val="0"/>
          <w:numId w:val="34"/>
        </w:numPr>
        <w:ind w:left="567" w:right="-288" w:hanging="567"/>
        <w:jc w:val="both"/>
      </w:pPr>
      <w:r w:rsidRPr="0013775C">
        <w:t>Монтирането на осветителя и присъединяването към електрическото захранване да се извършва без да се отваря осветителя.</w:t>
      </w:r>
    </w:p>
    <w:p w:rsidR="00E42B02" w:rsidRPr="0013775C" w:rsidRDefault="00E42B02" w:rsidP="00E42B02">
      <w:pPr>
        <w:numPr>
          <w:ilvl w:val="0"/>
          <w:numId w:val="34"/>
        </w:numPr>
        <w:ind w:left="567" w:right="-288" w:hanging="567"/>
        <w:jc w:val="both"/>
      </w:pPr>
      <w:r w:rsidRPr="0013775C">
        <w:t>Захранващият блок да осигурява коефициент на пулсации на светлинния поток:  К</w:t>
      </w:r>
      <w:r w:rsidRPr="0013775C">
        <w:rPr>
          <w:vertAlign w:val="subscript"/>
        </w:rPr>
        <w:t xml:space="preserve">П </w:t>
      </w:r>
      <w:r w:rsidRPr="0013775C">
        <w:t>≥ 10%.</w:t>
      </w:r>
    </w:p>
    <w:p w:rsidR="00E42B02" w:rsidRPr="0013775C" w:rsidRDefault="00E42B02" w:rsidP="00E42B02">
      <w:pPr>
        <w:numPr>
          <w:ilvl w:val="0"/>
          <w:numId w:val="34"/>
        </w:numPr>
        <w:ind w:left="567" w:right="-288" w:hanging="567"/>
        <w:jc w:val="both"/>
      </w:pPr>
      <w:r w:rsidRPr="0013775C">
        <w:t>Гаранционен срок на осветителя:  ≥ 5 години.</w:t>
      </w:r>
    </w:p>
    <w:p w:rsidR="00E42B02" w:rsidRPr="0013775C" w:rsidRDefault="00E42B02" w:rsidP="00E42B02">
      <w:pPr>
        <w:jc w:val="both"/>
      </w:pPr>
    </w:p>
    <w:p w:rsidR="00E42B02" w:rsidRPr="0013775C" w:rsidRDefault="00E42B02" w:rsidP="00E42B02">
      <w:pPr>
        <w:jc w:val="both"/>
      </w:pPr>
      <w:r w:rsidRPr="0013775C">
        <w:t>3.7.2. Светлинен добив на източника за вграждане в осветителите – за светодиодни - не по-малко от 130 lm/W;</w:t>
      </w:r>
    </w:p>
    <w:p w:rsidR="00E42B02" w:rsidRPr="0013775C" w:rsidRDefault="00E42B02" w:rsidP="00E42B02">
      <w:pPr>
        <w:jc w:val="both"/>
      </w:pPr>
      <w:r w:rsidRPr="0013775C">
        <w:t>Енергиен клас на осветителя – препоръчва се клас A, съгл. Регламент (ЕО) 874/2012.</w:t>
      </w:r>
    </w:p>
    <w:p w:rsidR="00E42B02" w:rsidRPr="0013775C" w:rsidRDefault="00E42B02" w:rsidP="00E42B02">
      <w:pPr>
        <w:jc w:val="both"/>
      </w:pPr>
      <w:r w:rsidRPr="0013775C">
        <w:t>Среден (номинален) период на работа, по време на който известен брой осветители отказват напълно:</w:t>
      </w:r>
    </w:p>
    <w:p w:rsidR="00E42B02" w:rsidRPr="0013775C" w:rsidRDefault="00E42B02" w:rsidP="00E42B02">
      <w:pPr>
        <w:jc w:val="both"/>
      </w:pPr>
      <w:r w:rsidRPr="0013775C">
        <w:t>До 5% за период от 5 години.</w:t>
      </w:r>
    </w:p>
    <w:p w:rsidR="00E42B02" w:rsidRPr="0013775C" w:rsidRDefault="00E42B02" w:rsidP="00E42B02">
      <w:pPr>
        <w:jc w:val="both"/>
      </w:pPr>
      <w:r w:rsidRPr="0013775C">
        <w:t>Всички светлотехнически параметри на осветителя се удостоверяват с протокол от изпитвателна лаборатория.</w:t>
      </w:r>
    </w:p>
    <w:p w:rsidR="00E42B02" w:rsidRPr="0013775C" w:rsidRDefault="00E42B02" w:rsidP="00E42B02">
      <w:pPr>
        <w:jc w:val="both"/>
      </w:pPr>
      <w:r w:rsidRPr="0013775C">
        <w:t xml:space="preserve">В случаите когато се ползва самостоятелно източник на светлина за директна замяна, неговите технически параметри се удостоверяват, като изрично се подчертава, че става въпрос за използван светлинен източник, а не за осветител. </w:t>
      </w:r>
    </w:p>
    <w:p w:rsidR="00E42B02" w:rsidRPr="0013775C" w:rsidRDefault="00E42B02" w:rsidP="00E42B02">
      <w:pPr>
        <w:jc w:val="both"/>
      </w:pPr>
    </w:p>
    <w:p w:rsidR="00E42B02" w:rsidRPr="0013775C" w:rsidRDefault="00E42B02" w:rsidP="00E42B02">
      <w:pPr>
        <w:jc w:val="both"/>
      </w:pPr>
      <w:r w:rsidRPr="0013775C">
        <w:t xml:space="preserve">3.8. Технически изисквания към термопомпи </w:t>
      </w:r>
    </w:p>
    <w:p w:rsidR="00E42B02" w:rsidRPr="0013775C" w:rsidRDefault="00E42B02" w:rsidP="00E42B02">
      <w:pPr>
        <w:jc w:val="both"/>
      </w:pPr>
      <w:r w:rsidRPr="0013775C">
        <w:t>Техническите изисквани се отнасят за минимален COP (коефициент на преобразуване на енергията). Според вида на термопомпата се препоръчват да се залагат следните изисквания:</w:t>
      </w:r>
    </w:p>
    <w:p w:rsidR="00E42B02" w:rsidRPr="0013775C" w:rsidRDefault="00E42B02" w:rsidP="00E42B02">
      <w:pPr>
        <w:jc w:val="both"/>
        <w:rPr>
          <w:u w:val="single"/>
        </w:rPr>
      </w:pPr>
      <w:r w:rsidRPr="0013775C">
        <w:rPr>
          <w:u w:val="single"/>
        </w:rPr>
        <w:t>Вид на термопомпата:</w:t>
      </w:r>
      <w:r w:rsidRPr="0013775C">
        <w:rPr>
          <w:u w:val="single"/>
        </w:rPr>
        <w:tab/>
      </w:r>
      <w:r w:rsidRPr="0013775C">
        <w:rPr>
          <w:u w:val="single"/>
        </w:rPr>
        <w:tab/>
      </w:r>
      <w:r w:rsidRPr="0013775C">
        <w:rPr>
          <w:u w:val="single"/>
        </w:rPr>
        <w:tab/>
        <w:t>СОР:</w:t>
      </w:r>
    </w:p>
    <w:p w:rsidR="00E42B02" w:rsidRPr="0013775C" w:rsidRDefault="00E42B02" w:rsidP="00E42B02">
      <w:pPr>
        <w:jc w:val="both"/>
      </w:pPr>
      <w:r w:rsidRPr="0013775C">
        <w:t xml:space="preserve">Солов разтвор - вода </w:t>
      </w:r>
      <w:r w:rsidRPr="0013775C">
        <w:tab/>
      </w:r>
      <w:r w:rsidRPr="0013775C">
        <w:tab/>
      </w:r>
      <w:r w:rsidRPr="0013775C">
        <w:tab/>
        <w:t xml:space="preserve">- 3.5 </w:t>
      </w:r>
    </w:p>
    <w:p w:rsidR="00E42B02" w:rsidRPr="0013775C" w:rsidRDefault="00E42B02" w:rsidP="00E42B02">
      <w:pPr>
        <w:jc w:val="both"/>
      </w:pPr>
      <w:r w:rsidRPr="0013775C">
        <w:t>Вода – вода</w:t>
      </w:r>
      <w:r w:rsidRPr="0013775C">
        <w:tab/>
      </w:r>
      <w:r w:rsidRPr="0013775C">
        <w:tab/>
        <w:t xml:space="preserve"> </w:t>
      </w:r>
      <w:r w:rsidRPr="0013775C">
        <w:tab/>
      </w:r>
      <w:r w:rsidRPr="0013775C">
        <w:tab/>
      </w:r>
      <w:r w:rsidRPr="0013775C">
        <w:tab/>
        <w:t xml:space="preserve">- 4.0 </w:t>
      </w:r>
    </w:p>
    <w:p w:rsidR="00E42B02" w:rsidRPr="0013775C" w:rsidRDefault="00E42B02" w:rsidP="00E42B02">
      <w:pPr>
        <w:jc w:val="both"/>
      </w:pPr>
      <w:r w:rsidRPr="0013775C">
        <w:t xml:space="preserve">Въздух – въздух </w:t>
      </w:r>
      <w:r w:rsidRPr="0013775C">
        <w:tab/>
      </w:r>
      <w:r w:rsidRPr="0013775C">
        <w:tab/>
      </w:r>
      <w:r w:rsidRPr="0013775C">
        <w:tab/>
      </w:r>
      <w:r w:rsidRPr="0013775C">
        <w:tab/>
        <w:t>- 3.5</w:t>
      </w:r>
    </w:p>
    <w:p w:rsidR="00E42B02" w:rsidRPr="0013775C" w:rsidRDefault="00E42B02" w:rsidP="00E42B02">
      <w:pPr>
        <w:jc w:val="both"/>
      </w:pPr>
      <w:r w:rsidRPr="0013775C">
        <w:t xml:space="preserve">Въздух - вода </w:t>
      </w:r>
      <w:r w:rsidRPr="0013775C">
        <w:tab/>
      </w:r>
      <w:r w:rsidRPr="0013775C">
        <w:tab/>
      </w:r>
      <w:r w:rsidRPr="0013775C">
        <w:tab/>
      </w:r>
      <w:r w:rsidRPr="0013775C">
        <w:tab/>
        <w:t xml:space="preserve">- 3.5 </w:t>
      </w:r>
    </w:p>
    <w:p w:rsidR="00E42B02" w:rsidRPr="0013775C" w:rsidRDefault="00E42B02" w:rsidP="00E42B02">
      <w:pPr>
        <w:jc w:val="both"/>
      </w:pPr>
      <w:r w:rsidRPr="0013775C">
        <w:t>Директен обмен земя, свързана с вода</w:t>
      </w:r>
      <w:r w:rsidRPr="0013775C">
        <w:tab/>
        <w:t>- 4.0</w:t>
      </w:r>
    </w:p>
    <w:p w:rsidR="00E42B02" w:rsidRPr="0013775C" w:rsidRDefault="00E42B02" w:rsidP="00E42B02">
      <w:pPr>
        <w:jc w:val="both"/>
      </w:pPr>
    </w:p>
    <w:p w:rsidR="00E42B02" w:rsidRPr="0013775C" w:rsidRDefault="00E42B02" w:rsidP="00E42B02">
      <w:pPr>
        <w:spacing w:after="120"/>
        <w:jc w:val="both"/>
      </w:pPr>
      <w:r w:rsidRPr="0013775C">
        <w:t xml:space="preserve">3.9. Технически изисквания към водогрейни котли </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01"/>
        <w:gridCol w:w="1623"/>
        <w:gridCol w:w="1418"/>
        <w:gridCol w:w="1495"/>
        <w:gridCol w:w="1560"/>
        <w:gridCol w:w="2101"/>
      </w:tblGrid>
      <w:tr w:rsidR="00E42B02" w:rsidRPr="0013775C" w:rsidTr="00AE5FA4">
        <w:trPr>
          <w:trHeight w:val="700"/>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Вид на котела</w:t>
            </w:r>
          </w:p>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Мощност</w:t>
            </w:r>
          </w:p>
          <w:p w:rsidR="00E42B02" w:rsidRPr="0013775C" w:rsidRDefault="00E42B02" w:rsidP="00AE5FA4">
            <w:pPr>
              <w:widowControl w:val="0"/>
              <w:autoSpaceDE w:val="0"/>
              <w:autoSpaceDN w:val="0"/>
              <w:adjustRightInd w:val="0"/>
              <w:spacing w:after="120"/>
              <w:jc w:val="both"/>
            </w:pPr>
            <w:r w:rsidRPr="0013775C">
              <w:t>(kW)</w:t>
            </w:r>
          </w:p>
        </w:tc>
        <w:tc>
          <w:tcPr>
            <w:tcW w:w="2913" w:type="dxa"/>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КПД при</w:t>
            </w:r>
          </w:p>
          <w:p w:rsidR="00E42B02" w:rsidRPr="0013775C" w:rsidRDefault="00E42B02" w:rsidP="00AE5FA4">
            <w:pPr>
              <w:widowControl w:val="0"/>
              <w:autoSpaceDE w:val="0"/>
              <w:autoSpaceDN w:val="0"/>
              <w:adjustRightInd w:val="0"/>
              <w:spacing w:after="120"/>
              <w:jc w:val="both"/>
            </w:pPr>
            <w:r w:rsidRPr="0013775C">
              <w:t>номинална мощност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КПД при</w:t>
            </w:r>
          </w:p>
          <w:p w:rsidR="00E42B02" w:rsidRPr="0013775C" w:rsidRDefault="00E42B02" w:rsidP="00AE5FA4">
            <w:pPr>
              <w:widowControl w:val="0"/>
              <w:autoSpaceDE w:val="0"/>
              <w:autoSpaceDN w:val="0"/>
              <w:adjustRightInd w:val="0"/>
              <w:spacing w:after="120"/>
              <w:jc w:val="both"/>
            </w:pPr>
            <w:r w:rsidRPr="0013775C">
              <w:t>частичен товар</w:t>
            </w:r>
          </w:p>
        </w:tc>
      </w:tr>
      <w:tr w:rsidR="00E42B02" w:rsidRPr="0013775C" w:rsidTr="00AE5FA4">
        <w:trPr>
          <w:trHeight w:val="1047"/>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c>
          <w:tcPr>
            <w:tcW w:w="1623" w:type="dxa"/>
            <w:vMerge/>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средна температура на</w:t>
            </w:r>
          </w:p>
          <w:p w:rsidR="00E42B02" w:rsidRPr="0013775C" w:rsidRDefault="00E42B02" w:rsidP="00AE5FA4">
            <w:pPr>
              <w:widowControl w:val="0"/>
              <w:autoSpaceDE w:val="0"/>
              <w:autoSpaceDN w:val="0"/>
              <w:adjustRightInd w:val="0"/>
              <w:spacing w:after="120"/>
              <w:jc w:val="both"/>
            </w:pPr>
            <w:r w:rsidRPr="0013775C">
              <w:t>водата (в °С)</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изисквания</w:t>
            </w:r>
          </w:p>
          <w:p w:rsidR="00E42B02" w:rsidRPr="0013775C" w:rsidRDefault="00E42B02" w:rsidP="00AE5FA4">
            <w:pPr>
              <w:widowControl w:val="0"/>
              <w:autoSpaceDE w:val="0"/>
              <w:autoSpaceDN w:val="0"/>
              <w:adjustRightInd w:val="0"/>
              <w:spacing w:after="120"/>
              <w:jc w:val="both"/>
            </w:pPr>
            <w:r w:rsidRPr="0013775C">
              <w:t>за КПД,</w:t>
            </w:r>
          </w:p>
          <w:p w:rsidR="00E42B02" w:rsidRPr="0013775C" w:rsidRDefault="00E42B02" w:rsidP="00AE5FA4">
            <w:pPr>
              <w:widowControl w:val="0"/>
              <w:autoSpaceDE w:val="0"/>
              <w:autoSpaceDN w:val="0"/>
              <w:adjustRightInd w:val="0"/>
              <w:spacing w:after="120"/>
              <w:jc w:val="both"/>
            </w:pPr>
            <w:r w:rsidRPr="0013775C">
              <w:t>изразен</w:t>
            </w:r>
          </w:p>
          <w:p w:rsidR="00E42B02" w:rsidRPr="0013775C" w:rsidRDefault="00E42B02" w:rsidP="00AE5FA4">
            <w:pPr>
              <w:widowControl w:val="0"/>
              <w:autoSpaceDE w:val="0"/>
              <w:autoSpaceDN w:val="0"/>
              <w:adjustRightInd w:val="0"/>
              <w:spacing w:after="120"/>
              <w:jc w:val="both"/>
            </w:pPr>
            <w:r w:rsidRPr="0013775C">
              <w:t xml:space="preserve">в % </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средна </w:t>
            </w:r>
          </w:p>
          <w:p w:rsidR="00E42B02" w:rsidRPr="0013775C" w:rsidRDefault="00E42B02" w:rsidP="00AE5FA4">
            <w:pPr>
              <w:widowControl w:val="0"/>
              <w:autoSpaceDE w:val="0"/>
              <w:autoSpaceDN w:val="0"/>
              <w:adjustRightInd w:val="0"/>
              <w:spacing w:after="120"/>
              <w:jc w:val="both"/>
            </w:pPr>
            <w:r w:rsidRPr="0013775C">
              <w:t>температура на</w:t>
            </w:r>
          </w:p>
          <w:p w:rsidR="00E42B02" w:rsidRPr="0013775C" w:rsidRDefault="00E42B02" w:rsidP="00AE5FA4">
            <w:pPr>
              <w:widowControl w:val="0"/>
              <w:autoSpaceDE w:val="0"/>
              <w:autoSpaceDN w:val="0"/>
              <w:adjustRightInd w:val="0"/>
              <w:spacing w:after="120"/>
              <w:jc w:val="both"/>
            </w:pPr>
            <w:r w:rsidRPr="0013775C">
              <w:t>водата  (в °С)</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изисквания</w:t>
            </w:r>
          </w:p>
          <w:p w:rsidR="00E42B02" w:rsidRPr="0013775C" w:rsidRDefault="00E42B02" w:rsidP="00AE5FA4">
            <w:pPr>
              <w:widowControl w:val="0"/>
              <w:autoSpaceDE w:val="0"/>
              <w:autoSpaceDN w:val="0"/>
              <w:adjustRightInd w:val="0"/>
              <w:spacing w:after="120"/>
              <w:jc w:val="both"/>
            </w:pPr>
            <w:r w:rsidRPr="0013775C">
              <w:t>за КПД,</w:t>
            </w:r>
          </w:p>
          <w:p w:rsidR="00E42B02" w:rsidRPr="0013775C" w:rsidRDefault="00E42B02" w:rsidP="00AE5FA4">
            <w:pPr>
              <w:widowControl w:val="0"/>
              <w:autoSpaceDE w:val="0"/>
              <w:autoSpaceDN w:val="0"/>
              <w:adjustRightInd w:val="0"/>
              <w:spacing w:after="120"/>
              <w:jc w:val="both"/>
            </w:pPr>
            <w:r w:rsidRPr="0013775C">
              <w:t>изразен</w:t>
            </w:r>
          </w:p>
          <w:p w:rsidR="00E42B02" w:rsidRPr="0013775C" w:rsidRDefault="00E42B02" w:rsidP="00AE5FA4">
            <w:pPr>
              <w:widowControl w:val="0"/>
              <w:autoSpaceDE w:val="0"/>
              <w:autoSpaceDN w:val="0"/>
              <w:adjustRightInd w:val="0"/>
              <w:spacing w:after="120"/>
              <w:jc w:val="both"/>
            </w:pPr>
            <w:r w:rsidRPr="0013775C">
              <w:t xml:space="preserve">в % </w:t>
            </w:r>
          </w:p>
        </w:tc>
      </w:tr>
      <w:tr w:rsidR="00E42B02" w:rsidRPr="0013775C" w:rsidTr="00AE5FA4">
        <w:trPr>
          <w:trHeight w:val="647"/>
          <w:jc w:val="center"/>
        </w:trPr>
        <w:tc>
          <w:tcPr>
            <w:tcW w:w="17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Стандартни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&gt;= 84+2 logPn</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&gt;= 50 </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&gt;= 80+3 logPn</w:t>
            </w:r>
          </w:p>
        </w:tc>
      </w:tr>
      <w:tr w:rsidR="00E42B02" w:rsidRPr="0013775C" w:rsidTr="00AE5FA4">
        <w:trPr>
          <w:trHeight w:val="850"/>
          <w:jc w:val="center"/>
        </w:trPr>
        <w:tc>
          <w:tcPr>
            <w:tcW w:w="17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lastRenderedPageBreak/>
              <w:t xml:space="preserve">Нискотемпера-турни котли </w:t>
            </w:r>
            <w:r w:rsidRPr="0013775C">
              <w:rPr>
                <w:vertAlign w:val="superscript"/>
              </w:rPr>
              <w:t>(1)</w:t>
            </w: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&gt;= 87,5+1,5 logPn</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40 </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&gt;= 87,5+1,5 logPn</w:t>
            </w:r>
          </w:p>
        </w:tc>
      </w:tr>
      <w:tr w:rsidR="00E42B02" w:rsidRPr="0013775C" w:rsidTr="00AE5FA4">
        <w:trPr>
          <w:trHeight w:val="848"/>
          <w:jc w:val="center"/>
        </w:trPr>
        <w:tc>
          <w:tcPr>
            <w:tcW w:w="17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Газо- кондензиращи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&gt;= 91+1 logPn</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30 </w:t>
            </w:r>
            <w:r w:rsidRPr="0013775C">
              <w:rPr>
                <w:vertAlign w:val="superscript"/>
              </w:rPr>
              <w:t>(2)</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&gt;= 97+1 logPn</w:t>
            </w:r>
          </w:p>
        </w:tc>
      </w:tr>
      <w:tr w:rsidR="00E42B02" w:rsidRPr="0013775C" w:rsidTr="00AE5FA4">
        <w:trPr>
          <w:trHeight w:val="848"/>
          <w:jc w:val="center"/>
        </w:trPr>
        <w:tc>
          <w:tcPr>
            <w:tcW w:w="17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Подобрени кондензацион</w:t>
            </w:r>
          </w:p>
          <w:p w:rsidR="00E42B02" w:rsidRPr="0013775C" w:rsidRDefault="00E42B02" w:rsidP="00AE5FA4">
            <w:pPr>
              <w:widowControl w:val="0"/>
              <w:autoSpaceDE w:val="0"/>
              <w:autoSpaceDN w:val="0"/>
              <w:adjustRightInd w:val="0"/>
              <w:spacing w:after="120"/>
              <w:jc w:val="both"/>
            </w:pPr>
            <w:r w:rsidRPr="0013775C">
              <w:t>ни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4-400</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70</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p w:rsidR="00E42B02" w:rsidRPr="0013775C" w:rsidRDefault="00E42B02" w:rsidP="00AE5FA4">
            <w:pPr>
              <w:widowControl w:val="0"/>
              <w:autoSpaceDE w:val="0"/>
              <w:autoSpaceDN w:val="0"/>
              <w:adjustRightInd w:val="0"/>
              <w:spacing w:after="120"/>
              <w:jc w:val="both"/>
            </w:pPr>
            <w:r w:rsidRPr="0013775C">
              <w:t>94,0 +1,0 * logPn</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r>
      <w:tr w:rsidR="00E42B02" w:rsidRPr="0013775C" w:rsidTr="00AE5FA4">
        <w:trPr>
          <w:trHeight w:val="848"/>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E42B02" w:rsidRPr="0013775C" w:rsidRDefault="00E42B02" w:rsidP="00AE5FA4">
            <w:pPr>
              <w:widowControl w:val="0"/>
              <w:autoSpaceDE w:val="0"/>
              <w:autoSpaceDN w:val="0"/>
              <w:adjustRightInd w:val="0"/>
              <w:spacing w:after="120"/>
              <w:jc w:val="both"/>
            </w:pP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Година на производство</w:t>
            </w:r>
          </w:p>
        </w:tc>
        <w:tc>
          <w:tcPr>
            <w:tcW w:w="657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E42B02" w:rsidRPr="0013775C" w:rsidRDefault="00E42B02" w:rsidP="00AE5FA4">
            <w:pPr>
              <w:widowControl w:val="0"/>
              <w:autoSpaceDE w:val="0"/>
              <w:autoSpaceDN w:val="0"/>
              <w:adjustRightInd w:val="0"/>
              <w:spacing w:after="120"/>
              <w:jc w:val="both"/>
            </w:pPr>
          </w:p>
        </w:tc>
      </w:tr>
      <w:tr w:rsidR="00E42B02" w:rsidRPr="0013775C" w:rsidTr="00AE5FA4">
        <w:trPr>
          <w:trHeight w:val="848"/>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Котли на биомаса с естествена тяга </w:t>
            </w: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Произведени преди 1978</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70</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78,0 +2,0 * log(Ф</w:t>
            </w:r>
            <w:r w:rsidRPr="0013775C">
              <w:rPr>
                <w:vertAlign w:val="subscript"/>
              </w:rPr>
              <w:t>Pn</w:t>
            </w:r>
            <w:r w:rsidRPr="0013775C">
              <w:t>/1000)</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50</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72,0 +3,0 * log(Ф</w:t>
            </w:r>
            <w:r w:rsidRPr="0013775C">
              <w:rPr>
                <w:vertAlign w:val="subscript"/>
              </w:rPr>
              <w:t>Pn</w:t>
            </w:r>
            <w:r w:rsidRPr="0013775C">
              <w:t>/1000)</w:t>
            </w:r>
          </w:p>
        </w:tc>
      </w:tr>
      <w:tr w:rsidR="00E42B02" w:rsidRPr="0013775C" w:rsidTr="00AE5FA4">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Произведени 1978-1994</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70</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80,0 +2,0 * log(Ф</w:t>
            </w:r>
            <w:r w:rsidRPr="0013775C">
              <w:rPr>
                <w:vertAlign w:val="subscript"/>
              </w:rPr>
              <w:t>Pn</w:t>
            </w:r>
            <w:r w:rsidRPr="0013775C">
              <w:t>/1000)</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50</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75,0 +3,0 * log(Ф</w:t>
            </w:r>
            <w:r w:rsidRPr="0013775C">
              <w:rPr>
                <w:vertAlign w:val="subscript"/>
              </w:rPr>
              <w:t>Pn</w:t>
            </w:r>
            <w:r w:rsidRPr="0013775C">
              <w:t>/1000)</w:t>
            </w:r>
          </w:p>
        </w:tc>
      </w:tr>
      <w:tr w:rsidR="00E42B02" w:rsidRPr="0013775C" w:rsidTr="00AE5FA4">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Произведени след 1994</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70</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81,0 +2,0 * log(Ф</w:t>
            </w:r>
            <w:r w:rsidRPr="0013775C">
              <w:rPr>
                <w:vertAlign w:val="subscript"/>
              </w:rPr>
              <w:t>Pn</w:t>
            </w:r>
            <w:r w:rsidRPr="0013775C">
              <w:t>/1000)</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50</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77,0 +3,0 * log(Ф</w:t>
            </w:r>
            <w:r w:rsidRPr="0013775C">
              <w:rPr>
                <w:vertAlign w:val="subscript"/>
              </w:rPr>
              <w:t>Pn</w:t>
            </w:r>
            <w:r w:rsidRPr="0013775C">
              <w:t>/1000)</w:t>
            </w:r>
          </w:p>
        </w:tc>
      </w:tr>
      <w:tr w:rsidR="00E42B02" w:rsidRPr="0013775C" w:rsidTr="00AE5FA4">
        <w:trPr>
          <w:trHeight w:val="848"/>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Котли на биомаса с изкуствена тяга</w:t>
            </w: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Произведени преди 1978</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70</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80,0 +2,0 * log(Ф</w:t>
            </w:r>
            <w:r w:rsidRPr="0013775C">
              <w:rPr>
                <w:vertAlign w:val="subscript"/>
              </w:rPr>
              <w:t>Pn</w:t>
            </w:r>
            <w:r w:rsidRPr="0013775C">
              <w:t>/1000)</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50</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75,0 +3,0 * log(Ф</w:t>
            </w:r>
            <w:r w:rsidRPr="0013775C">
              <w:rPr>
                <w:vertAlign w:val="subscript"/>
              </w:rPr>
              <w:t>Pn</w:t>
            </w:r>
            <w:r w:rsidRPr="0013775C">
              <w:t>/1000)</w:t>
            </w:r>
          </w:p>
        </w:tc>
      </w:tr>
      <w:tr w:rsidR="00E42B02" w:rsidRPr="0013775C" w:rsidTr="00AE5FA4">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Произведени 1978-1986</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70</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82,0 +2,0 * log(Ф</w:t>
            </w:r>
            <w:r w:rsidRPr="0013775C">
              <w:rPr>
                <w:vertAlign w:val="subscript"/>
              </w:rPr>
              <w:t>Pn</w:t>
            </w:r>
            <w:r w:rsidRPr="0013775C">
              <w:t>/1000)</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50</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77,5 +3,0 * log(Ф</w:t>
            </w:r>
            <w:r w:rsidRPr="0013775C">
              <w:rPr>
                <w:vertAlign w:val="subscript"/>
              </w:rPr>
              <w:t>Pn</w:t>
            </w:r>
            <w:r w:rsidRPr="0013775C">
              <w:t>/1000)</w:t>
            </w:r>
          </w:p>
        </w:tc>
      </w:tr>
      <w:tr w:rsidR="00E42B02" w:rsidRPr="0013775C" w:rsidTr="00AE5FA4">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Произведени 1986-1994</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70</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84,0 +2,0 * log(Ф</w:t>
            </w:r>
            <w:r w:rsidRPr="0013775C">
              <w:rPr>
                <w:vertAlign w:val="subscript"/>
              </w:rPr>
              <w:t>Pn</w:t>
            </w:r>
            <w:r w:rsidRPr="0013775C">
              <w:t>/1000)</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50</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80,0 +3,0 * log(Ф</w:t>
            </w:r>
            <w:r w:rsidRPr="0013775C">
              <w:rPr>
                <w:vertAlign w:val="subscript"/>
              </w:rPr>
              <w:t>Pn</w:t>
            </w:r>
            <w:r w:rsidRPr="0013775C">
              <w:t>/1000)</w:t>
            </w:r>
          </w:p>
        </w:tc>
      </w:tr>
      <w:tr w:rsidR="00E42B02" w:rsidRPr="0013775C" w:rsidTr="00AE5FA4">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Произведени след 1994</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70</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rPr>
                <w:vertAlign w:val="superscript"/>
              </w:rPr>
            </w:pPr>
            <w:r w:rsidRPr="0013775C">
              <w:t>85,0 +2,0 * log(Ф</w:t>
            </w:r>
            <w:r w:rsidRPr="0013775C">
              <w:rPr>
                <w:vertAlign w:val="subscript"/>
              </w:rPr>
              <w:t>Pn</w:t>
            </w:r>
            <w:r w:rsidRPr="0013775C">
              <w:t>/1000)</w:t>
            </w:r>
            <w:r w:rsidRPr="0013775C">
              <w:rPr>
                <w:vertAlign w:val="superscript"/>
              </w:rPr>
              <w:t>(3)</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81,5 +3,0 * log(Ф</w:t>
            </w:r>
            <w:r w:rsidRPr="0013775C">
              <w:rPr>
                <w:vertAlign w:val="subscript"/>
              </w:rPr>
              <w:t>Pn</w:t>
            </w:r>
            <w:r w:rsidRPr="0013775C">
              <w:t>/1000)</w:t>
            </w:r>
          </w:p>
        </w:tc>
      </w:tr>
      <w:tr w:rsidR="00E42B02" w:rsidRPr="0013775C" w:rsidTr="00AE5FA4">
        <w:trPr>
          <w:trHeight w:val="848"/>
          <w:jc w:val="center"/>
        </w:trPr>
        <w:tc>
          <w:tcPr>
            <w:tcW w:w="9898" w:type="dxa"/>
            <w:gridSpan w:val="6"/>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ind w:left="140" w:right="140"/>
              <w:jc w:val="both"/>
            </w:pPr>
            <w:r w:rsidRPr="0013775C">
              <w:rPr>
                <w:vertAlign w:val="superscript"/>
              </w:rPr>
              <w:t>(1)</w:t>
            </w:r>
            <w:r w:rsidRPr="0013775C">
              <w:t xml:space="preserve"> Включително кондензиращи котли, използващи течни горива.</w:t>
            </w:r>
          </w:p>
          <w:p w:rsidR="00E42B02" w:rsidRPr="0013775C" w:rsidRDefault="00E42B02" w:rsidP="00AE5FA4">
            <w:pPr>
              <w:widowControl w:val="0"/>
              <w:autoSpaceDE w:val="0"/>
              <w:autoSpaceDN w:val="0"/>
              <w:adjustRightInd w:val="0"/>
              <w:spacing w:after="120"/>
              <w:ind w:left="144" w:right="144"/>
              <w:jc w:val="both"/>
            </w:pPr>
            <w:r w:rsidRPr="0013775C">
              <w:rPr>
                <w:vertAlign w:val="superscript"/>
              </w:rPr>
              <w:t>(2)</w:t>
            </w:r>
            <w:r w:rsidRPr="0013775C">
              <w:t xml:space="preserve"> Температура на захранващата вода в котела.</w:t>
            </w:r>
          </w:p>
          <w:p w:rsidR="00E42B02" w:rsidRPr="0013775C" w:rsidRDefault="00E42B02" w:rsidP="00AE5FA4">
            <w:pPr>
              <w:widowControl w:val="0"/>
              <w:autoSpaceDE w:val="0"/>
              <w:autoSpaceDN w:val="0"/>
              <w:adjustRightInd w:val="0"/>
              <w:spacing w:after="120"/>
              <w:ind w:left="144" w:right="144"/>
              <w:jc w:val="both"/>
            </w:pPr>
            <w:r w:rsidRPr="0013775C">
              <w:rPr>
                <w:vertAlign w:val="superscript"/>
              </w:rPr>
              <w:t xml:space="preserve">(3)  </w:t>
            </w:r>
            <w:r w:rsidRPr="0013775C">
              <w:t>Топлинна мощност на котела при номинално налягане</w:t>
            </w:r>
          </w:p>
        </w:tc>
      </w:tr>
    </w:tbl>
    <w:p w:rsidR="00E42B02" w:rsidRPr="0013775C" w:rsidRDefault="00E42B02" w:rsidP="00E42B02">
      <w:pPr>
        <w:spacing w:after="120"/>
        <w:jc w:val="both"/>
      </w:pPr>
    </w:p>
    <w:p w:rsidR="00E42B02" w:rsidRPr="0013775C" w:rsidRDefault="00E42B02" w:rsidP="00E42B02">
      <w:pPr>
        <w:jc w:val="both"/>
      </w:pPr>
      <w:r w:rsidRPr="0013775C">
        <w:t>Конкретни изисквания:</w:t>
      </w:r>
    </w:p>
    <w:p w:rsidR="00E42B02" w:rsidRPr="0013775C" w:rsidRDefault="00E42B02" w:rsidP="00E42B02">
      <w:pPr>
        <w:numPr>
          <w:ilvl w:val="0"/>
          <w:numId w:val="35"/>
        </w:numPr>
        <w:tabs>
          <w:tab w:val="clear" w:pos="720"/>
          <w:tab w:val="num" w:pos="-1985"/>
        </w:tabs>
        <w:ind w:left="0" w:firstLine="0"/>
        <w:jc w:val="both"/>
      </w:pPr>
      <w:r w:rsidRPr="0013775C">
        <w:t xml:space="preserve">Работният проект да включва всички мерки от енергийното обследване. Да бъдат разработени детайли за изпълнението на всяка мярка. </w:t>
      </w:r>
    </w:p>
    <w:p w:rsidR="00E42B02" w:rsidRPr="0013775C" w:rsidRDefault="00E42B02" w:rsidP="00E42B02">
      <w:pPr>
        <w:numPr>
          <w:ilvl w:val="0"/>
          <w:numId w:val="35"/>
        </w:numPr>
        <w:tabs>
          <w:tab w:val="clear" w:pos="720"/>
          <w:tab w:val="num" w:pos="-1985"/>
        </w:tabs>
        <w:ind w:left="0" w:firstLine="0"/>
        <w:jc w:val="both"/>
      </w:pPr>
      <w:r w:rsidRPr="0013775C">
        <w:t xml:space="preserve">Проектът за енергийна ефективност ясно да идентифицира структурата на топлоизолационните слоеве за стени, подове и тавански плочи с технически характеристики за всеки материал. </w:t>
      </w:r>
    </w:p>
    <w:p w:rsidR="00E42B02" w:rsidRPr="0013775C" w:rsidRDefault="00E42B02" w:rsidP="00E42B02">
      <w:pPr>
        <w:jc w:val="both"/>
      </w:pPr>
      <w:r w:rsidRPr="0013775C">
        <w:t>За всеки вид строителен елемент, подлежащ на топлоизолация следва да се представи структура на топлоизолационните слоеве, съгласно енергийното обследване.</w:t>
      </w:r>
    </w:p>
    <w:p w:rsidR="00E42B02" w:rsidRPr="0013775C" w:rsidRDefault="00E42B02" w:rsidP="00E42B02">
      <w:pPr>
        <w:jc w:val="both"/>
      </w:pPr>
      <w:r w:rsidRPr="0013775C">
        <w:t>За всеки материал да се представят сертификати (декларации за експлоатационни характеристики), удостоверяващи пригодността му и съответствието на наредбите, описани по-горе.</w:t>
      </w:r>
    </w:p>
    <w:p w:rsidR="00E42B02" w:rsidRPr="0013775C" w:rsidRDefault="00E42B02" w:rsidP="00E42B02">
      <w:pPr>
        <w:jc w:val="both"/>
      </w:pPr>
      <w:r w:rsidRPr="0013775C">
        <w:lastRenderedPageBreak/>
        <w:t xml:space="preserve">Да се представят доказателства, че ще бъдат спазени изискванията на Наредба 7 за енергийна ефективност в сгради – чл.10а. ал1, ал2 и ал3. </w:t>
      </w:r>
    </w:p>
    <w:p w:rsidR="00E42B02" w:rsidRPr="0013775C" w:rsidRDefault="00E42B02" w:rsidP="00E42B02">
      <w:pPr>
        <w:pStyle w:val="ac"/>
        <w:numPr>
          <w:ilvl w:val="0"/>
          <w:numId w:val="35"/>
        </w:numPr>
        <w:suppressAutoHyphens w:val="0"/>
        <w:overflowPunct/>
        <w:autoSpaceDE/>
        <w:jc w:val="both"/>
        <w:textAlignment w:val="auto"/>
      </w:pPr>
      <w:r w:rsidRPr="0013775C">
        <w:t>В работният проект следва да залегнат всички препоръки от доклада за резултатите от обследването за установяване на техническите характеристики на сградата (или от техническия паспорт), които са допустими за изпълнение съгласно Приложение № 2 към чл. 1, ал. 2 от ПМС № 18 от 2015 г. – Национална програма за енергийна ефективност - „Методически указания”</w:t>
      </w:r>
      <w:bookmarkEnd w:id="5"/>
      <w:r w:rsidRPr="0013775C">
        <w:t>.</w:t>
      </w:r>
    </w:p>
    <w:p w:rsidR="00E42B02" w:rsidRPr="0013775C" w:rsidRDefault="00E42B02" w:rsidP="00E42B02">
      <w:pPr>
        <w:pStyle w:val="ac"/>
      </w:pPr>
    </w:p>
    <w:p w:rsidR="00E42B02" w:rsidRPr="008E3130" w:rsidRDefault="00E42B02" w:rsidP="00E42B02">
      <w:pPr>
        <w:suppressAutoHyphens/>
        <w:snapToGrid w:val="0"/>
        <w:spacing w:after="120"/>
        <w:ind w:firstLine="708"/>
        <w:jc w:val="both"/>
        <w:rPr>
          <w:rStyle w:val="30"/>
          <w:rFonts w:ascii="Times New Roman" w:hAnsi="Times New Roman"/>
          <w:b w:val="0"/>
          <w:sz w:val="24"/>
          <w:szCs w:val="24"/>
          <w:lang w:val="ru-RU"/>
        </w:rPr>
      </w:pPr>
      <w:r w:rsidRPr="008E3130">
        <w:rPr>
          <w:rStyle w:val="30"/>
          <w:rFonts w:ascii="Times New Roman" w:hAnsi="Times New Roman"/>
          <w:sz w:val="24"/>
          <w:szCs w:val="24"/>
          <w:lang w:val="ru-RU"/>
        </w:rPr>
        <w:t xml:space="preserve">4.Разработване на работен проект. </w:t>
      </w:r>
    </w:p>
    <w:p w:rsidR="00E42B02" w:rsidRPr="0013775C" w:rsidRDefault="00E42B02" w:rsidP="00E42B02">
      <w:pPr>
        <w:snapToGrid w:val="0"/>
        <w:spacing w:after="120"/>
        <w:ind w:firstLine="708"/>
        <w:jc w:val="both"/>
        <w:rPr>
          <w:lang w:val="ru-RU"/>
        </w:rPr>
      </w:pPr>
      <w:r w:rsidRPr="0013775C">
        <w:rPr>
          <w:lang w:val="ru-RU"/>
        </w:rPr>
        <w:t>Изготвянето на работен проект за нуждите на обновяването се възлага на екип от правоспособни проектанти.</w:t>
      </w:r>
    </w:p>
    <w:p w:rsidR="00E42B02" w:rsidRPr="0013775C" w:rsidRDefault="00E42B02" w:rsidP="00E42B02">
      <w:pPr>
        <w:autoSpaceDE w:val="0"/>
        <w:autoSpaceDN w:val="0"/>
        <w:adjustRightInd w:val="0"/>
        <w:snapToGrid w:val="0"/>
        <w:spacing w:after="120"/>
        <w:ind w:firstLine="708"/>
        <w:jc w:val="both"/>
        <w:rPr>
          <w:lang w:val="ru-RU"/>
        </w:rPr>
      </w:pPr>
      <w:r w:rsidRPr="0013775C">
        <w:rPr>
          <w:lang w:val="ru-RU"/>
        </w:rPr>
        <w:t>Работни проекти за нуждите на обновяването следва да бъдат изготвени съгласно ЗУТ, Наредба № 4 от 2001 г.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Проектите следва да бъдат придружени с подробни количество-стойности сметки по приложимите части.</w:t>
      </w:r>
    </w:p>
    <w:p w:rsidR="00E42B02" w:rsidRPr="0013775C" w:rsidRDefault="00E42B02" w:rsidP="00E42B02">
      <w:pPr>
        <w:autoSpaceDE w:val="0"/>
        <w:autoSpaceDN w:val="0"/>
        <w:adjustRightInd w:val="0"/>
        <w:snapToGrid w:val="0"/>
        <w:spacing w:after="120"/>
        <w:ind w:firstLine="708"/>
        <w:jc w:val="both"/>
        <w:rPr>
          <w:lang w:val="ru-RU"/>
        </w:rPr>
      </w:pPr>
      <w:r w:rsidRPr="0013775C">
        <w:rPr>
          <w:lang w:val="ru-RU"/>
        </w:rPr>
        <w:t>Работният проект следва да бъде надлежно съгласуван с всички експлоатационни дружества и други съгласувателни органи и одобрен от главния архитект на Общината.</w:t>
      </w:r>
    </w:p>
    <w:p w:rsidR="00E42B02" w:rsidRPr="0013775C" w:rsidRDefault="00E42B02" w:rsidP="00E42B02">
      <w:pPr>
        <w:snapToGrid w:val="0"/>
        <w:spacing w:after="120"/>
        <w:ind w:firstLine="708"/>
        <w:jc w:val="both"/>
        <w:rPr>
          <w:lang w:val="ru-RU"/>
        </w:rPr>
      </w:pPr>
      <w:r w:rsidRPr="0013775C">
        <w:rPr>
          <w:lang w:val="ru-RU"/>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количествени и стойностни сметки Работните проекти се изработват в обхват и съдържание съгласно изискванията на Наредба № 4 от 2001 г. за обхвата и съдържанието на инвестиционните проекти.</w:t>
      </w:r>
    </w:p>
    <w:p w:rsidR="00E42B02" w:rsidRPr="0013775C" w:rsidRDefault="00E42B02" w:rsidP="00E42B02">
      <w:pPr>
        <w:snapToGrid w:val="0"/>
        <w:spacing w:after="120"/>
        <w:ind w:firstLine="708"/>
        <w:jc w:val="both"/>
        <w:rPr>
          <w:lang w:val="ru-RU"/>
        </w:rPr>
      </w:pPr>
      <w:r w:rsidRPr="0013775C">
        <w:rPr>
          <w:lang w:val="ru-RU"/>
        </w:rPr>
        <w:t>Процесът на изготвяне на техническата документация се предшества от осигуряване на скица и виза за проектиране, ако е приложимо. Тези документи се осигуряват от проектанта.</w:t>
      </w:r>
    </w:p>
    <w:p w:rsidR="00E42B02" w:rsidRPr="0013775C" w:rsidRDefault="00E42B02" w:rsidP="00E42B02">
      <w:pPr>
        <w:snapToGrid w:val="0"/>
        <w:spacing w:after="120"/>
        <w:ind w:firstLine="708"/>
        <w:jc w:val="both"/>
        <w:rPr>
          <w:lang w:val="ru-RU"/>
        </w:rPr>
      </w:pPr>
      <w:r w:rsidRPr="0013775C">
        <w:rPr>
          <w:lang w:val="ru-RU"/>
        </w:rPr>
        <w:t>При изготвяне на проектна документация, екипът за разработване на инвестиционен проект ще ползва предписанията за обновяване, дадени в изготвените за сградата техническо и енергийно обследване. Работният проект за нуждите на енергийното обновяване на посочените в предмета на поръчката сгради.</w:t>
      </w:r>
    </w:p>
    <w:p w:rsidR="00E42B02" w:rsidRPr="0013775C" w:rsidRDefault="00E42B02" w:rsidP="00E42B02">
      <w:pPr>
        <w:pStyle w:val="14"/>
        <w:shd w:val="clear" w:color="auto" w:fill="auto"/>
        <w:spacing w:before="0" w:line="240" w:lineRule="exact"/>
        <w:ind w:left="20" w:firstLine="0"/>
        <w:jc w:val="both"/>
        <w:rPr>
          <w:sz w:val="24"/>
          <w:szCs w:val="24"/>
          <w:u w:val="single"/>
        </w:rPr>
      </w:pPr>
      <w:r w:rsidRPr="0013775C">
        <w:rPr>
          <w:rStyle w:val="aff3"/>
          <w:sz w:val="24"/>
          <w:szCs w:val="24"/>
          <w:u w:val="single"/>
        </w:rPr>
        <w:t>С работния проект:</w:t>
      </w:r>
    </w:p>
    <w:p w:rsidR="00E42B02" w:rsidRPr="0013775C" w:rsidRDefault="00E42B02" w:rsidP="00E42B02">
      <w:pPr>
        <w:pStyle w:val="14"/>
        <w:numPr>
          <w:ilvl w:val="0"/>
          <w:numId w:val="38"/>
        </w:numPr>
        <w:shd w:val="clear" w:color="auto" w:fill="auto"/>
        <w:spacing w:before="0" w:line="282" w:lineRule="exact"/>
        <w:ind w:left="1068" w:right="40" w:hanging="360"/>
        <w:jc w:val="both"/>
        <w:rPr>
          <w:sz w:val="24"/>
          <w:szCs w:val="24"/>
        </w:rPr>
      </w:pPr>
      <w:r w:rsidRPr="0013775C">
        <w:rPr>
          <w:rStyle w:val="aff3"/>
          <w:sz w:val="24"/>
          <w:szCs w:val="24"/>
        </w:rPr>
        <w:t xml:space="preserve"> се изясняват конкретните проектни решения в степен, осигуряваща възможност за цялостно изпълнение на предвидените видове СМР;</w:t>
      </w:r>
    </w:p>
    <w:p w:rsidR="00E42B02" w:rsidRPr="0013775C" w:rsidRDefault="00E42B02" w:rsidP="00E42B02">
      <w:pPr>
        <w:pStyle w:val="14"/>
        <w:numPr>
          <w:ilvl w:val="0"/>
          <w:numId w:val="38"/>
        </w:numPr>
        <w:shd w:val="clear" w:color="auto" w:fill="auto"/>
        <w:spacing w:before="0" w:line="276" w:lineRule="exact"/>
        <w:ind w:left="1068" w:right="40" w:hanging="360"/>
        <w:jc w:val="both"/>
        <w:rPr>
          <w:sz w:val="24"/>
          <w:szCs w:val="24"/>
        </w:rPr>
      </w:pPr>
      <w:r w:rsidRPr="0013775C">
        <w:rPr>
          <w:rStyle w:val="aff3"/>
          <w:sz w:val="24"/>
          <w:szCs w:val="24"/>
        </w:rPr>
        <w:t xml:space="preserve"> се осигурява възможност за ползването му като документация за договаряне изпълнението на строителството, вкл. чрез процедура за възлагане на обществена поръчка за строителство по реда на ЗОП;</w:t>
      </w:r>
    </w:p>
    <w:p w:rsidR="00E42B02" w:rsidRPr="0013775C" w:rsidRDefault="00E42B02" w:rsidP="00E42B02">
      <w:pPr>
        <w:pStyle w:val="14"/>
        <w:numPr>
          <w:ilvl w:val="0"/>
          <w:numId w:val="38"/>
        </w:numPr>
        <w:shd w:val="clear" w:color="auto" w:fill="auto"/>
        <w:spacing w:before="0" w:after="250" w:line="288" w:lineRule="exact"/>
        <w:ind w:left="1068" w:right="40" w:hanging="360"/>
        <w:jc w:val="both"/>
        <w:rPr>
          <w:sz w:val="24"/>
          <w:szCs w:val="24"/>
        </w:rPr>
      </w:pPr>
      <w:r w:rsidRPr="0013775C">
        <w:rPr>
          <w:rStyle w:val="aff3"/>
          <w:sz w:val="24"/>
          <w:szCs w:val="24"/>
        </w:rPr>
        <w:t xml:space="preserve"> се осигурява съответствието на проектните решения с изискванията към строежите по чл. 169 от ЗУТ.</w:t>
      </w:r>
    </w:p>
    <w:p w:rsidR="00E42B02" w:rsidRPr="0013775C" w:rsidRDefault="00E42B02" w:rsidP="00E42B02">
      <w:pPr>
        <w:pStyle w:val="310"/>
        <w:shd w:val="clear" w:color="auto" w:fill="auto"/>
        <w:tabs>
          <w:tab w:val="left" w:pos="1485"/>
        </w:tabs>
        <w:spacing w:after="0" w:line="240" w:lineRule="exact"/>
        <w:ind w:left="1120" w:firstLine="0"/>
        <w:jc w:val="both"/>
        <w:rPr>
          <w:rStyle w:val="35"/>
          <w:sz w:val="24"/>
          <w:szCs w:val="24"/>
          <w:u w:val="single"/>
        </w:rPr>
      </w:pPr>
    </w:p>
    <w:p w:rsidR="00E42B02" w:rsidRPr="0013775C" w:rsidRDefault="00E42B02" w:rsidP="00E42B02">
      <w:pPr>
        <w:pStyle w:val="310"/>
        <w:shd w:val="clear" w:color="auto" w:fill="auto"/>
        <w:tabs>
          <w:tab w:val="left" w:pos="1485"/>
        </w:tabs>
        <w:spacing w:after="0" w:line="240" w:lineRule="exact"/>
        <w:ind w:left="1120" w:firstLine="0"/>
        <w:jc w:val="both"/>
        <w:rPr>
          <w:b w:val="0"/>
          <w:sz w:val="24"/>
          <w:szCs w:val="24"/>
          <w:u w:val="single"/>
        </w:rPr>
      </w:pPr>
      <w:r w:rsidRPr="0013775C">
        <w:rPr>
          <w:rStyle w:val="35"/>
          <w:sz w:val="24"/>
          <w:szCs w:val="24"/>
          <w:u w:val="single"/>
        </w:rPr>
        <w:t>ОБХВАТ НА УСЛУГАТА</w:t>
      </w:r>
    </w:p>
    <w:p w:rsidR="00E42B02" w:rsidRPr="0013775C" w:rsidRDefault="00E42B02" w:rsidP="00E42B02">
      <w:pPr>
        <w:pStyle w:val="310"/>
        <w:shd w:val="clear" w:color="auto" w:fill="auto"/>
        <w:tabs>
          <w:tab w:val="left" w:pos="1485"/>
          <w:tab w:val="center" w:pos="6442"/>
          <w:tab w:val="center" w:pos="6742"/>
          <w:tab w:val="right" w:pos="7102"/>
          <w:tab w:val="center" w:pos="7548"/>
          <w:tab w:val="right" w:pos="8178"/>
          <w:tab w:val="left" w:pos="8352"/>
        </w:tabs>
        <w:spacing w:after="238" w:line="276" w:lineRule="exact"/>
        <w:ind w:left="20" w:right="40" w:firstLine="0"/>
        <w:jc w:val="both"/>
        <w:rPr>
          <w:b w:val="0"/>
          <w:sz w:val="24"/>
          <w:szCs w:val="24"/>
        </w:rPr>
      </w:pPr>
      <w:r w:rsidRPr="0013775C">
        <w:rPr>
          <w:rStyle w:val="36"/>
          <w:sz w:val="24"/>
          <w:szCs w:val="24"/>
        </w:rPr>
        <w:t>Работният инвестиционен проект</w:t>
      </w:r>
      <w:r w:rsidRPr="0013775C">
        <w:rPr>
          <w:rStyle w:val="35"/>
          <w:sz w:val="24"/>
          <w:szCs w:val="24"/>
        </w:rPr>
        <w:t xml:space="preserve"> </w:t>
      </w:r>
      <w:r w:rsidRPr="0013775C">
        <w:rPr>
          <w:rStyle w:val="37"/>
          <w:sz w:val="24"/>
          <w:szCs w:val="24"/>
        </w:rPr>
        <w:t xml:space="preserve">следва да е с обхват и съдържание </w:t>
      </w:r>
      <w:r w:rsidRPr="0013775C">
        <w:rPr>
          <w:rStyle w:val="aff3"/>
          <w:b w:val="0"/>
          <w:sz w:val="24"/>
          <w:szCs w:val="24"/>
        </w:rPr>
        <w:t xml:space="preserve">съгласно нормативните изисквания на Наредба №4/2001 г. за обхвата и съдържанието на инвестиционните проекти, а така също и специфичните изисквания на проекта. </w:t>
      </w:r>
    </w:p>
    <w:p w:rsidR="00E42B02" w:rsidRPr="0013775C" w:rsidRDefault="00E42B02" w:rsidP="00E42B02">
      <w:pPr>
        <w:pStyle w:val="14"/>
        <w:shd w:val="clear" w:color="auto" w:fill="auto"/>
        <w:spacing w:before="0" w:after="271" w:line="279" w:lineRule="exact"/>
        <w:ind w:left="20" w:right="40" w:firstLine="740"/>
        <w:jc w:val="both"/>
        <w:rPr>
          <w:sz w:val="24"/>
          <w:szCs w:val="24"/>
        </w:rPr>
      </w:pPr>
      <w:r w:rsidRPr="0013775C">
        <w:rPr>
          <w:rStyle w:val="aff3"/>
          <w:sz w:val="24"/>
          <w:szCs w:val="24"/>
        </w:rPr>
        <w:t>Изпълнителят следва да представи работен инвестиционен проект за енергийно обновяване в следния обхват:</w:t>
      </w:r>
    </w:p>
    <w:p w:rsidR="00E42B02" w:rsidRPr="0013775C" w:rsidRDefault="00E42B02" w:rsidP="00E42B02">
      <w:pPr>
        <w:pStyle w:val="310"/>
        <w:shd w:val="clear" w:color="auto" w:fill="auto"/>
        <w:spacing w:after="0" w:line="240" w:lineRule="exact"/>
        <w:ind w:left="1120"/>
        <w:jc w:val="both"/>
        <w:rPr>
          <w:b w:val="0"/>
          <w:sz w:val="24"/>
          <w:szCs w:val="24"/>
        </w:rPr>
      </w:pPr>
      <w:r w:rsidRPr="0013775C">
        <w:rPr>
          <w:rStyle w:val="37"/>
          <w:sz w:val="24"/>
          <w:szCs w:val="24"/>
        </w:rPr>
        <w:t xml:space="preserve">4.1. Част </w:t>
      </w:r>
      <w:r w:rsidRPr="0013775C">
        <w:rPr>
          <w:rStyle w:val="35"/>
          <w:sz w:val="24"/>
          <w:szCs w:val="24"/>
          <w:u w:val="single"/>
        </w:rPr>
        <w:t>АРХИТЕКТУРНА</w:t>
      </w:r>
      <w:r w:rsidRPr="0013775C">
        <w:rPr>
          <w:rStyle w:val="35"/>
          <w:sz w:val="24"/>
          <w:szCs w:val="24"/>
        </w:rPr>
        <w:t>;</w:t>
      </w:r>
    </w:p>
    <w:p w:rsidR="00E42B02" w:rsidRPr="0013775C" w:rsidRDefault="00E42B02" w:rsidP="00E42B02">
      <w:pPr>
        <w:snapToGrid w:val="0"/>
        <w:spacing w:after="120"/>
        <w:jc w:val="both"/>
        <w:rPr>
          <w:rStyle w:val="aff3"/>
          <w:lang w:val="ru-RU"/>
        </w:rPr>
      </w:pPr>
      <w:r w:rsidRPr="0013775C">
        <w:rPr>
          <w:rStyle w:val="aff3"/>
          <w:lang w:val="ru-RU"/>
        </w:rPr>
        <w:lastRenderedPageBreak/>
        <w:t>• Обяснителна записка - следва да пояснява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действащите норми и стандарти (материали, изделия, комплекти) за изпълнение на СМР и начина на тяхната обработка, полагане и/или монтаж;</w:t>
      </w:r>
    </w:p>
    <w:p w:rsidR="00E42B02" w:rsidRPr="0013775C" w:rsidRDefault="00E42B02" w:rsidP="00E42B02">
      <w:pPr>
        <w:snapToGrid w:val="0"/>
        <w:spacing w:after="120"/>
        <w:jc w:val="both"/>
        <w:rPr>
          <w:lang w:val="ru-RU"/>
        </w:rPr>
      </w:pPr>
      <w:r w:rsidRPr="0013775C">
        <w:rPr>
          <w:rStyle w:val="aff3"/>
          <w:lang w:val="ru-RU"/>
        </w:rPr>
        <w:t xml:space="preserve">• </w:t>
      </w:r>
      <w:r w:rsidRPr="0013775C">
        <w:rPr>
          <w:lang w:val="ru-RU"/>
        </w:rPr>
        <w:t>Разпределения - типов етаж/етажи в случай на разлики в светлите отвори на фасадните дограми или типа остъклявания, покрив (покривни линии) и др. при необходимост - (М1:100);</w:t>
      </w:r>
    </w:p>
    <w:p w:rsidR="00E42B02" w:rsidRPr="0013775C" w:rsidRDefault="00E42B02" w:rsidP="00E42B02">
      <w:pPr>
        <w:snapToGrid w:val="0"/>
        <w:spacing w:after="120"/>
        <w:jc w:val="both"/>
        <w:rPr>
          <w:lang w:val="ru-RU"/>
        </w:rPr>
      </w:pPr>
      <w:r w:rsidRPr="0013775C">
        <w:rPr>
          <w:lang w:val="ru-RU"/>
        </w:rPr>
        <w:t>•</w:t>
      </w:r>
      <w:r w:rsidRPr="0013775C">
        <w:rPr>
          <w:lang w:val="ru-RU"/>
        </w:rPr>
        <w:tab/>
        <w:t>Характерни вертикални разрези на сградата - М1:100;</w:t>
      </w:r>
    </w:p>
    <w:p w:rsidR="00E42B02" w:rsidRPr="0013775C" w:rsidRDefault="00E42B02" w:rsidP="00E42B02">
      <w:pPr>
        <w:snapToGrid w:val="0"/>
        <w:spacing w:after="120"/>
        <w:jc w:val="both"/>
        <w:rPr>
          <w:lang w:val="ru-RU"/>
        </w:rPr>
      </w:pPr>
      <w:r w:rsidRPr="0013775C">
        <w:rPr>
          <w:lang w:val="ru-RU"/>
        </w:rPr>
        <w:t>•</w:t>
      </w:r>
      <w:r w:rsidRPr="0013775C">
        <w:rPr>
          <w:lang w:val="ru-RU"/>
        </w:rPr>
        <w:tab/>
        <w:t>Фасади - графично и цветово решение за оформяне фасадите на</w:t>
      </w:r>
      <w:r w:rsidRPr="0013775C">
        <w:rPr>
          <w:lang w:val="ru-RU"/>
        </w:rPr>
        <w:tab/>
        <w:t>обекта след изпълнение на предвидената допълнителна фасадна топлоизолация. Цветовото решение да бъде обвързано с цветовата гама на материалите, използвани за финишно покритие. Графичното представяне на фасадите трябва да указва ясно всички интервенции, които ще бъдат изпълнени по обвивката на сградата вкл. дограмата по самостоятелни обекти и общи части, предвидена за подмяна и да дава решение за интегриране на вече изпълнени по обекта ЕСМ.</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Архитектурно-строителни детайли в подходящ мащаб, изясняващи изпълнението на отделни СМР, в т.ч. топлоизолационна система по елементи на сградата,  стълбищна клетка и входно пространство, остъкляване/затваряне</w:t>
      </w:r>
      <w:r w:rsidRPr="0013775C">
        <w:rPr>
          <w:lang w:val="ru-RU"/>
        </w:rPr>
        <w:tab/>
        <w:t>на балкони, външна дограма (прозорци и врати) и др. свързани със спецификата на конкретния обект на обновяване, разположение на климатизаторите (съобразено и с начина на отвеждане на конденза), сателитните антени, решетки, сенници, предпазни парапети и привеждането им към нормативите - М 1:20.</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Решение за фасадната дограма на обекта, отразено в спецификация на дограмата, която следва да съдържа:</w:t>
      </w:r>
    </w:p>
    <w:p w:rsidR="00E42B02" w:rsidRPr="0013775C" w:rsidRDefault="00E42B02" w:rsidP="00E42B02">
      <w:pPr>
        <w:pStyle w:val="af8"/>
        <w:numPr>
          <w:ilvl w:val="0"/>
          <w:numId w:val="36"/>
        </w:numPr>
        <w:snapToGrid w:val="0"/>
        <w:spacing w:after="120" w:line="240" w:lineRule="auto"/>
        <w:jc w:val="both"/>
        <w:rPr>
          <w:rFonts w:ascii="Times New Roman" w:hAnsi="Times New Roman"/>
          <w:szCs w:val="24"/>
        </w:rPr>
      </w:pPr>
      <w:r w:rsidRPr="0013775C">
        <w:rPr>
          <w:rFonts w:ascii="Times New Roman" w:hAnsi="Times New Roman"/>
          <w:szCs w:val="24"/>
        </w:rPr>
        <w:t>Схема на всеки отделен вид прозорец, врата или витрина с посочени растерни и габаритни размери, всички отваряеми части с посоките им на отваряне и ясно разграничени остъклени и плътни части;</w:t>
      </w:r>
    </w:p>
    <w:p w:rsidR="00E42B02" w:rsidRPr="0013775C" w:rsidRDefault="00E42B02" w:rsidP="00E42B02">
      <w:pPr>
        <w:pStyle w:val="af8"/>
        <w:numPr>
          <w:ilvl w:val="0"/>
          <w:numId w:val="36"/>
        </w:numPr>
        <w:snapToGrid w:val="0"/>
        <w:spacing w:after="120" w:line="240" w:lineRule="auto"/>
        <w:jc w:val="both"/>
        <w:rPr>
          <w:rFonts w:ascii="Times New Roman" w:hAnsi="Times New Roman"/>
          <w:szCs w:val="24"/>
        </w:rPr>
      </w:pPr>
      <w:r w:rsidRPr="0013775C">
        <w:rPr>
          <w:rFonts w:ascii="Times New Roman" w:hAnsi="Times New Roman"/>
          <w:szCs w:val="24"/>
        </w:rPr>
        <w:t>Общия необходим брой на всеки отделен вид прозорец, врата или витрина за обекта;</w:t>
      </w:r>
    </w:p>
    <w:p w:rsidR="00E42B02" w:rsidRPr="0013775C" w:rsidRDefault="00E42B02" w:rsidP="00E42B02">
      <w:pPr>
        <w:pStyle w:val="af8"/>
        <w:numPr>
          <w:ilvl w:val="0"/>
          <w:numId w:val="36"/>
        </w:numPr>
        <w:snapToGrid w:val="0"/>
        <w:spacing w:after="120" w:line="240" w:lineRule="auto"/>
        <w:jc w:val="both"/>
        <w:rPr>
          <w:rFonts w:ascii="Times New Roman" w:hAnsi="Times New Roman"/>
          <w:szCs w:val="24"/>
        </w:rPr>
      </w:pPr>
      <w:r w:rsidRPr="0013775C">
        <w:rPr>
          <w:rFonts w:ascii="Times New Roman" w:hAnsi="Times New Roman"/>
          <w:szCs w:val="24"/>
        </w:rPr>
        <w:t>Единичната площ и общата площ по габаритни размери на всеки отделен вид прозорец, врата или витрина за обекта.</w:t>
      </w:r>
    </w:p>
    <w:p w:rsidR="00E42B02" w:rsidRPr="0013775C" w:rsidRDefault="00E42B02" w:rsidP="00E42B02">
      <w:pPr>
        <w:pStyle w:val="af8"/>
        <w:numPr>
          <w:ilvl w:val="0"/>
          <w:numId w:val="36"/>
        </w:numPr>
        <w:snapToGrid w:val="0"/>
        <w:spacing w:after="120" w:line="240" w:lineRule="auto"/>
        <w:jc w:val="both"/>
        <w:rPr>
          <w:rFonts w:ascii="Times New Roman" w:hAnsi="Times New Roman"/>
          <w:szCs w:val="24"/>
        </w:rPr>
      </w:pPr>
      <w:r w:rsidRPr="0013775C">
        <w:rPr>
          <w:rFonts w:ascii="Times New Roman" w:hAnsi="Times New Roman"/>
          <w:szCs w:val="24"/>
        </w:rPr>
        <w:t xml:space="preserve">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 </w:t>
      </w:r>
    </w:p>
    <w:p w:rsidR="00E42B02" w:rsidRPr="0013775C" w:rsidRDefault="00E42B02" w:rsidP="00E42B02">
      <w:pPr>
        <w:pStyle w:val="af8"/>
        <w:numPr>
          <w:ilvl w:val="0"/>
          <w:numId w:val="36"/>
        </w:numPr>
        <w:snapToGrid w:val="0"/>
        <w:spacing w:after="120" w:line="240" w:lineRule="auto"/>
        <w:jc w:val="both"/>
        <w:rPr>
          <w:rFonts w:ascii="Times New Roman" w:hAnsi="Times New Roman"/>
          <w:szCs w:val="24"/>
        </w:rPr>
      </w:pPr>
      <w:r w:rsidRPr="0013775C">
        <w:rPr>
          <w:rFonts w:ascii="Times New Roman" w:hAnsi="Times New Roman"/>
          <w:szCs w:val="24"/>
        </w:rPr>
        <w:t>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w:t>
      </w:r>
    </w:p>
    <w:p w:rsidR="00E42B02" w:rsidRPr="0013775C" w:rsidRDefault="00E42B02" w:rsidP="00E42B02">
      <w:pPr>
        <w:snapToGrid w:val="0"/>
        <w:spacing w:after="120"/>
        <w:jc w:val="both"/>
        <w:rPr>
          <w:lang w:val="ru-RU"/>
        </w:rPr>
      </w:pPr>
      <w:r w:rsidRPr="0013775C">
        <w:rPr>
          <w:lang w:val="ru-RU"/>
        </w:rPr>
        <w:t>За постигане на съгласуваност и съответствие на инженерните дейности по обследванията на сградата с процеса на проектиране, при изработване на проекта и спецификацията на новата дограма на сградата, която ще се монтира на база на работния инвестиционен проект, следва да се използват означенията на отделните типове и типоразмери на дограмата, посочени в обследването за енергийна ефективност и техническото заснемане. Същото изискване важи и за означенията на самостоятелните обекти и типовете стени в чертежите, Количествената и Количествено-стойностната сметки.</w:t>
      </w:r>
    </w:p>
    <w:p w:rsidR="00E42B02" w:rsidRPr="0013775C" w:rsidRDefault="00E42B02" w:rsidP="00E42B02">
      <w:pPr>
        <w:snapToGrid w:val="0"/>
        <w:spacing w:after="120"/>
        <w:ind w:firstLine="708"/>
        <w:jc w:val="both"/>
        <w:rPr>
          <w:lang w:val="ru-RU"/>
        </w:rPr>
      </w:pPr>
      <w:r w:rsidRPr="0013775C">
        <w:rPr>
          <w:lang w:val="ru-RU"/>
        </w:rPr>
        <w:t>4.2. Част КОНСТРУКТИВНА /КОНСТРУКТИВНО СТАНОВИЩЕ</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Обяснителна записка - съдържа подробна информация относно предвидените в работния проект СМР и тяхното влияние върху конструкцията на сградата във връзка с допълнителното натоварване и сеизмичната осигуреност на сградата. Към 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w:t>
      </w:r>
    </w:p>
    <w:p w:rsidR="00E42B02" w:rsidRPr="0013775C" w:rsidRDefault="00E42B02" w:rsidP="00E42B02">
      <w:pPr>
        <w:snapToGrid w:val="0"/>
        <w:spacing w:after="120"/>
        <w:jc w:val="both"/>
        <w:rPr>
          <w:lang w:val="ru-RU"/>
        </w:rPr>
      </w:pPr>
      <w:r w:rsidRPr="0013775C">
        <w:rPr>
          <w:lang w:val="ru-RU"/>
        </w:rPr>
        <w:lastRenderedPageBreak/>
        <w:t>•</w:t>
      </w:r>
      <w:r w:rsidRPr="0013775C">
        <w:rPr>
          <w:lang w:val="ru-RU"/>
        </w:rPr>
        <w:tab/>
        <w:t xml:space="preserve"> Детайли, които се отнасят към конструктивните/носещи елементи на сградата - остъкляване/затваряне балкони и лоджии, парапети и др. - които са приложими; Детайлите се изработват с подробност и конкретност, които следва да осигурят изпълнението на СМР.</w:t>
      </w:r>
    </w:p>
    <w:p w:rsidR="00E42B02" w:rsidRPr="0013775C" w:rsidRDefault="00E42B02" w:rsidP="00E42B02">
      <w:pPr>
        <w:snapToGrid w:val="0"/>
        <w:spacing w:after="120"/>
        <w:ind w:firstLine="708"/>
        <w:jc w:val="both"/>
        <w:rPr>
          <w:lang w:val="ru-RU"/>
        </w:rPr>
      </w:pPr>
      <w:r w:rsidRPr="0013775C">
        <w:rPr>
          <w:lang w:val="ru-RU"/>
        </w:rPr>
        <w:t>4.3. Част ЕЛЕКТРО - заземителна и мълниезащитна инсталации</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 </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Графична част, вкл. детайли за изпълнение</w:t>
      </w:r>
    </w:p>
    <w:p w:rsidR="00E42B02" w:rsidRPr="0013775C" w:rsidRDefault="00E42B02" w:rsidP="00E42B02">
      <w:pPr>
        <w:snapToGrid w:val="0"/>
        <w:spacing w:after="120"/>
        <w:ind w:firstLine="708"/>
        <w:jc w:val="both"/>
        <w:rPr>
          <w:lang w:val="ru-RU"/>
        </w:rPr>
      </w:pPr>
      <w:r w:rsidRPr="0013775C">
        <w:rPr>
          <w:lang w:val="ru-RU"/>
        </w:rPr>
        <w:t>4.4. Част ЕНЕРГИЙНА ЕФЕКТИВНОСТ</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Обяснителна записка – Описва се съществуващото състояние на сградата от гледна точка на енергийна ефективност. Описват се съществуващите типове ограждащи конструкции с площ и структура. </w:t>
      </w:r>
      <w:r w:rsidRPr="0013775C">
        <w:rPr>
          <w:lang w:val="ru-RU"/>
        </w:rPr>
        <w:tab/>
        <w:t>Описват се системите за осветление, консуматорите на електроенергия, системите за отопление и БГВ, прави се оценка на състоянието им, описват се мерките за енергийна ефективност по тях, ако такива са предложени в енергийното обследване.</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Технически изчисления. Изчислява се за всеки тип ограждаща конструкция, предложена за топлоизолиране от енергийното обследване, дебелината на изолацията и обобщен коефициент на топлопреминаване за типа конструкция. Изчисленият обобщен коефициент на топлопреминаване за всеки тип ограждаща конструкция не може да бъде по-голям от заложения в енергийното обследване на сградата. Изчислява се интергирания показател за енергийна ефективност на сградата съгласно Наредба 7 за енергийна ефективност в сгради. Определя се класа за енергийна ефективност на сградата след изпълнение на мерките за енергийна ефективност.</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Графична част - технически чертежи на архитектурно-строителни детайли и елементи с описание към всеки детайл на геометричните, топлофизичните и оптичните характеристики на продуктите, приложения - технически спецификации и характеристики на вложените в строежа строителни и енергоефективни продукти. Архитектурно-строителните детайли следва да бъдат приложени и в проекта по част «Архитектура».</w:t>
      </w:r>
    </w:p>
    <w:p w:rsidR="00E42B02" w:rsidRPr="0013775C" w:rsidRDefault="00E42B02" w:rsidP="00E42B02">
      <w:pPr>
        <w:snapToGrid w:val="0"/>
        <w:spacing w:after="120"/>
        <w:ind w:firstLine="708"/>
        <w:jc w:val="both"/>
        <w:rPr>
          <w:lang w:val="ru-RU"/>
        </w:rPr>
      </w:pPr>
      <w:r w:rsidRPr="0013775C">
        <w:rPr>
          <w:lang w:val="ru-RU"/>
        </w:rPr>
        <w:t xml:space="preserve">4.5. Част ПОЖАРНА БЕЗОПАСНОСТ – </w:t>
      </w:r>
    </w:p>
    <w:p w:rsidR="00E42B02" w:rsidRPr="0013775C" w:rsidRDefault="00E42B02" w:rsidP="00E42B02">
      <w:pPr>
        <w:snapToGrid w:val="0"/>
        <w:spacing w:after="120"/>
        <w:jc w:val="both"/>
        <w:rPr>
          <w:lang w:val="ru-RU"/>
        </w:rPr>
      </w:pPr>
      <w:r w:rsidRPr="0013775C">
        <w:rPr>
          <w:lang w:val="ru-RU"/>
        </w:rPr>
        <w:t xml:space="preserve">с обхват и съдържание, определени съгласно Наредба № 1з-1971 от 2009 г. за строително-технически правила и норми за осигуряване на безопасност при пожар и съобразно категорията на сградата </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Обяснителна записка</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Графична част</w:t>
      </w:r>
    </w:p>
    <w:p w:rsidR="00E42B02" w:rsidRPr="0013775C" w:rsidRDefault="00E42B02" w:rsidP="00E42B02">
      <w:pPr>
        <w:pStyle w:val="14"/>
        <w:shd w:val="clear" w:color="auto" w:fill="auto"/>
        <w:spacing w:before="0"/>
        <w:ind w:right="20" w:firstLine="708"/>
        <w:jc w:val="both"/>
        <w:rPr>
          <w:rStyle w:val="aff3"/>
          <w:sz w:val="24"/>
          <w:szCs w:val="24"/>
        </w:rPr>
      </w:pPr>
      <w:r w:rsidRPr="0013775C">
        <w:rPr>
          <w:rStyle w:val="aff3"/>
          <w:sz w:val="24"/>
          <w:szCs w:val="24"/>
        </w:rPr>
        <w:t xml:space="preserve">4.6. Част </w:t>
      </w:r>
      <w:r w:rsidRPr="0013775C">
        <w:rPr>
          <w:rStyle w:val="aff4"/>
          <w:sz w:val="24"/>
          <w:szCs w:val="24"/>
        </w:rPr>
        <w:t xml:space="preserve">ПБЗ </w:t>
      </w:r>
    </w:p>
    <w:p w:rsidR="00E42B02" w:rsidRPr="0013775C" w:rsidRDefault="00E42B02" w:rsidP="00E42B02">
      <w:pPr>
        <w:pStyle w:val="14"/>
        <w:shd w:val="clear" w:color="auto" w:fill="auto"/>
        <w:spacing w:before="0"/>
        <w:ind w:left="740" w:right="20" w:firstLine="0"/>
        <w:jc w:val="both"/>
        <w:rPr>
          <w:sz w:val="24"/>
          <w:szCs w:val="24"/>
        </w:rPr>
      </w:pPr>
      <w:r w:rsidRPr="0013775C">
        <w:rPr>
          <w:rStyle w:val="aff3"/>
          <w:sz w:val="24"/>
          <w:szCs w:val="24"/>
        </w:rPr>
        <w:t>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w:t>
      </w:r>
    </w:p>
    <w:p w:rsidR="00E42B02" w:rsidRPr="0013775C" w:rsidRDefault="00E42B02" w:rsidP="00E42B02">
      <w:pPr>
        <w:pStyle w:val="14"/>
        <w:numPr>
          <w:ilvl w:val="0"/>
          <w:numId w:val="11"/>
        </w:numPr>
        <w:shd w:val="clear" w:color="auto" w:fill="auto"/>
        <w:spacing w:before="0" w:line="240" w:lineRule="exact"/>
        <w:ind w:left="900" w:hanging="360"/>
        <w:jc w:val="both"/>
        <w:rPr>
          <w:sz w:val="24"/>
          <w:szCs w:val="24"/>
        </w:rPr>
      </w:pPr>
      <w:r w:rsidRPr="0013775C">
        <w:rPr>
          <w:rStyle w:val="aff3"/>
          <w:sz w:val="24"/>
          <w:szCs w:val="24"/>
        </w:rPr>
        <w:t xml:space="preserve"> Обяснителна записка</w:t>
      </w:r>
    </w:p>
    <w:p w:rsidR="00E42B02" w:rsidRPr="0013775C" w:rsidRDefault="00E42B02" w:rsidP="00E42B02">
      <w:pPr>
        <w:pStyle w:val="14"/>
        <w:numPr>
          <w:ilvl w:val="0"/>
          <w:numId w:val="11"/>
        </w:numPr>
        <w:shd w:val="clear" w:color="auto" w:fill="auto"/>
        <w:spacing w:before="0" w:after="276" w:line="240" w:lineRule="exact"/>
        <w:ind w:left="900" w:hanging="360"/>
        <w:jc w:val="both"/>
        <w:rPr>
          <w:sz w:val="24"/>
          <w:szCs w:val="24"/>
        </w:rPr>
      </w:pPr>
      <w:r w:rsidRPr="0013775C">
        <w:rPr>
          <w:rStyle w:val="aff3"/>
          <w:sz w:val="24"/>
          <w:szCs w:val="24"/>
        </w:rPr>
        <w:t xml:space="preserve"> Г рафична част</w:t>
      </w:r>
    </w:p>
    <w:p w:rsidR="00E42B02" w:rsidRPr="0013775C" w:rsidRDefault="00E42B02" w:rsidP="00E42B02">
      <w:pPr>
        <w:pStyle w:val="14"/>
        <w:shd w:val="clear" w:color="auto" w:fill="auto"/>
        <w:spacing w:before="0" w:after="240" w:line="270" w:lineRule="exact"/>
        <w:ind w:right="20" w:firstLine="540"/>
        <w:jc w:val="both"/>
        <w:rPr>
          <w:rStyle w:val="aff3"/>
          <w:sz w:val="24"/>
          <w:szCs w:val="24"/>
        </w:rPr>
      </w:pPr>
      <w:r w:rsidRPr="0013775C">
        <w:rPr>
          <w:rStyle w:val="aff3"/>
          <w:sz w:val="24"/>
          <w:szCs w:val="24"/>
        </w:rPr>
        <w:t xml:space="preserve">4.7. Част </w:t>
      </w:r>
      <w:r w:rsidRPr="0013775C">
        <w:rPr>
          <w:rStyle w:val="aff4"/>
          <w:sz w:val="24"/>
          <w:szCs w:val="24"/>
        </w:rPr>
        <w:t xml:space="preserve">ПУСО </w:t>
      </w:r>
      <w:r w:rsidRPr="0013775C">
        <w:rPr>
          <w:rStyle w:val="aff3"/>
          <w:sz w:val="24"/>
          <w:szCs w:val="24"/>
        </w:rPr>
        <w:t xml:space="preserve"> </w:t>
      </w:r>
    </w:p>
    <w:p w:rsidR="00E42B02" w:rsidRPr="0013775C" w:rsidRDefault="00E42B02" w:rsidP="00E42B02">
      <w:pPr>
        <w:pStyle w:val="14"/>
        <w:shd w:val="clear" w:color="auto" w:fill="auto"/>
        <w:spacing w:before="0" w:after="240" w:line="270" w:lineRule="exact"/>
        <w:ind w:left="740" w:right="20" w:firstLine="0"/>
        <w:jc w:val="both"/>
        <w:rPr>
          <w:sz w:val="24"/>
          <w:szCs w:val="24"/>
        </w:rPr>
      </w:pPr>
      <w:r w:rsidRPr="0013775C">
        <w:rPr>
          <w:rStyle w:val="aff3"/>
          <w:sz w:val="24"/>
          <w:szCs w:val="24"/>
        </w:rPr>
        <w:t>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w:t>
      </w:r>
    </w:p>
    <w:p w:rsidR="00E42B02" w:rsidRPr="0013775C" w:rsidRDefault="00E42B02" w:rsidP="00E42B02">
      <w:pPr>
        <w:pStyle w:val="14"/>
        <w:shd w:val="clear" w:color="auto" w:fill="auto"/>
        <w:spacing w:before="0" w:after="235" w:line="270" w:lineRule="exact"/>
        <w:ind w:right="20" w:firstLine="708"/>
        <w:jc w:val="both"/>
        <w:rPr>
          <w:rStyle w:val="aff3"/>
          <w:sz w:val="24"/>
          <w:szCs w:val="24"/>
        </w:rPr>
      </w:pPr>
      <w:r w:rsidRPr="0013775C">
        <w:rPr>
          <w:rStyle w:val="aff3"/>
          <w:sz w:val="24"/>
          <w:szCs w:val="24"/>
        </w:rPr>
        <w:lastRenderedPageBreak/>
        <w:t xml:space="preserve">4.8. Част </w:t>
      </w:r>
      <w:r w:rsidRPr="0013775C">
        <w:rPr>
          <w:rStyle w:val="aff4"/>
          <w:sz w:val="24"/>
          <w:szCs w:val="24"/>
        </w:rPr>
        <w:t xml:space="preserve">СМЕТНА ДОКУМЕНТАЦИЯ </w:t>
      </w:r>
      <w:r w:rsidRPr="0013775C">
        <w:rPr>
          <w:rStyle w:val="aff3"/>
          <w:sz w:val="24"/>
          <w:szCs w:val="24"/>
        </w:rPr>
        <w:t xml:space="preserve">– </w:t>
      </w:r>
    </w:p>
    <w:p w:rsidR="00E42B02" w:rsidRPr="0013775C" w:rsidRDefault="00E42B02" w:rsidP="00E42B02">
      <w:pPr>
        <w:pStyle w:val="14"/>
        <w:shd w:val="clear" w:color="auto" w:fill="auto"/>
        <w:spacing w:before="0" w:after="235" w:line="270" w:lineRule="exact"/>
        <w:ind w:left="740" w:right="20" w:firstLine="0"/>
        <w:jc w:val="both"/>
        <w:rPr>
          <w:rStyle w:val="16"/>
          <w:bCs w:val="0"/>
          <w:sz w:val="24"/>
          <w:szCs w:val="24"/>
        </w:rPr>
      </w:pPr>
      <w:r w:rsidRPr="0013775C">
        <w:rPr>
          <w:rStyle w:val="aff3"/>
          <w:sz w:val="24"/>
          <w:szCs w:val="24"/>
        </w:rPr>
        <w:t>по части, в т.ч. подробни количествена и количествено-стойностна сметки за видовете СМР.</w:t>
      </w:r>
      <w:bookmarkStart w:id="77" w:name="bookmark2"/>
      <w:r w:rsidRPr="0013775C">
        <w:rPr>
          <w:rStyle w:val="16"/>
          <w:bCs w:val="0"/>
          <w:sz w:val="24"/>
          <w:szCs w:val="24"/>
        </w:rPr>
        <w:tab/>
      </w:r>
    </w:p>
    <w:p w:rsidR="00E42B02" w:rsidRPr="0013775C" w:rsidRDefault="00E42B02" w:rsidP="00E42B02">
      <w:pPr>
        <w:pStyle w:val="17"/>
        <w:keepNext/>
        <w:keepLines/>
        <w:shd w:val="clear" w:color="auto" w:fill="auto"/>
        <w:tabs>
          <w:tab w:val="left" w:pos="1475"/>
        </w:tabs>
        <w:spacing w:before="0" w:after="0" w:line="273" w:lineRule="exact"/>
        <w:rPr>
          <w:b w:val="0"/>
          <w:sz w:val="24"/>
          <w:szCs w:val="24"/>
        </w:rPr>
      </w:pPr>
      <w:r>
        <w:rPr>
          <w:rStyle w:val="16"/>
          <w:sz w:val="24"/>
          <w:szCs w:val="24"/>
        </w:rPr>
        <w:tab/>
      </w:r>
      <w:r w:rsidRPr="0013775C">
        <w:rPr>
          <w:rStyle w:val="16"/>
          <w:sz w:val="24"/>
          <w:szCs w:val="24"/>
        </w:rPr>
        <w:t xml:space="preserve">5.ИЗИСКВАНИЯ ЗА ИЗПЪЛНЕНИЕ НА </w:t>
      </w:r>
      <w:bookmarkEnd w:id="77"/>
      <w:r w:rsidRPr="0013775C">
        <w:rPr>
          <w:rStyle w:val="16"/>
          <w:sz w:val="24"/>
          <w:szCs w:val="24"/>
        </w:rPr>
        <w:t>ПРОЕКТИРАНЕТО</w:t>
      </w:r>
    </w:p>
    <w:p w:rsidR="00E42B02" w:rsidRPr="0013775C" w:rsidRDefault="00E42B02" w:rsidP="00E42B02">
      <w:pPr>
        <w:snapToGrid w:val="0"/>
        <w:spacing w:after="120"/>
        <w:ind w:firstLine="360"/>
        <w:jc w:val="both"/>
        <w:rPr>
          <w:rStyle w:val="aff3"/>
          <w:lang w:val="ru-RU"/>
        </w:rPr>
      </w:pPr>
      <w:r w:rsidRPr="0013775C">
        <w:rPr>
          <w:rStyle w:val="aff3"/>
          <w:lang w:val="ru-RU"/>
        </w:rPr>
        <w:t>Предвидените в инвестиционния проект интервенции по сградите, следва да включват:</w:t>
      </w:r>
    </w:p>
    <w:p w:rsidR="00E42B02" w:rsidRPr="0013775C" w:rsidRDefault="00E42B02" w:rsidP="00E42B02">
      <w:pPr>
        <w:pStyle w:val="14"/>
        <w:numPr>
          <w:ilvl w:val="0"/>
          <w:numId w:val="39"/>
        </w:numPr>
        <w:shd w:val="clear" w:color="auto" w:fill="auto"/>
        <w:spacing w:before="0" w:line="270" w:lineRule="exact"/>
        <w:ind w:left="720" w:right="20" w:hanging="360"/>
        <w:jc w:val="both"/>
        <w:rPr>
          <w:sz w:val="24"/>
          <w:szCs w:val="24"/>
        </w:rPr>
      </w:pPr>
      <w:r w:rsidRPr="0013775C">
        <w:rPr>
          <w:rStyle w:val="aff3"/>
          <w:sz w:val="24"/>
          <w:szCs w:val="24"/>
        </w:rPr>
        <w:t>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rsidR="00E42B02" w:rsidRPr="0013775C" w:rsidRDefault="00E42B02" w:rsidP="00E42B02">
      <w:pPr>
        <w:pStyle w:val="14"/>
        <w:numPr>
          <w:ilvl w:val="0"/>
          <w:numId w:val="39"/>
        </w:numPr>
        <w:shd w:val="clear" w:color="auto" w:fill="auto"/>
        <w:spacing w:before="0" w:line="270" w:lineRule="exact"/>
        <w:ind w:left="720" w:right="20" w:hanging="360"/>
        <w:jc w:val="both"/>
        <w:rPr>
          <w:sz w:val="24"/>
          <w:szCs w:val="24"/>
        </w:rPr>
      </w:pPr>
      <w:r w:rsidRPr="0013775C">
        <w:rPr>
          <w:rStyle w:val="aff3"/>
          <w:sz w:val="24"/>
          <w:szCs w:val="24"/>
        </w:rPr>
        <w:t xml:space="preserve"> съпътстващите мерки, които са допустими по проекта и без изпълнението на които не може да бъдат постигнати завършеност и устойчивост на конкретния обект.</w:t>
      </w:r>
    </w:p>
    <w:p w:rsidR="00E42B02" w:rsidRPr="0013775C" w:rsidRDefault="00E42B02" w:rsidP="00E42B02">
      <w:pPr>
        <w:pStyle w:val="14"/>
        <w:numPr>
          <w:ilvl w:val="1"/>
          <w:numId w:val="37"/>
        </w:numPr>
        <w:shd w:val="clear" w:color="auto" w:fill="auto"/>
        <w:spacing w:before="0" w:line="270" w:lineRule="exact"/>
        <w:ind w:left="1080" w:right="20" w:hanging="360"/>
        <w:jc w:val="both"/>
        <w:rPr>
          <w:sz w:val="24"/>
          <w:szCs w:val="24"/>
        </w:rPr>
      </w:pPr>
      <w:r w:rsidRPr="0013775C">
        <w:rPr>
          <w:rStyle w:val="aff3"/>
          <w:sz w:val="24"/>
          <w:szCs w:val="24"/>
        </w:rPr>
        <w:t xml:space="preserve"> В инвестиционния проект следва да се предвидят продукти (материали и изделия, които съответстват на техническите спецификации на действащите в РБългария нормативни актове. Продуктите трябва да имат оценено съответствие със съществените изисквания определени в Закона за техническите изиквания към продуктите (ЗТИП). Предложените продукти и материали за енергийното обновяване ( топлоизолационни системи, дограми и др.) трябва да са с технически характеристики, съответни на заложените в Индикативния бюджет и Обследването за енергийна ефективност за всяка конкретна сграда.</w:t>
      </w:r>
    </w:p>
    <w:p w:rsidR="00E42B02" w:rsidRPr="0013775C" w:rsidRDefault="00E42B02" w:rsidP="00E42B02">
      <w:pPr>
        <w:pStyle w:val="14"/>
        <w:numPr>
          <w:ilvl w:val="1"/>
          <w:numId w:val="37"/>
        </w:numPr>
        <w:shd w:val="clear" w:color="auto" w:fill="auto"/>
        <w:spacing w:before="0" w:line="270" w:lineRule="exact"/>
        <w:ind w:left="1080" w:right="20" w:hanging="360"/>
        <w:jc w:val="both"/>
        <w:rPr>
          <w:sz w:val="24"/>
          <w:szCs w:val="24"/>
        </w:rPr>
      </w:pPr>
      <w:r w:rsidRPr="0013775C">
        <w:rPr>
          <w:rStyle w:val="aff3"/>
          <w:sz w:val="24"/>
          <w:szCs w:val="24"/>
        </w:rPr>
        <w:t xml:space="preserve"> 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w:t>
      </w:r>
    </w:p>
    <w:p w:rsidR="00E42B02" w:rsidRPr="0013775C" w:rsidRDefault="00E42B02" w:rsidP="00E42B02">
      <w:pPr>
        <w:pStyle w:val="14"/>
        <w:numPr>
          <w:ilvl w:val="1"/>
          <w:numId w:val="37"/>
        </w:numPr>
        <w:shd w:val="clear" w:color="auto" w:fill="auto"/>
        <w:spacing w:before="0" w:line="270" w:lineRule="exact"/>
        <w:ind w:left="1080" w:right="20" w:hanging="360"/>
        <w:jc w:val="both"/>
        <w:rPr>
          <w:sz w:val="24"/>
          <w:szCs w:val="24"/>
        </w:rPr>
      </w:pPr>
      <w:r w:rsidRPr="0013775C">
        <w:rPr>
          <w:rStyle w:val="aff3"/>
          <w:sz w:val="24"/>
          <w:szCs w:val="24"/>
        </w:rPr>
        <w:t xml:space="preserve"> Проектно-сметната документация следва да бъде изработена, подписана и съгласувана от проектантите от екипа, избран по реда на ЗОП, с правоспособност да изработват съответните части, съгласно Законите за камарата на архитектите и инженерите в инвестиционното проектиране, като същото се доказва със заверени копия от валидни удостоверения за правоспособност.</w:t>
      </w:r>
    </w:p>
    <w:p w:rsidR="00E42B02" w:rsidRPr="0013775C" w:rsidRDefault="00E42B02" w:rsidP="00E42B02">
      <w:pPr>
        <w:pStyle w:val="14"/>
        <w:numPr>
          <w:ilvl w:val="1"/>
          <w:numId w:val="37"/>
        </w:numPr>
        <w:shd w:val="clear" w:color="auto" w:fill="auto"/>
        <w:spacing w:before="0" w:line="240" w:lineRule="auto"/>
        <w:ind w:left="1080" w:right="20" w:hanging="360"/>
        <w:jc w:val="both"/>
        <w:rPr>
          <w:sz w:val="24"/>
          <w:szCs w:val="24"/>
        </w:rPr>
      </w:pPr>
      <w:r w:rsidRPr="0013775C">
        <w:rPr>
          <w:rStyle w:val="aff3"/>
          <w:sz w:val="24"/>
          <w:szCs w:val="24"/>
        </w:rPr>
        <w:t xml:space="preserve"> Всички проектни части се подписват от Възложителя и представител на СС, а частите по чл. 139, ал. 4 от ЗУТ - и от лицето, упражняващо технически контрол в проектирането. Изпълнителят е длъжен да извърши необходимите корекции и преработки, ако такива се налагат, за своя сметка в срок до 10 дни след писмено уведомление от Възложителя.</w:t>
      </w:r>
    </w:p>
    <w:p w:rsidR="00E42B02" w:rsidRPr="0013775C" w:rsidRDefault="00E42B02" w:rsidP="00E42B02">
      <w:pPr>
        <w:pStyle w:val="14"/>
        <w:numPr>
          <w:ilvl w:val="1"/>
          <w:numId w:val="37"/>
        </w:numPr>
        <w:shd w:val="clear" w:color="auto" w:fill="auto"/>
        <w:spacing w:before="0" w:line="240" w:lineRule="auto"/>
        <w:ind w:left="1080" w:right="20" w:hanging="360"/>
        <w:jc w:val="both"/>
        <w:rPr>
          <w:sz w:val="24"/>
          <w:szCs w:val="24"/>
        </w:rPr>
      </w:pPr>
      <w:r w:rsidRPr="0013775C">
        <w:rPr>
          <w:rStyle w:val="aff3"/>
          <w:sz w:val="24"/>
          <w:szCs w:val="24"/>
        </w:rPr>
        <w:t xml:space="preserve"> Изпълнителят, чрез своите експерти, е длъжен да бъде на разположение на Възложителя през цялото времетраене на обновителните и ремонтни дейности.</w:t>
      </w:r>
    </w:p>
    <w:p w:rsidR="00E42B02" w:rsidRPr="0013775C" w:rsidRDefault="00E42B02" w:rsidP="00E42B02">
      <w:pPr>
        <w:pStyle w:val="14"/>
        <w:numPr>
          <w:ilvl w:val="1"/>
          <w:numId w:val="37"/>
        </w:numPr>
        <w:shd w:val="clear" w:color="auto" w:fill="auto"/>
        <w:spacing w:before="0" w:after="120" w:line="240" w:lineRule="auto"/>
        <w:ind w:left="1080" w:hanging="360"/>
        <w:jc w:val="both"/>
        <w:rPr>
          <w:sz w:val="24"/>
          <w:szCs w:val="24"/>
        </w:rPr>
      </w:pPr>
      <w:r w:rsidRPr="0013775C">
        <w:rPr>
          <w:rStyle w:val="aff3"/>
          <w:sz w:val="24"/>
          <w:szCs w:val="24"/>
        </w:rPr>
        <w:t xml:space="preserve"> Изпълнителят се задължава да упражнява авторски надзор в следните случаи:</w:t>
      </w:r>
    </w:p>
    <w:p w:rsidR="00E42B02" w:rsidRPr="0013775C" w:rsidRDefault="00E42B02" w:rsidP="00E42B02">
      <w:pPr>
        <w:pStyle w:val="14"/>
        <w:shd w:val="clear" w:color="auto" w:fill="auto"/>
        <w:spacing w:before="0" w:line="240" w:lineRule="auto"/>
        <w:ind w:left="20" w:right="20" w:firstLine="700"/>
        <w:jc w:val="both"/>
        <w:rPr>
          <w:sz w:val="24"/>
          <w:szCs w:val="24"/>
        </w:rPr>
      </w:pPr>
      <w:r w:rsidRPr="0013775C">
        <w:rPr>
          <w:rStyle w:val="aff3"/>
          <w:sz w:val="24"/>
          <w:szCs w:val="24"/>
        </w:rPr>
        <w:t>а/ Във всички случаи, когато присъствието на проектант на обекта е наложително, след получаване на писмена покана от Възложителя.</w:t>
      </w:r>
    </w:p>
    <w:p w:rsidR="00E42B02" w:rsidRPr="0013775C" w:rsidRDefault="00E42B02" w:rsidP="00E42B02">
      <w:pPr>
        <w:pStyle w:val="14"/>
        <w:shd w:val="clear" w:color="auto" w:fill="auto"/>
        <w:spacing w:before="0" w:after="120" w:line="240" w:lineRule="auto"/>
        <w:ind w:left="20" w:right="20" w:firstLine="700"/>
        <w:jc w:val="both"/>
        <w:rPr>
          <w:sz w:val="24"/>
          <w:szCs w:val="24"/>
        </w:rPr>
      </w:pPr>
      <w:r w:rsidRPr="0013775C">
        <w:rPr>
          <w:rStyle w:val="aff3"/>
          <w:sz w:val="24"/>
          <w:szCs w:val="24"/>
        </w:rPr>
        <w:t>б/ За участие в приемателна комисия на извършените строително - монтажни работи. При необходимост от авторски надзор на обекта, ВЪЗЛОЖИТЕЛЯТ отправя писмена покана изпратена чрез куриер, по факс или по електронна поща до ИЗПЪЛНИТЕЛЯ в срок не по-малък от 24 часа преди датата и часа на посещението за извършването на всеки авторски надзор. Ако авторският надзор се отнася за неработен ден е необходимо уведомяване 48 часа преди започване на почивните дни. 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E42B02" w:rsidRPr="0013775C" w:rsidRDefault="00E42B02" w:rsidP="00E42B02">
      <w:pPr>
        <w:pStyle w:val="14"/>
        <w:shd w:val="clear" w:color="auto" w:fill="auto"/>
        <w:spacing w:before="0" w:after="386" w:line="273" w:lineRule="exact"/>
        <w:ind w:right="20" w:firstLine="0"/>
        <w:jc w:val="both"/>
        <w:rPr>
          <w:sz w:val="24"/>
          <w:szCs w:val="24"/>
        </w:rPr>
      </w:pPr>
      <w:r w:rsidRPr="0013775C">
        <w:rPr>
          <w:rStyle w:val="aff3"/>
          <w:sz w:val="24"/>
          <w:szCs w:val="24"/>
        </w:rPr>
        <w:t>Изпълнителят се задължава да не разгласява информация свързана с проектите, която да бъде използвана от трети лица при участие в конкурсите за изпълнение.</w:t>
      </w:r>
    </w:p>
    <w:p w:rsidR="00E42B02" w:rsidRPr="0013775C" w:rsidRDefault="00E42B02" w:rsidP="00E42B02">
      <w:pPr>
        <w:pStyle w:val="17"/>
        <w:keepNext/>
        <w:keepLines/>
        <w:shd w:val="clear" w:color="auto" w:fill="auto"/>
        <w:tabs>
          <w:tab w:val="left" w:pos="1353"/>
        </w:tabs>
        <w:spacing w:before="0" w:after="22" w:line="240" w:lineRule="exact"/>
        <w:ind w:left="720"/>
        <w:rPr>
          <w:rStyle w:val="16"/>
          <w:sz w:val="24"/>
          <w:szCs w:val="24"/>
        </w:rPr>
      </w:pPr>
      <w:bookmarkStart w:id="78" w:name="bookmark3"/>
      <w:r w:rsidRPr="0013775C">
        <w:rPr>
          <w:rStyle w:val="16"/>
          <w:sz w:val="24"/>
          <w:szCs w:val="24"/>
        </w:rPr>
        <w:lastRenderedPageBreak/>
        <w:t>6.ИЗИСКВАНИЯ ЗА ПРЕДСТАВЯНЕ НА КРАЙНИТЕ ПРОДУКТИ</w:t>
      </w:r>
      <w:bookmarkEnd w:id="78"/>
    </w:p>
    <w:p w:rsidR="00E42B02" w:rsidRPr="0013775C" w:rsidRDefault="00E42B02" w:rsidP="00E42B02">
      <w:pPr>
        <w:pStyle w:val="14"/>
        <w:shd w:val="clear" w:color="auto" w:fill="auto"/>
        <w:spacing w:before="0" w:after="115"/>
        <w:ind w:left="20" w:right="20" w:hanging="20"/>
        <w:jc w:val="both"/>
        <w:rPr>
          <w:rStyle w:val="aff3"/>
          <w:sz w:val="24"/>
          <w:szCs w:val="24"/>
        </w:rPr>
      </w:pPr>
      <w:r w:rsidRPr="0013775C">
        <w:rPr>
          <w:rStyle w:val="aff3"/>
          <w:sz w:val="24"/>
          <w:szCs w:val="24"/>
        </w:rPr>
        <w:t xml:space="preserve">Работният проект следва да се представи в пет екземпляра на хартиен и електронен носител, </w:t>
      </w:r>
    </w:p>
    <w:p w:rsidR="00E42B02" w:rsidRPr="0013775C" w:rsidRDefault="00E42B02" w:rsidP="00E42B02">
      <w:pPr>
        <w:pStyle w:val="14"/>
        <w:shd w:val="clear" w:color="auto" w:fill="auto"/>
        <w:spacing w:before="0" w:after="115"/>
        <w:ind w:left="20" w:right="20" w:hanging="20"/>
        <w:jc w:val="both"/>
        <w:rPr>
          <w:sz w:val="24"/>
          <w:szCs w:val="24"/>
        </w:rPr>
      </w:pPr>
    </w:p>
    <w:p w:rsidR="00E42B02" w:rsidRPr="0013775C" w:rsidRDefault="00E42B02" w:rsidP="00E42B02">
      <w:pPr>
        <w:pStyle w:val="17"/>
        <w:keepNext/>
        <w:keepLines/>
        <w:shd w:val="clear" w:color="auto" w:fill="auto"/>
        <w:tabs>
          <w:tab w:val="left" w:pos="1353"/>
        </w:tabs>
        <w:spacing w:before="0" w:after="0" w:line="279" w:lineRule="exact"/>
        <w:ind w:left="720"/>
        <w:rPr>
          <w:rStyle w:val="16"/>
          <w:sz w:val="24"/>
          <w:szCs w:val="24"/>
        </w:rPr>
      </w:pPr>
      <w:bookmarkStart w:id="79" w:name="bookmark4"/>
      <w:r w:rsidRPr="0013775C">
        <w:rPr>
          <w:rStyle w:val="16"/>
          <w:sz w:val="24"/>
          <w:szCs w:val="24"/>
        </w:rPr>
        <w:t>СРОК ЗА ИЗПЪЛНЕНИЕ НА ПОРЪЧКАТА</w:t>
      </w:r>
      <w:bookmarkEnd w:id="79"/>
    </w:p>
    <w:p w:rsidR="00E42B02" w:rsidRPr="0013775C" w:rsidRDefault="00E42B02" w:rsidP="00E42B02">
      <w:pPr>
        <w:pStyle w:val="17"/>
        <w:keepNext/>
        <w:keepLines/>
        <w:shd w:val="clear" w:color="auto" w:fill="auto"/>
        <w:tabs>
          <w:tab w:val="left" w:pos="1353"/>
        </w:tabs>
        <w:spacing w:before="0" w:after="0" w:line="279" w:lineRule="exact"/>
        <w:ind w:left="720"/>
        <w:rPr>
          <w:b w:val="0"/>
          <w:sz w:val="24"/>
          <w:szCs w:val="24"/>
        </w:rPr>
      </w:pPr>
    </w:p>
    <w:p w:rsidR="00E42B02" w:rsidRPr="0013775C" w:rsidRDefault="00E42B02" w:rsidP="00E42B02">
      <w:pPr>
        <w:pStyle w:val="14"/>
        <w:shd w:val="clear" w:color="auto" w:fill="auto"/>
        <w:tabs>
          <w:tab w:val="left" w:pos="2137"/>
        </w:tabs>
        <w:spacing w:before="0" w:line="279" w:lineRule="exact"/>
        <w:ind w:left="540" w:right="20" w:firstLine="0"/>
        <w:jc w:val="both"/>
        <w:rPr>
          <w:rStyle w:val="aff3"/>
          <w:sz w:val="24"/>
          <w:szCs w:val="24"/>
          <w:shd w:val="clear" w:color="auto" w:fill="auto"/>
        </w:rPr>
      </w:pPr>
      <w:r w:rsidRPr="0013775C">
        <w:rPr>
          <w:rStyle w:val="aff3"/>
          <w:sz w:val="24"/>
          <w:szCs w:val="24"/>
        </w:rPr>
        <w:t xml:space="preserve">Общ срок за изпълнение на </w:t>
      </w:r>
      <w:r>
        <w:rPr>
          <w:rStyle w:val="aff3"/>
          <w:sz w:val="24"/>
          <w:szCs w:val="24"/>
        </w:rPr>
        <w:t xml:space="preserve">всяка обособена </w:t>
      </w:r>
      <w:r w:rsidRPr="0013775C">
        <w:rPr>
          <w:rStyle w:val="aff3"/>
          <w:sz w:val="24"/>
          <w:szCs w:val="24"/>
        </w:rPr>
        <w:t>позиция</w:t>
      </w:r>
      <w:r>
        <w:rPr>
          <w:rStyle w:val="aff3"/>
          <w:sz w:val="24"/>
          <w:szCs w:val="24"/>
        </w:rPr>
        <w:t xml:space="preserve"> – не повече от 2</w:t>
      </w:r>
      <w:r w:rsidR="003D26D7">
        <w:rPr>
          <w:rStyle w:val="aff3"/>
          <w:sz w:val="24"/>
          <w:szCs w:val="24"/>
        </w:rPr>
        <w:t>0</w:t>
      </w:r>
      <w:r>
        <w:rPr>
          <w:rStyle w:val="aff3"/>
          <w:sz w:val="24"/>
          <w:szCs w:val="24"/>
        </w:rPr>
        <w:t xml:space="preserve">0 </w:t>
      </w:r>
      <w:r w:rsidRPr="0013775C">
        <w:rPr>
          <w:rStyle w:val="aff3"/>
          <w:sz w:val="24"/>
          <w:szCs w:val="24"/>
        </w:rPr>
        <w:t xml:space="preserve"> календарни дни, от които:</w:t>
      </w:r>
    </w:p>
    <w:p w:rsidR="00E42B02" w:rsidRPr="0013775C" w:rsidRDefault="00E42B02" w:rsidP="00E42B02">
      <w:pPr>
        <w:pStyle w:val="14"/>
        <w:numPr>
          <w:ilvl w:val="0"/>
          <w:numId w:val="12"/>
        </w:numPr>
        <w:shd w:val="clear" w:color="auto" w:fill="auto"/>
        <w:tabs>
          <w:tab w:val="left" w:pos="851"/>
        </w:tabs>
        <w:spacing w:before="0" w:line="279" w:lineRule="exact"/>
        <w:ind w:left="900" w:right="20"/>
        <w:jc w:val="both"/>
        <w:rPr>
          <w:rStyle w:val="aff3"/>
          <w:sz w:val="24"/>
          <w:szCs w:val="24"/>
          <w:shd w:val="clear" w:color="auto" w:fill="auto"/>
        </w:rPr>
      </w:pPr>
      <w:r w:rsidRPr="0013775C">
        <w:rPr>
          <w:rStyle w:val="aff3"/>
          <w:sz w:val="24"/>
          <w:szCs w:val="24"/>
        </w:rPr>
        <w:t xml:space="preserve">За проектиране - не повече от </w:t>
      </w:r>
      <w:r w:rsidR="003D26D7">
        <w:rPr>
          <w:rStyle w:val="aff3"/>
          <w:sz w:val="24"/>
          <w:szCs w:val="24"/>
        </w:rPr>
        <w:t>40</w:t>
      </w:r>
      <w:r w:rsidRPr="0013775C">
        <w:rPr>
          <w:rStyle w:val="aff3"/>
          <w:sz w:val="24"/>
          <w:szCs w:val="24"/>
        </w:rPr>
        <w:t xml:space="preserve"> (</w:t>
      </w:r>
      <w:r w:rsidR="003D26D7">
        <w:rPr>
          <w:rStyle w:val="aff3"/>
          <w:sz w:val="24"/>
          <w:szCs w:val="24"/>
        </w:rPr>
        <w:t>четиридесет</w:t>
      </w:r>
      <w:r w:rsidRPr="0013775C">
        <w:rPr>
          <w:rStyle w:val="aff3"/>
          <w:sz w:val="24"/>
          <w:szCs w:val="24"/>
        </w:rPr>
        <w:t>) календарни дни от предаване на изходни данни от представител на Възложителя;</w:t>
      </w:r>
    </w:p>
    <w:p w:rsidR="00E42B02" w:rsidRPr="0013775C" w:rsidRDefault="00E42B02" w:rsidP="00E42B02">
      <w:pPr>
        <w:pStyle w:val="14"/>
        <w:numPr>
          <w:ilvl w:val="0"/>
          <w:numId w:val="11"/>
        </w:numPr>
        <w:shd w:val="clear" w:color="auto" w:fill="auto"/>
        <w:tabs>
          <w:tab w:val="left" w:pos="851"/>
        </w:tabs>
        <w:spacing w:before="0" w:line="279" w:lineRule="exact"/>
        <w:ind w:left="900" w:right="20" w:hanging="360"/>
        <w:jc w:val="both"/>
        <w:rPr>
          <w:sz w:val="24"/>
          <w:szCs w:val="24"/>
        </w:rPr>
      </w:pPr>
      <w:r w:rsidRPr="0013775C">
        <w:rPr>
          <w:rStyle w:val="aff3"/>
          <w:sz w:val="24"/>
          <w:szCs w:val="24"/>
        </w:rPr>
        <w:t xml:space="preserve">За строителство - не повече от </w:t>
      </w:r>
      <w:r w:rsidR="003D26D7">
        <w:rPr>
          <w:rStyle w:val="aff3"/>
          <w:sz w:val="24"/>
          <w:szCs w:val="24"/>
        </w:rPr>
        <w:t>160</w:t>
      </w:r>
      <w:r w:rsidRPr="0013775C">
        <w:rPr>
          <w:rStyle w:val="aff3"/>
          <w:sz w:val="24"/>
          <w:szCs w:val="24"/>
        </w:rPr>
        <w:t xml:space="preserve"> (</w:t>
      </w:r>
      <w:r w:rsidR="003D26D7">
        <w:rPr>
          <w:rStyle w:val="aff3"/>
          <w:sz w:val="24"/>
          <w:szCs w:val="24"/>
        </w:rPr>
        <w:t>сто и шестдесет</w:t>
      </w:r>
      <w:r w:rsidRPr="0013775C">
        <w:rPr>
          <w:rStyle w:val="aff3"/>
          <w:sz w:val="24"/>
          <w:szCs w:val="24"/>
        </w:rPr>
        <w:t>) календарни дни от подписване на Протокол обр. 2 за откриване на строителната площадка;</w:t>
      </w:r>
    </w:p>
    <w:p w:rsidR="00E42B02" w:rsidRPr="0013775C" w:rsidRDefault="00E42B02" w:rsidP="00E42B02">
      <w:pPr>
        <w:pStyle w:val="14"/>
        <w:numPr>
          <w:ilvl w:val="0"/>
          <w:numId w:val="11"/>
        </w:numPr>
        <w:shd w:val="clear" w:color="auto" w:fill="auto"/>
        <w:tabs>
          <w:tab w:val="left" w:pos="851"/>
        </w:tabs>
        <w:spacing w:before="0" w:after="264" w:line="270" w:lineRule="exact"/>
        <w:ind w:left="900" w:right="20" w:hanging="360"/>
        <w:jc w:val="both"/>
        <w:rPr>
          <w:sz w:val="24"/>
          <w:szCs w:val="24"/>
        </w:rPr>
      </w:pPr>
      <w:r>
        <w:rPr>
          <w:rStyle w:val="aff3"/>
          <w:sz w:val="24"/>
          <w:szCs w:val="24"/>
        </w:rPr>
        <w:t>У</w:t>
      </w:r>
      <w:r w:rsidRPr="0013775C">
        <w:rPr>
          <w:rStyle w:val="aff3"/>
          <w:sz w:val="24"/>
          <w:szCs w:val="24"/>
        </w:rPr>
        <w:t>пражняване на авторски надзор - до завършване на строителството с подписване на необходимите и установени от закона актове за неговото приключване.</w:t>
      </w:r>
    </w:p>
    <w:p w:rsidR="00E42B02" w:rsidRPr="00806F42" w:rsidRDefault="00E42B02" w:rsidP="00E42B02">
      <w:pPr>
        <w:pStyle w:val="17"/>
        <w:keepNext/>
        <w:keepLines/>
        <w:shd w:val="clear" w:color="auto" w:fill="auto"/>
        <w:tabs>
          <w:tab w:val="left" w:pos="1353"/>
        </w:tabs>
        <w:spacing w:before="0" w:after="19" w:line="240" w:lineRule="exact"/>
        <w:ind w:left="720"/>
        <w:rPr>
          <w:rStyle w:val="16"/>
          <w:sz w:val="24"/>
          <w:szCs w:val="24"/>
        </w:rPr>
      </w:pPr>
      <w:bookmarkStart w:id="80" w:name="bookmark5"/>
      <w:r w:rsidRPr="00806F42">
        <w:rPr>
          <w:rStyle w:val="16"/>
          <w:sz w:val="24"/>
          <w:szCs w:val="24"/>
        </w:rPr>
        <w:t>РЗП НА СГРАДИТ</w:t>
      </w:r>
      <w:bookmarkEnd w:id="80"/>
      <w:r w:rsidRPr="00806F42">
        <w:rPr>
          <w:rStyle w:val="16"/>
          <w:sz w:val="24"/>
          <w:szCs w:val="24"/>
        </w:rPr>
        <w:t>Е ПО СЪТВЕТНИТЕ ОБОСОБЕНИ ПОЗИЦИИ:</w:t>
      </w:r>
    </w:p>
    <w:p w:rsidR="00E42B02" w:rsidRPr="00806F42" w:rsidRDefault="00E42B02" w:rsidP="00E42B02">
      <w:pPr>
        <w:pStyle w:val="17"/>
        <w:keepNext/>
        <w:keepLines/>
        <w:shd w:val="clear" w:color="auto" w:fill="auto"/>
        <w:tabs>
          <w:tab w:val="left" w:pos="1353"/>
        </w:tabs>
        <w:spacing w:before="0" w:after="19" w:line="240" w:lineRule="exact"/>
        <w:ind w:left="720"/>
        <w:rPr>
          <w:b w:val="0"/>
          <w:sz w:val="24"/>
          <w:szCs w:val="24"/>
        </w:rPr>
      </w:pPr>
    </w:p>
    <w:p w:rsidR="00E42B02" w:rsidRPr="00882D06" w:rsidRDefault="00E42B02" w:rsidP="00E42B02">
      <w:pPr>
        <w:pStyle w:val="14"/>
        <w:shd w:val="clear" w:color="auto" w:fill="auto"/>
        <w:spacing w:before="0" w:line="276" w:lineRule="exact"/>
        <w:ind w:left="20" w:right="20" w:firstLine="700"/>
        <w:jc w:val="both"/>
        <w:rPr>
          <w:b/>
          <w:sz w:val="24"/>
          <w:szCs w:val="24"/>
        </w:rPr>
      </w:pPr>
      <w:r w:rsidRPr="00882D06">
        <w:rPr>
          <w:rStyle w:val="aff3"/>
          <w:b/>
          <w:sz w:val="24"/>
          <w:szCs w:val="24"/>
        </w:rPr>
        <w:t xml:space="preserve">РЗП на </w:t>
      </w:r>
      <w:r w:rsidR="004B7119" w:rsidRPr="00882D06">
        <w:rPr>
          <w:b/>
          <w:sz w:val="24"/>
          <w:szCs w:val="24"/>
        </w:rPr>
        <w:t>М</w:t>
      </w:r>
      <w:r w:rsidRPr="00882D06">
        <w:rPr>
          <w:b/>
          <w:sz w:val="24"/>
          <w:szCs w:val="24"/>
        </w:rPr>
        <w:t xml:space="preserve">ногофамилна жилищна сграда – </w:t>
      </w:r>
      <w:r w:rsidR="00626304" w:rsidRPr="00882D06">
        <w:rPr>
          <w:b/>
        </w:rPr>
        <w:t xml:space="preserve">бл. 58, с административен адрес </w:t>
      </w:r>
      <w:r w:rsidR="00626304" w:rsidRPr="00882D06">
        <w:rPr>
          <w:b/>
          <w:bCs/>
        </w:rPr>
        <w:t>гр.Перник, кв.Изток, ул. ”Благой Гебрев”</w:t>
      </w:r>
      <w:r w:rsidRPr="00882D06">
        <w:rPr>
          <w:b/>
          <w:sz w:val="24"/>
          <w:szCs w:val="24"/>
        </w:rPr>
        <w:t xml:space="preserve"> </w:t>
      </w:r>
      <w:r w:rsidRPr="00882D06">
        <w:rPr>
          <w:rStyle w:val="aff3"/>
          <w:b/>
          <w:sz w:val="24"/>
          <w:szCs w:val="24"/>
        </w:rPr>
        <w:t xml:space="preserve"> е </w:t>
      </w:r>
      <w:r w:rsidRPr="00882D06">
        <w:rPr>
          <w:rStyle w:val="affa"/>
          <w:b/>
          <w:sz w:val="24"/>
          <w:szCs w:val="24"/>
        </w:rPr>
        <w:t xml:space="preserve"> </w:t>
      </w:r>
      <w:r w:rsidR="00626304" w:rsidRPr="00882D06">
        <w:rPr>
          <w:rStyle w:val="affa"/>
          <w:b/>
          <w:sz w:val="24"/>
          <w:szCs w:val="24"/>
        </w:rPr>
        <w:t>8</w:t>
      </w:r>
      <w:r w:rsidR="00B228DF" w:rsidRPr="00882D06">
        <w:rPr>
          <w:rStyle w:val="affa"/>
          <w:b/>
          <w:sz w:val="24"/>
          <w:szCs w:val="24"/>
        </w:rPr>
        <w:t> </w:t>
      </w:r>
      <w:r w:rsidR="00626304" w:rsidRPr="00882D06">
        <w:rPr>
          <w:rStyle w:val="affa"/>
          <w:b/>
          <w:sz w:val="24"/>
          <w:szCs w:val="24"/>
        </w:rPr>
        <w:t>218</w:t>
      </w:r>
      <w:r w:rsidR="00B228DF" w:rsidRPr="00882D06">
        <w:rPr>
          <w:rStyle w:val="affa"/>
          <w:b/>
          <w:sz w:val="24"/>
          <w:szCs w:val="24"/>
        </w:rPr>
        <w:t>.74</w:t>
      </w:r>
      <w:r w:rsidRPr="00882D06">
        <w:rPr>
          <w:rFonts w:ascii="Arial" w:hAnsi="Arial" w:cs="Arial"/>
          <w:sz w:val="24"/>
          <w:szCs w:val="24"/>
          <w:u w:val="single"/>
        </w:rPr>
        <w:t xml:space="preserve"> </w:t>
      </w:r>
      <w:r w:rsidRPr="00882D06">
        <w:rPr>
          <w:rStyle w:val="affa"/>
          <w:b/>
          <w:sz w:val="24"/>
          <w:szCs w:val="24"/>
        </w:rPr>
        <w:t xml:space="preserve"> кв.м.</w:t>
      </w:r>
    </w:p>
    <w:p w:rsidR="00E42B02" w:rsidRPr="00882D06" w:rsidRDefault="00E42B02" w:rsidP="00E42B02">
      <w:pPr>
        <w:pStyle w:val="14"/>
        <w:shd w:val="clear" w:color="auto" w:fill="auto"/>
        <w:spacing w:before="0" w:line="276" w:lineRule="exact"/>
        <w:ind w:left="20" w:right="20" w:firstLine="700"/>
        <w:jc w:val="both"/>
        <w:rPr>
          <w:b/>
          <w:sz w:val="24"/>
          <w:szCs w:val="24"/>
        </w:rPr>
      </w:pPr>
      <w:r w:rsidRPr="00882D06">
        <w:rPr>
          <w:rStyle w:val="aff3"/>
          <w:b/>
          <w:sz w:val="24"/>
          <w:szCs w:val="24"/>
        </w:rPr>
        <w:t xml:space="preserve">РЗП на </w:t>
      </w:r>
      <w:r w:rsidRPr="00882D06">
        <w:rPr>
          <w:b/>
          <w:sz w:val="24"/>
          <w:szCs w:val="24"/>
        </w:rPr>
        <w:t xml:space="preserve">Многофамилна жилищна сграда – </w:t>
      </w:r>
      <w:r w:rsidR="00626304" w:rsidRPr="00882D06">
        <w:rPr>
          <w:b/>
        </w:rPr>
        <w:t xml:space="preserve">бл. 56 с административен адрес </w:t>
      </w:r>
      <w:r w:rsidR="00626304" w:rsidRPr="00882D06">
        <w:rPr>
          <w:b/>
          <w:bCs/>
        </w:rPr>
        <w:t xml:space="preserve">гр.Перник, кв.Изток, ул. „Благой Гебрев” </w:t>
      </w:r>
      <w:r w:rsidRPr="00882D06">
        <w:rPr>
          <w:rStyle w:val="aff3"/>
          <w:b/>
          <w:sz w:val="24"/>
          <w:szCs w:val="24"/>
        </w:rPr>
        <w:t xml:space="preserve">е </w:t>
      </w:r>
      <w:r w:rsidRPr="00882D06">
        <w:rPr>
          <w:rStyle w:val="affa"/>
          <w:b/>
          <w:sz w:val="24"/>
          <w:szCs w:val="24"/>
        </w:rPr>
        <w:t xml:space="preserve"> </w:t>
      </w:r>
      <w:r w:rsidR="00B228DF" w:rsidRPr="00882D06">
        <w:rPr>
          <w:rStyle w:val="affa"/>
          <w:b/>
          <w:sz w:val="24"/>
          <w:szCs w:val="24"/>
        </w:rPr>
        <w:t>8 712.</w:t>
      </w:r>
      <w:r w:rsidR="00713176" w:rsidRPr="00882D06">
        <w:rPr>
          <w:rStyle w:val="affa"/>
          <w:b/>
          <w:sz w:val="24"/>
          <w:szCs w:val="24"/>
          <w:lang w:val="en-US"/>
        </w:rPr>
        <w:t>31</w:t>
      </w:r>
      <w:r w:rsidR="00B228DF" w:rsidRPr="00882D06">
        <w:rPr>
          <w:rStyle w:val="affa"/>
          <w:b/>
          <w:sz w:val="24"/>
          <w:szCs w:val="24"/>
        </w:rPr>
        <w:t xml:space="preserve"> </w:t>
      </w:r>
      <w:r w:rsidRPr="00882D06">
        <w:rPr>
          <w:rStyle w:val="affa"/>
          <w:b/>
          <w:sz w:val="24"/>
          <w:szCs w:val="24"/>
        </w:rPr>
        <w:t>кв.м.</w:t>
      </w:r>
    </w:p>
    <w:p w:rsidR="00E42B02" w:rsidRPr="00882D06" w:rsidRDefault="00E42B02" w:rsidP="00E42B02">
      <w:pPr>
        <w:pStyle w:val="14"/>
        <w:shd w:val="clear" w:color="auto" w:fill="auto"/>
        <w:spacing w:before="0" w:line="276" w:lineRule="exact"/>
        <w:ind w:left="20" w:right="20" w:firstLine="700"/>
        <w:jc w:val="both"/>
        <w:rPr>
          <w:rStyle w:val="affa"/>
          <w:b/>
          <w:sz w:val="24"/>
          <w:szCs w:val="24"/>
        </w:rPr>
      </w:pPr>
      <w:r w:rsidRPr="00882D06">
        <w:rPr>
          <w:rStyle w:val="aff3"/>
          <w:b/>
          <w:sz w:val="24"/>
          <w:szCs w:val="24"/>
        </w:rPr>
        <w:t xml:space="preserve">РЗП на </w:t>
      </w:r>
      <w:r w:rsidRPr="00882D06">
        <w:rPr>
          <w:b/>
          <w:sz w:val="24"/>
          <w:szCs w:val="24"/>
        </w:rPr>
        <w:t xml:space="preserve">Многофамилна жилищна сграда – </w:t>
      </w:r>
      <w:r w:rsidR="00B228DF" w:rsidRPr="00882D06">
        <w:rPr>
          <w:b/>
        </w:rPr>
        <w:t xml:space="preserve">бл. 32, вх.А,Б,В,Г,Д и Е, с административен адрес </w:t>
      </w:r>
      <w:r w:rsidR="00B228DF" w:rsidRPr="00882D06">
        <w:rPr>
          <w:b/>
          <w:bCs/>
        </w:rPr>
        <w:t xml:space="preserve">гр.Перник, кв.Изток, ул. ”Благой Гебрев” </w:t>
      </w:r>
      <w:r w:rsidRPr="00882D06">
        <w:rPr>
          <w:b/>
          <w:bCs/>
          <w:sz w:val="24"/>
          <w:szCs w:val="24"/>
        </w:rPr>
        <w:t xml:space="preserve"> </w:t>
      </w:r>
      <w:r w:rsidRPr="00882D06">
        <w:rPr>
          <w:rStyle w:val="aff3"/>
          <w:b/>
          <w:sz w:val="24"/>
          <w:szCs w:val="24"/>
        </w:rPr>
        <w:t xml:space="preserve">е </w:t>
      </w:r>
      <w:r w:rsidR="00B228DF" w:rsidRPr="00882D06">
        <w:rPr>
          <w:rStyle w:val="affa"/>
          <w:b/>
          <w:sz w:val="24"/>
          <w:szCs w:val="24"/>
          <w:u w:val="none"/>
        </w:rPr>
        <w:t xml:space="preserve"> </w:t>
      </w:r>
      <w:r w:rsidR="00B228DF" w:rsidRPr="00882D06">
        <w:rPr>
          <w:b/>
          <w:sz w:val="24"/>
          <w:szCs w:val="24"/>
          <w:u w:val="single"/>
        </w:rPr>
        <w:t>10 730.52</w:t>
      </w:r>
      <w:r w:rsidRPr="00882D06">
        <w:rPr>
          <w:rStyle w:val="affa"/>
          <w:b/>
          <w:sz w:val="24"/>
          <w:szCs w:val="24"/>
        </w:rPr>
        <w:t xml:space="preserve">  кв.м.</w:t>
      </w:r>
    </w:p>
    <w:p w:rsidR="00E42B02" w:rsidRPr="00882D06" w:rsidRDefault="00E42B02" w:rsidP="00E42B02">
      <w:pPr>
        <w:pStyle w:val="14"/>
        <w:shd w:val="clear" w:color="auto" w:fill="auto"/>
        <w:spacing w:before="0" w:line="276" w:lineRule="exact"/>
        <w:ind w:left="20" w:right="20" w:firstLine="700"/>
        <w:jc w:val="both"/>
        <w:rPr>
          <w:b/>
          <w:sz w:val="24"/>
          <w:szCs w:val="24"/>
        </w:rPr>
      </w:pPr>
      <w:r w:rsidRPr="00882D06">
        <w:rPr>
          <w:rStyle w:val="aff3"/>
          <w:b/>
          <w:sz w:val="24"/>
          <w:szCs w:val="24"/>
        </w:rPr>
        <w:t xml:space="preserve">РЗП на </w:t>
      </w:r>
      <w:r w:rsidRPr="00882D06">
        <w:rPr>
          <w:b/>
          <w:sz w:val="24"/>
          <w:szCs w:val="24"/>
        </w:rPr>
        <w:t xml:space="preserve">Многофамилна жилищна сграда – </w:t>
      </w:r>
      <w:r w:rsidR="00B228DF" w:rsidRPr="00882D06">
        <w:rPr>
          <w:b/>
        </w:rPr>
        <w:t xml:space="preserve">бл. 44 вх.А,Б,В,Г,Д,Е и Ж, с административен адрес </w:t>
      </w:r>
      <w:r w:rsidR="00B228DF" w:rsidRPr="00882D06">
        <w:rPr>
          <w:b/>
          <w:bCs/>
        </w:rPr>
        <w:t xml:space="preserve">гр.Перник, кв.Изток, ул. ”Юрий Гагарин” </w:t>
      </w:r>
      <w:r w:rsidRPr="00882D06">
        <w:rPr>
          <w:b/>
          <w:bCs/>
        </w:rPr>
        <w:t xml:space="preserve"> </w:t>
      </w:r>
      <w:r w:rsidRPr="00882D06">
        <w:rPr>
          <w:rStyle w:val="aff3"/>
          <w:b/>
          <w:sz w:val="24"/>
          <w:szCs w:val="24"/>
        </w:rPr>
        <w:t xml:space="preserve">е </w:t>
      </w:r>
      <w:r w:rsidRPr="00882D06">
        <w:rPr>
          <w:rStyle w:val="affa"/>
          <w:b/>
          <w:sz w:val="24"/>
          <w:szCs w:val="24"/>
          <w:u w:val="none"/>
        </w:rPr>
        <w:t xml:space="preserve"> </w:t>
      </w:r>
      <w:r w:rsidR="001C6136" w:rsidRPr="00882D06">
        <w:rPr>
          <w:rStyle w:val="affa"/>
          <w:b/>
          <w:sz w:val="24"/>
          <w:szCs w:val="24"/>
        </w:rPr>
        <w:t>1</w:t>
      </w:r>
      <w:r w:rsidR="001C6136" w:rsidRPr="00882D06">
        <w:rPr>
          <w:rStyle w:val="affa"/>
          <w:b/>
          <w:sz w:val="24"/>
          <w:szCs w:val="24"/>
          <w:lang w:val="en-US"/>
        </w:rPr>
        <w:t>3</w:t>
      </w:r>
      <w:r w:rsidR="00B228DF" w:rsidRPr="00882D06">
        <w:rPr>
          <w:rStyle w:val="affa"/>
          <w:b/>
          <w:sz w:val="24"/>
          <w:szCs w:val="24"/>
        </w:rPr>
        <w:t> </w:t>
      </w:r>
      <w:r w:rsidR="001C6136" w:rsidRPr="00882D06">
        <w:rPr>
          <w:rStyle w:val="affa"/>
          <w:b/>
          <w:sz w:val="24"/>
          <w:szCs w:val="24"/>
          <w:lang w:val="en-US"/>
        </w:rPr>
        <w:t>171</w:t>
      </w:r>
      <w:r w:rsidR="00B228DF" w:rsidRPr="00882D06">
        <w:rPr>
          <w:rStyle w:val="affa"/>
          <w:b/>
          <w:sz w:val="24"/>
          <w:szCs w:val="24"/>
        </w:rPr>
        <w:t>.</w:t>
      </w:r>
      <w:r w:rsidR="001C6136" w:rsidRPr="00882D06">
        <w:rPr>
          <w:rStyle w:val="affa"/>
          <w:b/>
          <w:sz w:val="24"/>
          <w:szCs w:val="24"/>
          <w:lang w:val="en-US"/>
        </w:rPr>
        <w:t>10</w:t>
      </w:r>
      <w:r w:rsidRPr="00882D06">
        <w:rPr>
          <w:rStyle w:val="affa"/>
          <w:b/>
          <w:sz w:val="24"/>
          <w:szCs w:val="24"/>
        </w:rPr>
        <w:t xml:space="preserve"> кв.м.</w:t>
      </w:r>
    </w:p>
    <w:p w:rsidR="00E42B02" w:rsidRPr="00882D06" w:rsidRDefault="00E42B02" w:rsidP="00E42B02">
      <w:pPr>
        <w:pStyle w:val="14"/>
        <w:shd w:val="clear" w:color="auto" w:fill="auto"/>
        <w:spacing w:before="0" w:line="276" w:lineRule="exact"/>
        <w:ind w:left="20" w:right="20" w:firstLine="700"/>
        <w:jc w:val="both"/>
        <w:rPr>
          <w:rStyle w:val="affa"/>
          <w:b/>
          <w:sz w:val="24"/>
          <w:szCs w:val="24"/>
        </w:rPr>
      </w:pPr>
      <w:r w:rsidRPr="00882D06">
        <w:rPr>
          <w:rStyle w:val="aff3"/>
          <w:b/>
          <w:sz w:val="24"/>
          <w:szCs w:val="24"/>
        </w:rPr>
        <w:t xml:space="preserve">РЗП на </w:t>
      </w:r>
      <w:r w:rsidRPr="00882D06">
        <w:rPr>
          <w:b/>
          <w:sz w:val="24"/>
          <w:szCs w:val="24"/>
        </w:rPr>
        <w:t xml:space="preserve">Многофамилна жилищна сграда – </w:t>
      </w:r>
      <w:r w:rsidR="00B228DF" w:rsidRPr="00882D06">
        <w:rPr>
          <w:b/>
        </w:rPr>
        <w:t xml:space="preserve">бл. 38, с административен адрес </w:t>
      </w:r>
      <w:r w:rsidR="00B228DF" w:rsidRPr="00882D06">
        <w:rPr>
          <w:b/>
          <w:bCs/>
        </w:rPr>
        <w:t>гр.Перник, кв.Изток, ул. ”Юрий Гагарин”</w:t>
      </w:r>
      <w:r w:rsidRPr="00882D06">
        <w:rPr>
          <w:b/>
          <w:bCs/>
        </w:rPr>
        <w:t xml:space="preserve"> </w:t>
      </w:r>
      <w:r w:rsidRPr="00882D06">
        <w:rPr>
          <w:rStyle w:val="aff3"/>
          <w:b/>
          <w:sz w:val="24"/>
          <w:szCs w:val="24"/>
        </w:rPr>
        <w:t xml:space="preserve">е </w:t>
      </w:r>
      <w:r w:rsidR="00B228DF" w:rsidRPr="00882D06">
        <w:rPr>
          <w:rStyle w:val="affa"/>
          <w:b/>
          <w:sz w:val="24"/>
          <w:szCs w:val="24"/>
          <w:u w:val="none"/>
        </w:rPr>
        <w:t xml:space="preserve"> </w:t>
      </w:r>
      <w:r w:rsidR="00882D06" w:rsidRPr="00882D06">
        <w:rPr>
          <w:rStyle w:val="affa"/>
          <w:b/>
          <w:sz w:val="24"/>
          <w:szCs w:val="24"/>
          <w:u w:val="none"/>
          <w:lang w:val="en-US"/>
        </w:rPr>
        <w:t>9 554.86</w:t>
      </w:r>
      <w:r w:rsidRPr="00882D06">
        <w:rPr>
          <w:rStyle w:val="affa"/>
          <w:b/>
          <w:sz w:val="24"/>
          <w:szCs w:val="24"/>
        </w:rPr>
        <w:t xml:space="preserve">  кв.м.</w:t>
      </w:r>
    </w:p>
    <w:p w:rsidR="00E42B02" w:rsidRPr="00882D06" w:rsidRDefault="00E42B02" w:rsidP="00E42B02">
      <w:pPr>
        <w:pStyle w:val="14"/>
        <w:shd w:val="clear" w:color="auto" w:fill="auto"/>
        <w:spacing w:before="0" w:line="276" w:lineRule="exact"/>
        <w:ind w:left="20" w:right="20" w:firstLine="700"/>
        <w:jc w:val="both"/>
        <w:rPr>
          <w:rStyle w:val="affa"/>
          <w:b/>
          <w:sz w:val="24"/>
          <w:szCs w:val="24"/>
        </w:rPr>
      </w:pPr>
      <w:r w:rsidRPr="00882D06">
        <w:rPr>
          <w:rStyle w:val="aff3"/>
          <w:b/>
          <w:sz w:val="24"/>
          <w:szCs w:val="24"/>
        </w:rPr>
        <w:t xml:space="preserve">РЗП на </w:t>
      </w:r>
      <w:r w:rsidRPr="00882D06">
        <w:rPr>
          <w:b/>
          <w:sz w:val="24"/>
          <w:szCs w:val="24"/>
        </w:rPr>
        <w:t xml:space="preserve">Многофамилна жилищна сграда – </w:t>
      </w:r>
      <w:r w:rsidR="004B7119" w:rsidRPr="00882D06">
        <w:rPr>
          <w:b/>
        </w:rPr>
        <w:t xml:space="preserve">бл. 10, с административен адрес </w:t>
      </w:r>
      <w:r w:rsidR="004B7119" w:rsidRPr="00882D06">
        <w:rPr>
          <w:b/>
          <w:bCs/>
        </w:rPr>
        <w:t>гр.Перник, кв.Изток, ул. ”Максим Горки”</w:t>
      </w:r>
      <w:r w:rsidRPr="00882D06">
        <w:rPr>
          <w:rStyle w:val="aff3"/>
          <w:b/>
          <w:sz w:val="24"/>
          <w:szCs w:val="24"/>
        </w:rPr>
        <w:t xml:space="preserve"> е </w:t>
      </w:r>
      <w:r w:rsidRPr="00882D06">
        <w:rPr>
          <w:rStyle w:val="affa"/>
          <w:b/>
          <w:sz w:val="24"/>
          <w:szCs w:val="24"/>
        </w:rPr>
        <w:t xml:space="preserve"> </w:t>
      </w:r>
      <w:r w:rsidR="004B7119" w:rsidRPr="00882D06">
        <w:rPr>
          <w:rStyle w:val="affa"/>
          <w:b/>
          <w:sz w:val="24"/>
          <w:szCs w:val="24"/>
        </w:rPr>
        <w:t>10 660.</w:t>
      </w:r>
      <w:r w:rsidR="00882D06" w:rsidRPr="00882D06">
        <w:rPr>
          <w:rStyle w:val="affa"/>
          <w:b/>
          <w:sz w:val="24"/>
          <w:szCs w:val="24"/>
          <w:lang w:val="en-US"/>
        </w:rPr>
        <w:t>40</w:t>
      </w:r>
      <w:r w:rsidRPr="00882D06">
        <w:rPr>
          <w:rStyle w:val="affa"/>
          <w:b/>
          <w:sz w:val="24"/>
          <w:szCs w:val="24"/>
        </w:rPr>
        <w:t xml:space="preserve">  кв.м.</w:t>
      </w:r>
    </w:p>
    <w:p w:rsidR="00626304" w:rsidRPr="00657C5D" w:rsidRDefault="004B7119" w:rsidP="00626304">
      <w:pPr>
        <w:pStyle w:val="aff8"/>
        <w:ind w:firstLine="708"/>
        <w:jc w:val="both"/>
        <w:rPr>
          <w:b/>
        </w:rPr>
      </w:pPr>
      <w:r w:rsidRPr="00882D06">
        <w:rPr>
          <w:rStyle w:val="aff3"/>
          <w:b/>
          <w:sz w:val="24"/>
          <w:szCs w:val="24"/>
        </w:rPr>
        <w:t xml:space="preserve">РЗП на </w:t>
      </w:r>
      <w:r w:rsidRPr="00882D06">
        <w:rPr>
          <w:b/>
        </w:rPr>
        <w:t xml:space="preserve">Многофамилна жилищна сграда </w:t>
      </w:r>
      <w:r w:rsidR="00626304" w:rsidRPr="00882D06">
        <w:rPr>
          <w:b/>
        </w:rPr>
        <w:t>– бл. 60, вх. А,</w:t>
      </w:r>
      <w:r w:rsidR="00713176" w:rsidRPr="00882D06">
        <w:rPr>
          <w:b/>
          <w:lang w:val="en-US"/>
        </w:rPr>
        <w:t>Б,</w:t>
      </w:r>
      <w:r w:rsidR="00626304" w:rsidRPr="00882D06">
        <w:rPr>
          <w:b/>
        </w:rPr>
        <w:t xml:space="preserve">В,Г,Д,Е,Ж и З, с административен адрес </w:t>
      </w:r>
      <w:r w:rsidR="00626304" w:rsidRPr="00882D06">
        <w:rPr>
          <w:b/>
          <w:bCs/>
        </w:rPr>
        <w:t>гр.Перник, ул. ”Благой Гебрев”</w:t>
      </w:r>
      <w:r w:rsidRPr="00882D06">
        <w:rPr>
          <w:rStyle w:val="aff3"/>
          <w:b/>
          <w:sz w:val="24"/>
          <w:szCs w:val="24"/>
        </w:rPr>
        <w:t xml:space="preserve"> е </w:t>
      </w:r>
      <w:r w:rsidRPr="00882D06">
        <w:rPr>
          <w:rStyle w:val="affa"/>
          <w:b/>
          <w:sz w:val="24"/>
          <w:szCs w:val="24"/>
        </w:rPr>
        <w:t xml:space="preserve"> </w:t>
      </w:r>
      <w:r w:rsidR="00B64658" w:rsidRPr="00882D06">
        <w:rPr>
          <w:rStyle w:val="affa"/>
          <w:b/>
          <w:sz w:val="24"/>
          <w:szCs w:val="24"/>
        </w:rPr>
        <w:t>1</w:t>
      </w:r>
      <w:r w:rsidR="00B64658" w:rsidRPr="00882D06">
        <w:rPr>
          <w:rStyle w:val="affa"/>
          <w:b/>
          <w:sz w:val="24"/>
          <w:szCs w:val="24"/>
          <w:lang w:val="en-US"/>
        </w:rPr>
        <w:t>4</w:t>
      </w:r>
      <w:r w:rsidR="00882D06" w:rsidRPr="00882D06">
        <w:rPr>
          <w:rStyle w:val="affa"/>
          <w:b/>
          <w:sz w:val="24"/>
          <w:szCs w:val="24"/>
        </w:rPr>
        <w:t> </w:t>
      </w:r>
      <w:r w:rsidR="00882D06" w:rsidRPr="00882D06">
        <w:rPr>
          <w:rStyle w:val="affa"/>
          <w:b/>
          <w:sz w:val="24"/>
          <w:szCs w:val="24"/>
          <w:lang w:val="en-US"/>
        </w:rPr>
        <w:t>946.00</w:t>
      </w:r>
      <w:r w:rsidRPr="00882D06">
        <w:rPr>
          <w:rStyle w:val="affa"/>
          <w:b/>
          <w:sz w:val="24"/>
          <w:szCs w:val="24"/>
        </w:rPr>
        <w:t xml:space="preserve">  кв.м.</w:t>
      </w:r>
    </w:p>
    <w:p w:rsidR="00E42B02" w:rsidRDefault="00E42B02" w:rsidP="00E42B02">
      <w:pPr>
        <w:pStyle w:val="14"/>
        <w:shd w:val="clear" w:color="auto" w:fill="auto"/>
        <w:spacing w:before="0" w:line="276" w:lineRule="exact"/>
        <w:ind w:left="20" w:right="20" w:firstLine="700"/>
        <w:jc w:val="both"/>
        <w:rPr>
          <w:rStyle w:val="affa"/>
          <w:b/>
          <w:sz w:val="24"/>
          <w:szCs w:val="24"/>
        </w:rPr>
      </w:pPr>
    </w:p>
    <w:p w:rsidR="00E42B02" w:rsidRPr="008E3130" w:rsidRDefault="00E42B02" w:rsidP="00E42B02">
      <w:pPr>
        <w:suppressAutoHyphens/>
        <w:snapToGrid w:val="0"/>
        <w:spacing w:after="120"/>
        <w:ind w:firstLine="708"/>
        <w:jc w:val="both"/>
        <w:rPr>
          <w:rStyle w:val="30"/>
          <w:rFonts w:ascii="Times New Roman" w:hAnsi="Times New Roman"/>
          <w:b w:val="0"/>
          <w:bCs w:val="0"/>
          <w:sz w:val="24"/>
          <w:szCs w:val="24"/>
          <w:lang w:val="ru-RU"/>
        </w:rPr>
      </w:pPr>
      <w:bookmarkStart w:id="81" w:name="_Toc313545903"/>
      <w:bookmarkStart w:id="82" w:name="_Toc409109023"/>
      <w:r w:rsidRPr="008E3130">
        <w:rPr>
          <w:rStyle w:val="30"/>
          <w:rFonts w:ascii="Times New Roman" w:hAnsi="Times New Roman"/>
          <w:sz w:val="24"/>
          <w:szCs w:val="24"/>
          <w:lang w:val="ru-RU"/>
        </w:rPr>
        <w:t xml:space="preserve">7. Изпълнение на СМР и авторски надзор. </w:t>
      </w:r>
      <w:bookmarkEnd w:id="81"/>
      <w:bookmarkEnd w:id="82"/>
    </w:p>
    <w:p w:rsidR="00E42B02" w:rsidRPr="0013775C" w:rsidRDefault="00E42B02" w:rsidP="00E42B02">
      <w:pPr>
        <w:snapToGrid w:val="0"/>
        <w:spacing w:after="120"/>
        <w:ind w:firstLine="708"/>
        <w:jc w:val="both"/>
        <w:rPr>
          <w:lang w:val="ru-RU"/>
        </w:rPr>
      </w:pPr>
      <w:r w:rsidRPr="0013775C">
        <w:rPr>
          <w:lang w:val="ru-RU"/>
        </w:rPr>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rsidR="00E42B02" w:rsidRPr="0013775C" w:rsidRDefault="00E42B02" w:rsidP="00E42B02">
      <w:pPr>
        <w:snapToGrid w:val="0"/>
        <w:spacing w:after="120"/>
        <w:ind w:firstLine="708"/>
        <w:jc w:val="both"/>
        <w:rPr>
          <w:lang w:val="ru-RU"/>
        </w:rPr>
      </w:pPr>
      <w:r w:rsidRPr="0013775C">
        <w:rPr>
          <w:lang w:val="ru-RU"/>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E42B02" w:rsidRPr="0013775C" w:rsidRDefault="00E42B02" w:rsidP="00E42B02">
      <w:pPr>
        <w:snapToGrid w:val="0"/>
        <w:spacing w:after="120"/>
        <w:ind w:firstLine="708"/>
        <w:jc w:val="both"/>
        <w:rPr>
          <w:lang w:val="ru-RU"/>
        </w:rPr>
      </w:pPr>
      <w:r w:rsidRPr="0013775C">
        <w:rPr>
          <w:lang w:val="ru-RU"/>
        </w:rPr>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rsidR="00E42B02" w:rsidRPr="0013775C" w:rsidRDefault="00E42B02" w:rsidP="00E42B02">
      <w:pPr>
        <w:snapToGrid w:val="0"/>
        <w:spacing w:after="120"/>
        <w:ind w:firstLine="708"/>
        <w:jc w:val="both"/>
        <w:rPr>
          <w:lang w:val="ru-RU"/>
        </w:rPr>
      </w:pPr>
      <w:r w:rsidRPr="0013775C">
        <w:rPr>
          <w:lang w:val="ru-RU"/>
        </w:rPr>
        <w:t xml:space="preserve">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строителни книжа, условията на договора </w:t>
      </w:r>
      <w:r w:rsidRPr="0013775C">
        <w:rPr>
          <w:shd w:val="clear" w:color="auto" w:fill="FEFEFE"/>
          <w:lang w:val="ru-RU"/>
        </w:rPr>
        <w:t>и изискванията на чл. 163 и чл. 163а от ЗУТ.</w:t>
      </w:r>
    </w:p>
    <w:p w:rsidR="00E42B02" w:rsidRPr="0013775C" w:rsidRDefault="00E42B02" w:rsidP="00E42B02">
      <w:pPr>
        <w:snapToGrid w:val="0"/>
        <w:spacing w:after="120"/>
        <w:ind w:firstLine="708"/>
        <w:jc w:val="both"/>
        <w:rPr>
          <w:lang w:val="ru-RU"/>
        </w:rPr>
      </w:pPr>
      <w:r w:rsidRPr="0013775C">
        <w:rPr>
          <w:lang w:val="ru-RU"/>
        </w:rPr>
        <w:t>По време на изпълнението на СМР за обновяване за енергийна ефективност лицензиран консултант – строителен надзор (чл. 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rsidR="00E42B02" w:rsidRPr="0013775C" w:rsidRDefault="00E42B02" w:rsidP="00E42B02">
      <w:pPr>
        <w:snapToGrid w:val="0"/>
        <w:spacing w:after="120"/>
        <w:ind w:firstLine="708"/>
        <w:jc w:val="both"/>
        <w:rPr>
          <w:lang w:val="ru-RU"/>
        </w:rPr>
      </w:pPr>
      <w:r w:rsidRPr="0013775C">
        <w:rPr>
          <w:lang w:val="ru-RU"/>
        </w:rPr>
        <w:lastRenderedPageBreak/>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работен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E42B02" w:rsidRPr="0013775C" w:rsidRDefault="00E42B02" w:rsidP="00E42B02">
      <w:pPr>
        <w:snapToGrid w:val="0"/>
        <w:spacing w:after="120"/>
        <w:ind w:firstLine="708"/>
        <w:jc w:val="both"/>
        <w:rPr>
          <w:lang w:val="ru-RU"/>
        </w:rPr>
      </w:pPr>
      <w:r w:rsidRPr="0013775C">
        <w:rPr>
          <w:lang w:val="ru-RU"/>
        </w:rPr>
        <w:t xml:space="preserve">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на СМР по силата на сключения договор. </w:t>
      </w:r>
    </w:p>
    <w:p w:rsidR="00E42B02" w:rsidRPr="0013775C" w:rsidRDefault="00E42B02" w:rsidP="00E42B02">
      <w:pPr>
        <w:snapToGrid w:val="0"/>
        <w:spacing w:after="120"/>
        <w:ind w:firstLine="708"/>
        <w:jc w:val="both"/>
        <w:rPr>
          <w:lang w:val="ru-RU"/>
        </w:rPr>
      </w:pPr>
      <w:r w:rsidRPr="0013775C">
        <w:rPr>
          <w:lang w:val="ru-RU"/>
        </w:rPr>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упълномощия представител на Сдружението на собствениците (СС). Възложителят ще се представлява от общината като реален такъв и СС като собственици на обекта. </w:t>
      </w:r>
    </w:p>
    <w:p w:rsidR="00E42B02" w:rsidRPr="0013775C" w:rsidRDefault="00E42B02" w:rsidP="00E42B02">
      <w:pPr>
        <w:pStyle w:val="14"/>
        <w:shd w:val="clear" w:color="auto" w:fill="auto"/>
        <w:spacing w:before="0" w:after="60" w:line="274" w:lineRule="exact"/>
        <w:ind w:left="20" w:right="20" w:firstLine="720"/>
        <w:jc w:val="both"/>
        <w:rPr>
          <w:sz w:val="24"/>
          <w:szCs w:val="24"/>
        </w:rPr>
      </w:pPr>
      <w:r w:rsidRPr="0013775C">
        <w:rPr>
          <w:rStyle w:val="aff3"/>
          <w:sz w:val="24"/>
          <w:szCs w:val="24"/>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E42B02" w:rsidRPr="0013775C" w:rsidRDefault="00E42B02" w:rsidP="00E42B02">
      <w:pPr>
        <w:pStyle w:val="14"/>
        <w:numPr>
          <w:ilvl w:val="1"/>
          <w:numId w:val="37"/>
        </w:numPr>
        <w:shd w:val="clear" w:color="auto" w:fill="auto"/>
        <w:tabs>
          <w:tab w:val="left" w:pos="1455"/>
        </w:tabs>
        <w:spacing w:before="0" w:after="60" w:line="274" w:lineRule="exact"/>
        <w:ind w:left="1788" w:right="20" w:hanging="360"/>
        <w:jc w:val="both"/>
        <w:rPr>
          <w:sz w:val="24"/>
          <w:szCs w:val="24"/>
        </w:rPr>
      </w:pPr>
      <w:r w:rsidRPr="0013775C">
        <w:rPr>
          <w:rStyle w:val="aff3"/>
          <w:sz w:val="24"/>
          <w:szCs w:val="24"/>
        </w:rPr>
        <w:t>Общи изисквания към строежите и изисквания към строителните продукти и материали за трайно влагане в строежите, обекти по проекта:</w:t>
      </w:r>
    </w:p>
    <w:p w:rsidR="00E42B02" w:rsidRPr="0013775C" w:rsidRDefault="00E42B02" w:rsidP="00E42B02">
      <w:pPr>
        <w:pStyle w:val="14"/>
        <w:shd w:val="clear" w:color="auto" w:fill="auto"/>
        <w:spacing w:before="0" w:after="56" w:line="274" w:lineRule="exact"/>
        <w:ind w:left="20" w:right="20" w:firstLine="720"/>
        <w:jc w:val="both"/>
        <w:rPr>
          <w:sz w:val="24"/>
          <w:szCs w:val="24"/>
        </w:rPr>
      </w:pPr>
      <w:r w:rsidRPr="0013775C">
        <w:rPr>
          <w:rStyle w:val="aff3"/>
          <w:sz w:val="24"/>
          <w:szCs w:val="24"/>
        </w:rPr>
        <w:t>Съгласно Наредбата за съществените изисквания към строежите и оценяване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E42B02" w:rsidRPr="0013775C" w:rsidRDefault="00E42B02" w:rsidP="00E42B02">
      <w:pPr>
        <w:pStyle w:val="14"/>
        <w:shd w:val="clear" w:color="auto" w:fill="auto"/>
        <w:spacing w:before="0" w:after="60" w:line="278" w:lineRule="exact"/>
        <w:ind w:left="20" w:right="20" w:firstLine="720"/>
        <w:jc w:val="both"/>
        <w:rPr>
          <w:sz w:val="24"/>
          <w:szCs w:val="24"/>
        </w:rPr>
      </w:pPr>
      <w:r w:rsidRPr="0013775C">
        <w:rPr>
          <w:rStyle w:val="aff3"/>
          <w:sz w:val="24"/>
          <w:szCs w:val="24"/>
        </w:rPr>
        <w:t>Съществените изисквания към строежите, които могат да повлияят върху техническите характеристики на строителните продукти, са:</w:t>
      </w:r>
    </w:p>
    <w:p w:rsidR="00E42B02" w:rsidRPr="0013775C" w:rsidRDefault="00E42B02" w:rsidP="00E42B02">
      <w:pPr>
        <w:pStyle w:val="14"/>
        <w:numPr>
          <w:ilvl w:val="0"/>
          <w:numId w:val="38"/>
        </w:numPr>
        <w:shd w:val="clear" w:color="auto" w:fill="auto"/>
        <w:spacing w:before="0" w:line="278" w:lineRule="exact"/>
        <w:ind w:left="1068" w:hanging="360"/>
        <w:jc w:val="both"/>
        <w:rPr>
          <w:sz w:val="24"/>
          <w:szCs w:val="24"/>
        </w:rPr>
      </w:pPr>
      <w:r w:rsidRPr="0013775C">
        <w:rPr>
          <w:rStyle w:val="aff3"/>
          <w:sz w:val="24"/>
          <w:szCs w:val="24"/>
        </w:rPr>
        <w:t xml:space="preserve"> механично съпротивление и устойчивост (носимоспособност);</w:t>
      </w:r>
    </w:p>
    <w:p w:rsidR="00E42B02" w:rsidRPr="0013775C" w:rsidRDefault="00E42B02" w:rsidP="00E42B02">
      <w:pPr>
        <w:pStyle w:val="14"/>
        <w:numPr>
          <w:ilvl w:val="0"/>
          <w:numId w:val="38"/>
        </w:numPr>
        <w:shd w:val="clear" w:color="auto" w:fill="auto"/>
        <w:spacing w:before="0" w:line="278" w:lineRule="exact"/>
        <w:ind w:left="1068" w:hanging="360"/>
        <w:jc w:val="both"/>
        <w:rPr>
          <w:sz w:val="24"/>
          <w:szCs w:val="24"/>
        </w:rPr>
      </w:pPr>
      <w:r w:rsidRPr="0013775C">
        <w:rPr>
          <w:rStyle w:val="aff3"/>
          <w:sz w:val="24"/>
          <w:szCs w:val="24"/>
        </w:rPr>
        <w:t xml:space="preserve"> безопасност при пожар;</w:t>
      </w:r>
    </w:p>
    <w:p w:rsidR="00E42B02" w:rsidRPr="0013775C" w:rsidRDefault="00E42B02" w:rsidP="00E42B02">
      <w:pPr>
        <w:pStyle w:val="14"/>
        <w:numPr>
          <w:ilvl w:val="0"/>
          <w:numId w:val="38"/>
        </w:numPr>
        <w:shd w:val="clear" w:color="auto" w:fill="auto"/>
        <w:spacing w:before="0" w:line="278" w:lineRule="exact"/>
        <w:ind w:left="1068" w:hanging="360"/>
        <w:jc w:val="both"/>
        <w:rPr>
          <w:sz w:val="24"/>
          <w:szCs w:val="24"/>
        </w:rPr>
      </w:pPr>
      <w:r w:rsidRPr="0013775C">
        <w:rPr>
          <w:rStyle w:val="aff3"/>
          <w:sz w:val="24"/>
          <w:szCs w:val="24"/>
        </w:rPr>
        <w:t xml:space="preserve"> хигиена, опазване на здравето и на околната среда;</w:t>
      </w:r>
    </w:p>
    <w:p w:rsidR="00E42B02" w:rsidRPr="0013775C" w:rsidRDefault="00E42B02" w:rsidP="00E42B02">
      <w:pPr>
        <w:pStyle w:val="14"/>
        <w:numPr>
          <w:ilvl w:val="0"/>
          <w:numId w:val="38"/>
        </w:numPr>
        <w:shd w:val="clear" w:color="auto" w:fill="auto"/>
        <w:spacing w:before="0" w:line="278" w:lineRule="exact"/>
        <w:ind w:left="1068" w:hanging="360"/>
        <w:jc w:val="both"/>
        <w:rPr>
          <w:sz w:val="24"/>
          <w:szCs w:val="24"/>
        </w:rPr>
      </w:pPr>
      <w:r w:rsidRPr="0013775C">
        <w:rPr>
          <w:rStyle w:val="aff3"/>
          <w:sz w:val="24"/>
          <w:szCs w:val="24"/>
        </w:rPr>
        <w:t xml:space="preserve"> безопасна експлоатация;</w:t>
      </w:r>
    </w:p>
    <w:p w:rsidR="00E42B02" w:rsidRPr="0013775C" w:rsidRDefault="00E42B02" w:rsidP="00E42B02">
      <w:pPr>
        <w:pStyle w:val="14"/>
        <w:numPr>
          <w:ilvl w:val="0"/>
          <w:numId w:val="38"/>
        </w:numPr>
        <w:shd w:val="clear" w:color="auto" w:fill="auto"/>
        <w:spacing w:before="0" w:line="230" w:lineRule="exact"/>
        <w:ind w:left="1068" w:hanging="360"/>
        <w:jc w:val="both"/>
        <w:rPr>
          <w:sz w:val="24"/>
          <w:szCs w:val="24"/>
        </w:rPr>
      </w:pPr>
      <w:r w:rsidRPr="0013775C">
        <w:rPr>
          <w:rStyle w:val="aff3"/>
          <w:sz w:val="24"/>
          <w:szCs w:val="24"/>
        </w:rPr>
        <w:t>защита от шум;</w:t>
      </w:r>
    </w:p>
    <w:p w:rsidR="00E42B02" w:rsidRPr="0013775C" w:rsidRDefault="00E42B02" w:rsidP="00E42B02">
      <w:pPr>
        <w:pStyle w:val="14"/>
        <w:numPr>
          <w:ilvl w:val="0"/>
          <w:numId w:val="38"/>
        </w:numPr>
        <w:shd w:val="clear" w:color="auto" w:fill="auto"/>
        <w:spacing w:before="0" w:line="230" w:lineRule="exact"/>
        <w:ind w:left="1068" w:hanging="360"/>
        <w:jc w:val="both"/>
        <w:rPr>
          <w:sz w:val="24"/>
          <w:szCs w:val="24"/>
        </w:rPr>
      </w:pPr>
      <w:r w:rsidRPr="0013775C">
        <w:rPr>
          <w:rStyle w:val="aff3"/>
          <w:sz w:val="24"/>
          <w:szCs w:val="24"/>
        </w:rPr>
        <w:t xml:space="preserve"> икономия на енергия и топлосъхранение (енергийна ефективност).</w:t>
      </w:r>
    </w:p>
    <w:p w:rsidR="00E42B02" w:rsidRPr="0013775C" w:rsidRDefault="00E42B02" w:rsidP="00E42B02">
      <w:pPr>
        <w:pStyle w:val="14"/>
        <w:shd w:val="clear" w:color="auto" w:fill="auto"/>
        <w:spacing w:before="0" w:after="244" w:line="278" w:lineRule="exact"/>
        <w:ind w:left="20" w:right="20" w:firstLine="720"/>
        <w:jc w:val="both"/>
        <w:rPr>
          <w:sz w:val="24"/>
          <w:szCs w:val="24"/>
        </w:rPr>
      </w:pPr>
      <w:r w:rsidRPr="0013775C">
        <w:rPr>
          <w:rStyle w:val="aff3"/>
          <w:sz w:val="24"/>
          <w:szCs w:val="24"/>
        </w:rPr>
        <w:t>С отчитане на горните нормативни изисквания, всички строителни продукти и материали, които се влагат при изпълнението на СМР в сградите по проекта, трябва да имат оценено съответствие съгласно горепосочената наредба.</w:t>
      </w:r>
    </w:p>
    <w:p w:rsidR="00E42B02" w:rsidRPr="0013775C" w:rsidRDefault="00E42B02" w:rsidP="00E42B02">
      <w:pPr>
        <w:pStyle w:val="14"/>
        <w:shd w:val="clear" w:color="auto" w:fill="auto"/>
        <w:spacing w:before="0" w:after="240" w:line="274" w:lineRule="exact"/>
        <w:ind w:left="20" w:right="20" w:firstLine="720"/>
        <w:jc w:val="both"/>
        <w:rPr>
          <w:sz w:val="24"/>
          <w:szCs w:val="24"/>
        </w:rPr>
      </w:pPr>
      <w:r w:rsidRPr="0013775C">
        <w:rPr>
          <w:rStyle w:val="aff3"/>
          <w:sz w:val="24"/>
          <w:szCs w:val="24"/>
        </w:rPr>
        <w:t>Строежът трябва да бъде изпълнен по такъв начин, че да не представлява заплаха за хигиената или здравето на обитателите или на съседите и за опазването на околната среда при:</w:t>
      </w:r>
    </w:p>
    <w:p w:rsidR="00E42B02" w:rsidRPr="0013775C" w:rsidRDefault="00E42B02" w:rsidP="00E42B02">
      <w:pPr>
        <w:pStyle w:val="14"/>
        <w:numPr>
          <w:ilvl w:val="1"/>
          <w:numId w:val="37"/>
        </w:numPr>
        <w:shd w:val="clear" w:color="auto" w:fill="auto"/>
        <w:spacing w:before="0" w:line="274" w:lineRule="exact"/>
        <w:ind w:left="1080" w:hanging="360"/>
        <w:jc w:val="both"/>
        <w:rPr>
          <w:sz w:val="24"/>
          <w:szCs w:val="24"/>
        </w:rPr>
      </w:pPr>
      <w:r w:rsidRPr="0013775C">
        <w:rPr>
          <w:rStyle w:val="aff3"/>
          <w:sz w:val="24"/>
          <w:szCs w:val="24"/>
        </w:rPr>
        <w:t>отделяне на отровни газове;</w:t>
      </w:r>
    </w:p>
    <w:p w:rsidR="00E42B02" w:rsidRPr="0013775C" w:rsidRDefault="00E42B02" w:rsidP="00E42B02">
      <w:pPr>
        <w:pStyle w:val="14"/>
        <w:numPr>
          <w:ilvl w:val="1"/>
          <w:numId w:val="37"/>
        </w:numPr>
        <w:shd w:val="clear" w:color="auto" w:fill="auto"/>
        <w:spacing w:before="0" w:line="274" w:lineRule="exact"/>
        <w:ind w:left="1080" w:hanging="360"/>
        <w:jc w:val="both"/>
        <w:rPr>
          <w:rStyle w:val="aff3"/>
          <w:sz w:val="24"/>
          <w:szCs w:val="24"/>
          <w:shd w:val="clear" w:color="auto" w:fill="auto"/>
        </w:rPr>
      </w:pPr>
      <w:r w:rsidRPr="0013775C">
        <w:rPr>
          <w:rStyle w:val="aff3"/>
          <w:sz w:val="24"/>
          <w:szCs w:val="24"/>
        </w:rPr>
        <w:t>наличие на опасни частици или газове във въздуха;</w:t>
      </w:r>
    </w:p>
    <w:p w:rsidR="00E42B02" w:rsidRPr="0013775C" w:rsidRDefault="00E42B02" w:rsidP="00E42B02">
      <w:pPr>
        <w:pStyle w:val="14"/>
        <w:numPr>
          <w:ilvl w:val="1"/>
          <w:numId w:val="37"/>
        </w:numPr>
        <w:shd w:val="clear" w:color="auto" w:fill="auto"/>
        <w:spacing w:before="0" w:line="274" w:lineRule="exact"/>
        <w:ind w:left="1080" w:hanging="360"/>
        <w:jc w:val="both"/>
        <w:rPr>
          <w:sz w:val="24"/>
          <w:szCs w:val="24"/>
        </w:rPr>
      </w:pPr>
      <w:r w:rsidRPr="0013775C">
        <w:rPr>
          <w:rStyle w:val="aff3"/>
          <w:sz w:val="24"/>
          <w:szCs w:val="24"/>
        </w:rPr>
        <w:t>излъчване на опасна радиация;</w:t>
      </w:r>
    </w:p>
    <w:p w:rsidR="00E42B02" w:rsidRPr="0013775C" w:rsidRDefault="00E42B02" w:rsidP="00E42B02">
      <w:pPr>
        <w:pStyle w:val="14"/>
        <w:numPr>
          <w:ilvl w:val="1"/>
          <w:numId w:val="37"/>
        </w:numPr>
        <w:shd w:val="clear" w:color="auto" w:fill="auto"/>
        <w:spacing w:before="0" w:line="274" w:lineRule="exact"/>
        <w:ind w:left="1080" w:hanging="360"/>
        <w:jc w:val="both"/>
        <w:rPr>
          <w:sz w:val="24"/>
          <w:szCs w:val="24"/>
        </w:rPr>
      </w:pPr>
      <w:r w:rsidRPr="0013775C">
        <w:rPr>
          <w:rStyle w:val="aff3"/>
          <w:sz w:val="24"/>
          <w:szCs w:val="24"/>
        </w:rPr>
        <w:t>замърсяване или отравяне на водата или почвата;</w:t>
      </w:r>
    </w:p>
    <w:p w:rsidR="00E42B02" w:rsidRPr="0013775C" w:rsidRDefault="00E42B02" w:rsidP="00E42B02">
      <w:pPr>
        <w:pStyle w:val="14"/>
        <w:numPr>
          <w:ilvl w:val="1"/>
          <w:numId w:val="37"/>
        </w:numPr>
        <w:shd w:val="clear" w:color="auto" w:fill="auto"/>
        <w:spacing w:before="0" w:line="278" w:lineRule="exact"/>
        <w:ind w:left="1080" w:right="20" w:hanging="360"/>
        <w:jc w:val="both"/>
        <w:rPr>
          <w:rStyle w:val="aff3"/>
          <w:sz w:val="24"/>
          <w:szCs w:val="24"/>
          <w:shd w:val="clear" w:color="auto" w:fill="auto"/>
        </w:rPr>
      </w:pPr>
      <w:r w:rsidRPr="0013775C">
        <w:rPr>
          <w:rStyle w:val="aff3"/>
          <w:sz w:val="24"/>
          <w:szCs w:val="24"/>
        </w:rPr>
        <w:t xml:space="preserve">неправилно отвеждане на отпадъчни води, дим, твърди или течни отпадъци; </w:t>
      </w:r>
    </w:p>
    <w:p w:rsidR="00E42B02" w:rsidRPr="0013775C" w:rsidRDefault="00E42B02" w:rsidP="00E42B02">
      <w:pPr>
        <w:pStyle w:val="14"/>
        <w:numPr>
          <w:ilvl w:val="1"/>
          <w:numId w:val="37"/>
        </w:numPr>
        <w:shd w:val="clear" w:color="auto" w:fill="auto"/>
        <w:spacing w:before="0" w:line="278" w:lineRule="exact"/>
        <w:ind w:left="1080" w:right="20" w:hanging="360"/>
        <w:jc w:val="both"/>
        <w:rPr>
          <w:sz w:val="24"/>
          <w:szCs w:val="24"/>
        </w:rPr>
      </w:pPr>
      <w:r w:rsidRPr="0013775C">
        <w:rPr>
          <w:rStyle w:val="aff3"/>
          <w:sz w:val="24"/>
          <w:szCs w:val="24"/>
        </w:rPr>
        <w:t xml:space="preserve">наличие на влага в части от строежа или по повърхности във вътрешността на </w:t>
      </w:r>
      <w:r w:rsidRPr="0013775C">
        <w:rPr>
          <w:rStyle w:val="aff3"/>
          <w:sz w:val="24"/>
          <w:szCs w:val="24"/>
        </w:rPr>
        <w:lastRenderedPageBreak/>
        <w:t>строежа.</w:t>
      </w:r>
    </w:p>
    <w:p w:rsidR="00E42B02" w:rsidRPr="0013775C" w:rsidRDefault="00E42B02" w:rsidP="00E42B02">
      <w:pPr>
        <w:pStyle w:val="14"/>
        <w:shd w:val="clear" w:color="auto" w:fill="auto"/>
        <w:spacing w:before="0" w:after="240" w:line="274" w:lineRule="exact"/>
        <w:ind w:left="20" w:right="20" w:firstLine="720"/>
        <w:jc w:val="both"/>
        <w:rPr>
          <w:sz w:val="24"/>
          <w:szCs w:val="24"/>
        </w:rPr>
      </w:pPr>
      <w:r w:rsidRPr="0013775C">
        <w:rPr>
          <w:rStyle w:val="aff3"/>
          <w:sz w:val="24"/>
          <w:szCs w:val="24"/>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E42B02" w:rsidRPr="0013775C" w:rsidRDefault="00E42B02" w:rsidP="00E42B02">
      <w:pPr>
        <w:pStyle w:val="14"/>
        <w:shd w:val="clear" w:color="auto" w:fill="auto"/>
        <w:spacing w:before="0" w:after="236" w:line="274" w:lineRule="exact"/>
        <w:ind w:left="20" w:right="20" w:firstLine="720"/>
        <w:jc w:val="both"/>
        <w:rPr>
          <w:sz w:val="24"/>
          <w:szCs w:val="24"/>
        </w:rPr>
      </w:pPr>
      <w:r w:rsidRPr="0013775C">
        <w:rPr>
          <w:rStyle w:val="aff3"/>
          <w:sz w:val="24"/>
          <w:szCs w:val="24"/>
        </w:rPr>
        <w:t>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E42B02" w:rsidRPr="0013775C" w:rsidRDefault="00E42B02" w:rsidP="00E42B02">
      <w:pPr>
        <w:pStyle w:val="14"/>
        <w:shd w:val="clear" w:color="auto" w:fill="auto"/>
        <w:spacing w:before="0" w:after="244" w:line="278" w:lineRule="exact"/>
        <w:ind w:left="20" w:right="20" w:firstLine="720"/>
        <w:jc w:val="both"/>
        <w:rPr>
          <w:sz w:val="24"/>
          <w:szCs w:val="24"/>
        </w:rPr>
      </w:pPr>
      <w:r w:rsidRPr="0013775C">
        <w:rPr>
          <w:rStyle w:val="aff3"/>
          <w:sz w:val="24"/>
          <w:szCs w:val="24"/>
        </w:rPr>
        <w:t>Всяка доставка се контролира от консултантът, упражняващ строителен надзор на строежа.</w:t>
      </w:r>
    </w:p>
    <w:p w:rsidR="00E42B02" w:rsidRPr="0013775C" w:rsidRDefault="00E42B02" w:rsidP="00E42B02">
      <w:pPr>
        <w:pStyle w:val="121"/>
        <w:shd w:val="clear" w:color="auto" w:fill="auto"/>
        <w:spacing w:before="0"/>
        <w:ind w:left="20" w:right="20" w:firstLine="720"/>
        <w:rPr>
          <w:i w:val="0"/>
          <w:sz w:val="24"/>
          <w:szCs w:val="24"/>
        </w:rPr>
      </w:pPr>
      <w:r w:rsidRPr="0013775C">
        <w:rPr>
          <w:rStyle w:val="122"/>
          <w:sz w:val="24"/>
          <w:szCs w:val="24"/>
        </w:rPr>
        <w:t xml:space="preserve">Доставката на оборудване, потребяващо енергия, свързано с изпълнение на енергоспестяващи мерки в сградите трябва да бъде придружено с документи, изискващи се от </w:t>
      </w:r>
      <w:r w:rsidRPr="0013775C">
        <w:rPr>
          <w:rStyle w:val="120"/>
          <w:sz w:val="24"/>
          <w:szCs w:val="24"/>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rsidR="00E42B02" w:rsidRPr="0013775C" w:rsidRDefault="00E42B02" w:rsidP="00E42B02">
      <w:pPr>
        <w:pStyle w:val="311"/>
        <w:keepNext/>
        <w:keepLines/>
        <w:numPr>
          <w:ilvl w:val="1"/>
          <w:numId w:val="37"/>
        </w:numPr>
        <w:shd w:val="clear" w:color="auto" w:fill="auto"/>
        <w:tabs>
          <w:tab w:val="left" w:pos="1450"/>
        </w:tabs>
        <w:spacing w:before="0"/>
        <w:ind w:left="1788" w:right="20"/>
        <w:rPr>
          <w:sz w:val="24"/>
          <w:szCs w:val="24"/>
        </w:rPr>
      </w:pPr>
      <w:r w:rsidRPr="0013775C">
        <w:rPr>
          <w:rStyle w:val="38"/>
          <w:sz w:val="24"/>
          <w:szCs w:val="24"/>
        </w:rPr>
        <w:t>Мостри на строителните продукти и на уреди потребяващи енергия, предоставяне на информация на потребителите, чрез етикети, информационни листове и технически каталози от производителите.</w:t>
      </w:r>
    </w:p>
    <w:p w:rsidR="00E42B02" w:rsidRPr="0013775C" w:rsidRDefault="00E42B02" w:rsidP="00E42B02">
      <w:pPr>
        <w:pStyle w:val="14"/>
        <w:shd w:val="clear" w:color="auto" w:fill="auto"/>
        <w:spacing w:before="0" w:after="236" w:line="274" w:lineRule="exact"/>
        <w:ind w:left="20" w:right="20" w:firstLine="720"/>
        <w:jc w:val="both"/>
        <w:rPr>
          <w:sz w:val="24"/>
          <w:szCs w:val="24"/>
        </w:rPr>
      </w:pPr>
      <w:r w:rsidRPr="0013775C">
        <w:rPr>
          <w:rStyle w:val="aff3"/>
          <w:sz w:val="24"/>
          <w:szCs w:val="24"/>
        </w:rPr>
        <w:t>Това е всяка техническа документация, която позволява да се установи достоверността на съдържащата се в етикета и информационния лист информация.</w:t>
      </w:r>
    </w:p>
    <w:p w:rsidR="00E42B02" w:rsidRPr="0013775C" w:rsidRDefault="00E42B02" w:rsidP="00E42B02">
      <w:pPr>
        <w:snapToGrid w:val="0"/>
        <w:spacing w:after="120"/>
        <w:ind w:firstLine="708"/>
        <w:jc w:val="both"/>
        <w:rPr>
          <w:rStyle w:val="aff3"/>
          <w:lang w:val="ru-RU"/>
        </w:rPr>
      </w:pPr>
      <w:r w:rsidRPr="0013775C">
        <w:rPr>
          <w:rStyle w:val="aff3"/>
          <w:lang w:val="ru-RU"/>
        </w:rPr>
        <w:t xml:space="preserve">За основните строителни продукти, които ще бъдат вложени в строежа, за да се постигне основното изискване по чл. 169, ал.1, т.6 от ЗУТ за икономия на енергия и топлосъхранение - енергийна ефективност, изпълнителят представя мостри. Мострите се одобряват от лицето, упражняващо строителен надзор на строежа. </w:t>
      </w:r>
    </w:p>
    <w:p w:rsidR="00E42B02" w:rsidRPr="0013775C" w:rsidRDefault="00E42B02" w:rsidP="00E42B02">
      <w:pPr>
        <w:pStyle w:val="14"/>
        <w:shd w:val="clear" w:color="auto" w:fill="auto"/>
        <w:spacing w:before="0" w:after="60" w:line="274" w:lineRule="exact"/>
        <w:ind w:left="20" w:right="20" w:firstLine="720"/>
        <w:jc w:val="both"/>
        <w:rPr>
          <w:sz w:val="24"/>
          <w:szCs w:val="24"/>
        </w:rPr>
      </w:pPr>
      <w:r w:rsidRPr="0013775C">
        <w:rPr>
          <w:rStyle w:val="aff3"/>
          <w:sz w:val="24"/>
          <w:szCs w:val="24"/>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E42B02" w:rsidRPr="0013775C" w:rsidRDefault="00E42B02" w:rsidP="00E42B02">
      <w:pPr>
        <w:pStyle w:val="14"/>
        <w:shd w:val="clear" w:color="auto" w:fill="auto"/>
        <w:spacing w:before="0" w:after="56" w:line="274" w:lineRule="exact"/>
        <w:ind w:left="20" w:right="20" w:firstLine="720"/>
        <w:jc w:val="both"/>
        <w:rPr>
          <w:sz w:val="24"/>
          <w:szCs w:val="24"/>
        </w:rPr>
      </w:pPr>
      <w:r w:rsidRPr="0013775C">
        <w:rPr>
          <w:rStyle w:val="aff3"/>
          <w:sz w:val="24"/>
          <w:szCs w:val="24"/>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E42B02" w:rsidRPr="0013775C" w:rsidRDefault="00E42B02" w:rsidP="00E42B02">
      <w:pPr>
        <w:pStyle w:val="14"/>
        <w:shd w:val="clear" w:color="auto" w:fill="auto"/>
        <w:spacing w:before="0" w:after="64" w:line="278" w:lineRule="exact"/>
        <w:ind w:left="20" w:right="20" w:firstLine="720"/>
        <w:jc w:val="both"/>
        <w:rPr>
          <w:sz w:val="24"/>
          <w:szCs w:val="24"/>
        </w:rPr>
      </w:pPr>
      <w:r w:rsidRPr="0013775C">
        <w:rPr>
          <w:rStyle w:val="aff3"/>
          <w:sz w:val="24"/>
          <w:szCs w:val="24"/>
        </w:rPr>
        <w:t>Изпълнителят предварително трябва да съгласува с Възложителя всички влагани в строителството материали, елементи, изделия, конструкции и др. подобни. Всяка промяна в одобрения проект да бъде съгласувана и приета от Възложителя.</w:t>
      </w:r>
    </w:p>
    <w:p w:rsidR="00E42B02" w:rsidRPr="0013775C" w:rsidRDefault="00E42B02" w:rsidP="00E42B02">
      <w:pPr>
        <w:pStyle w:val="14"/>
        <w:shd w:val="clear" w:color="auto" w:fill="auto"/>
        <w:spacing w:before="0" w:after="60" w:line="274" w:lineRule="exact"/>
        <w:ind w:left="20" w:right="20" w:firstLine="720"/>
        <w:jc w:val="both"/>
        <w:rPr>
          <w:sz w:val="24"/>
          <w:szCs w:val="24"/>
        </w:rPr>
      </w:pPr>
      <w:r w:rsidRPr="0013775C">
        <w:rPr>
          <w:rStyle w:val="aff3"/>
          <w:sz w:val="24"/>
          <w:szCs w:val="24"/>
        </w:rPr>
        <w:t>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rsidR="00E42B02" w:rsidRPr="0013775C" w:rsidRDefault="00E42B02" w:rsidP="00E42B02">
      <w:pPr>
        <w:pStyle w:val="14"/>
        <w:shd w:val="clear" w:color="auto" w:fill="auto"/>
        <w:spacing w:before="0" w:after="64" w:line="278" w:lineRule="exact"/>
        <w:ind w:left="20" w:right="20" w:firstLine="720"/>
        <w:jc w:val="both"/>
        <w:rPr>
          <w:sz w:val="24"/>
          <w:szCs w:val="24"/>
        </w:rPr>
      </w:pPr>
      <w:r w:rsidRPr="0013775C">
        <w:rPr>
          <w:rStyle w:val="aff3"/>
          <w:sz w:val="24"/>
          <w:szCs w:val="24"/>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E42B02" w:rsidRPr="0013775C" w:rsidRDefault="00E42B02" w:rsidP="00E42B02">
      <w:pPr>
        <w:pStyle w:val="14"/>
        <w:shd w:val="clear" w:color="auto" w:fill="auto"/>
        <w:spacing w:before="0" w:after="60" w:line="274" w:lineRule="exact"/>
        <w:ind w:left="20" w:right="20" w:firstLine="720"/>
        <w:jc w:val="both"/>
        <w:rPr>
          <w:sz w:val="24"/>
          <w:szCs w:val="24"/>
        </w:rPr>
      </w:pPr>
      <w:r w:rsidRPr="0013775C">
        <w:rPr>
          <w:rStyle w:val="aff3"/>
          <w:sz w:val="24"/>
          <w:szCs w:val="24"/>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E42B02" w:rsidRPr="0013775C" w:rsidRDefault="00E42B02" w:rsidP="00E42B02">
      <w:pPr>
        <w:pStyle w:val="14"/>
        <w:shd w:val="clear" w:color="auto" w:fill="auto"/>
        <w:spacing w:before="0" w:after="356" w:line="274" w:lineRule="exact"/>
        <w:ind w:left="20" w:right="20" w:firstLine="720"/>
        <w:jc w:val="both"/>
        <w:rPr>
          <w:sz w:val="24"/>
          <w:szCs w:val="24"/>
        </w:rPr>
      </w:pPr>
      <w:r w:rsidRPr="0013775C">
        <w:rPr>
          <w:rStyle w:val="aff3"/>
          <w:sz w:val="24"/>
          <w:szCs w:val="24"/>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w:t>
      </w:r>
      <w:r w:rsidRPr="0013775C">
        <w:rPr>
          <w:rStyle w:val="aff3"/>
          <w:sz w:val="24"/>
          <w:szCs w:val="24"/>
        </w:rPr>
        <w:lastRenderedPageBreak/>
        <w:t>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rsidR="00E42B02" w:rsidRPr="0013775C" w:rsidRDefault="00E42B02" w:rsidP="00E42B02">
      <w:pPr>
        <w:pStyle w:val="311"/>
        <w:keepNext/>
        <w:keepLines/>
        <w:numPr>
          <w:ilvl w:val="1"/>
          <w:numId w:val="37"/>
        </w:numPr>
        <w:shd w:val="clear" w:color="auto" w:fill="auto"/>
        <w:tabs>
          <w:tab w:val="left" w:pos="1446"/>
        </w:tabs>
        <w:spacing w:before="0" w:after="364" w:line="278" w:lineRule="exact"/>
        <w:ind w:left="1788" w:right="20"/>
        <w:rPr>
          <w:sz w:val="24"/>
          <w:szCs w:val="24"/>
        </w:rPr>
      </w:pPr>
      <w:bookmarkStart w:id="83" w:name="bookmark7"/>
      <w:r w:rsidRPr="0013775C">
        <w:rPr>
          <w:rStyle w:val="38"/>
          <w:sz w:val="24"/>
          <w:szCs w:val="24"/>
        </w:rPr>
        <w:t>Изисквания относно осигуряване на безопасни и здравословни условия на труд. План за безопасност и здраве.</w:t>
      </w:r>
      <w:bookmarkEnd w:id="83"/>
    </w:p>
    <w:p w:rsidR="00E42B02" w:rsidRPr="0013775C" w:rsidRDefault="00E42B02" w:rsidP="00E42B02">
      <w:pPr>
        <w:pStyle w:val="14"/>
        <w:shd w:val="clear" w:color="auto" w:fill="auto"/>
        <w:spacing w:before="0" w:after="60" w:line="274" w:lineRule="exact"/>
        <w:ind w:left="20" w:right="20" w:firstLine="720"/>
        <w:jc w:val="both"/>
        <w:rPr>
          <w:sz w:val="24"/>
          <w:szCs w:val="24"/>
        </w:rPr>
      </w:pPr>
      <w:r w:rsidRPr="0013775C">
        <w:rPr>
          <w:rStyle w:val="aff3"/>
          <w:sz w:val="24"/>
          <w:szCs w:val="24"/>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E42B02" w:rsidRPr="0013775C" w:rsidRDefault="00E42B02" w:rsidP="00E42B02">
      <w:pPr>
        <w:pStyle w:val="14"/>
        <w:shd w:val="clear" w:color="auto" w:fill="auto"/>
        <w:spacing w:before="0" w:after="53" w:line="274" w:lineRule="exact"/>
        <w:ind w:left="20" w:right="20" w:firstLine="720"/>
        <w:jc w:val="both"/>
        <w:rPr>
          <w:sz w:val="24"/>
          <w:szCs w:val="24"/>
        </w:rPr>
      </w:pPr>
      <w:r w:rsidRPr="0013775C">
        <w:rPr>
          <w:rStyle w:val="aff3"/>
          <w:sz w:val="24"/>
          <w:szCs w:val="24"/>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E42B02" w:rsidRPr="0013775C" w:rsidRDefault="00E42B02" w:rsidP="00E42B02">
      <w:pPr>
        <w:pStyle w:val="14"/>
        <w:shd w:val="clear" w:color="auto" w:fill="auto"/>
        <w:spacing w:before="0" w:after="275" w:line="274" w:lineRule="exact"/>
        <w:ind w:left="20" w:right="280" w:firstLine="720"/>
        <w:jc w:val="both"/>
        <w:rPr>
          <w:sz w:val="24"/>
          <w:szCs w:val="24"/>
        </w:rPr>
      </w:pPr>
      <w:r w:rsidRPr="0013775C">
        <w:rPr>
          <w:rStyle w:val="aff3"/>
          <w:sz w:val="24"/>
          <w:szCs w:val="24"/>
        </w:rPr>
        <w:t>Изпълнителят е длъжен да спазва одобрения от Възложителя и компетентите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E42B02" w:rsidRPr="0013775C" w:rsidRDefault="00E42B02" w:rsidP="00E42B02">
      <w:pPr>
        <w:pStyle w:val="311"/>
        <w:keepNext/>
        <w:keepLines/>
        <w:numPr>
          <w:ilvl w:val="1"/>
          <w:numId w:val="37"/>
        </w:numPr>
        <w:shd w:val="clear" w:color="auto" w:fill="auto"/>
        <w:spacing w:before="0" w:after="263" w:line="230" w:lineRule="exact"/>
        <w:ind w:left="1788"/>
        <w:rPr>
          <w:sz w:val="24"/>
          <w:szCs w:val="24"/>
        </w:rPr>
      </w:pPr>
      <w:bookmarkStart w:id="84" w:name="bookmark8"/>
      <w:r w:rsidRPr="0013775C">
        <w:rPr>
          <w:rStyle w:val="38"/>
          <w:sz w:val="24"/>
          <w:szCs w:val="24"/>
        </w:rPr>
        <w:t xml:space="preserve"> Изисквания относно опазване на околната среда.</w:t>
      </w:r>
      <w:bookmarkEnd w:id="84"/>
    </w:p>
    <w:p w:rsidR="00E42B02" w:rsidRPr="0013775C" w:rsidRDefault="00E42B02" w:rsidP="00E42B02">
      <w:pPr>
        <w:pStyle w:val="14"/>
        <w:shd w:val="clear" w:color="auto" w:fill="auto"/>
        <w:spacing w:before="0" w:line="274" w:lineRule="exact"/>
        <w:ind w:left="20" w:right="280" w:firstLine="720"/>
        <w:jc w:val="both"/>
        <w:rPr>
          <w:sz w:val="24"/>
          <w:szCs w:val="24"/>
        </w:rPr>
      </w:pPr>
      <w:r w:rsidRPr="0013775C">
        <w:rPr>
          <w:rStyle w:val="aff3"/>
          <w:sz w:val="24"/>
          <w:szCs w:val="24"/>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E42B02" w:rsidRPr="0013775C" w:rsidRDefault="00E42B02" w:rsidP="00E42B02">
      <w:pPr>
        <w:pStyle w:val="14"/>
        <w:shd w:val="clear" w:color="auto" w:fill="auto"/>
        <w:spacing w:before="0" w:after="244" w:line="274" w:lineRule="exact"/>
        <w:ind w:left="20" w:right="280" w:firstLine="720"/>
        <w:jc w:val="both"/>
        <w:rPr>
          <w:sz w:val="24"/>
          <w:szCs w:val="24"/>
        </w:rPr>
      </w:pPr>
      <w:r w:rsidRPr="0013775C">
        <w:rPr>
          <w:rStyle w:val="aff3"/>
          <w:sz w:val="24"/>
          <w:szCs w:val="24"/>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E42B02" w:rsidRPr="0013775C" w:rsidRDefault="00E42B02" w:rsidP="00E42B02">
      <w:pPr>
        <w:pStyle w:val="311"/>
        <w:keepNext/>
        <w:keepLines/>
        <w:numPr>
          <w:ilvl w:val="1"/>
          <w:numId w:val="37"/>
        </w:numPr>
        <w:shd w:val="clear" w:color="auto" w:fill="auto"/>
        <w:spacing w:before="0" w:after="349" w:line="269" w:lineRule="exact"/>
        <w:ind w:left="1788" w:right="280"/>
        <w:rPr>
          <w:sz w:val="24"/>
          <w:szCs w:val="24"/>
        </w:rPr>
      </w:pPr>
      <w:bookmarkStart w:id="85" w:name="bookmark9"/>
      <w:r w:rsidRPr="0013775C">
        <w:rPr>
          <w:rStyle w:val="38"/>
          <w:sz w:val="24"/>
          <w:szCs w:val="24"/>
        </w:rPr>
        <w:t xml:space="preserve"> Системи за проверка и контрол на работите в процеса на тяхното изпълнение.</w:t>
      </w:r>
      <w:bookmarkEnd w:id="85"/>
    </w:p>
    <w:p w:rsidR="00E42B02" w:rsidRPr="0013775C" w:rsidRDefault="00E42B02" w:rsidP="00E42B02">
      <w:pPr>
        <w:pStyle w:val="14"/>
        <w:shd w:val="clear" w:color="auto" w:fill="auto"/>
        <w:spacing w:before="0" w:after="68" w:line="283" w:lineRule="exact"/>
        <w:ind w:left="20" w:right="280" w:firstLine="720"/>
        <w:jc w:val="both"/>
        <w:rPr>
          <w:sz w:val="24"/>
          <w:szCs w:val="24"/>
        </w:rPr>
      </w:pPr>
      <w:r w:rsidRPr="0013775C">
        <w:rPr>
          <w:rStyle w:val="aff3"/>
          <w:sz w:val="24"/>
          <w:szCs w:val="24"/>
        </w:rPr>
        <w:t>Възложителят ще осигури Консултант, който ще упражнява строителен надзор съгласно чл. 166, ал. 1, т.1 от ЗУТ.</w:t>
      </w:r>
    </w:p>
    <w:p w:rsidR="00E42B02" w:rsidRPr="0013775C" w:rsidRDefault="00E42B02" w:rsidP="00E42B02">
      <w:pPr>
        <w:pStyle w:val="14"/>
        <w:shd w:val="clear" w:color="auto" w:fill="auto"/>
        <w:spacing w:before="0" w:line="274" w:lineRule="exact"/>
        <w:ind w:left="20" w:right="280" w:firstLine="720"/>
        <w:jc w:val="both"/>
        <w:rPr>
          <w:sz w:val="24"/>
          <w:szCs w:val="24"/>
        </w:rPr>
      </w:pPr>
      <w:r w:rsidRPr="0013775C">
        <w:rPr>
          <w:rStyle w:val="aff3"/>
          <w:sz w:val="24"/>
          <w:szCs w:val="24"/>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E42B02" w:rsidRPr="0013775C" w:rsidRDefault="00E42B02" w:rsidP="00E42B02">
      <w:pPr>
        <w:pStyle w:val="14"/>
        <w:shd w:val="clear" w:color="auto" w:fill="auto"/>
        <w:spacing w:before="0" w:after="95" w:line="274" w:lineRule="exact"/>
        <w:ind w:left="20" w:right="280" w:firstLine="720"/>
        <w:jc w:val="both"/>
        <w:rPr>
          <w:sz w:val="24"/>
          <w:szCs w:val="24"/>
        </w:rPr>
      </w:pPr>
      <w:r w:rsidRPr="0013775C">
        <w:rPr>
          <w:rStyle w:val="aff3"/>
          <w:sz w:val="24"/>
          <w:szCs w:val="24"/>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E42B02" w:rsidRPr="0013775C" w:rsidRDefault="00E42B02" w:rsidP="00E42B02">
      <w:pPr>
        <w:pStyle w:val="311"/>
        <w:keepNext/>
        <w:keepLines/>
        <w:numPr>
          <w:ilvl w:val="1"/>
          <w:numId w:val="37"/>
        </w:numPr>
        <w:shd w:val="clear" w:color="auto" w:fill="auto"/>
        <w:spacing w:before="0" w:after="133" w:line="230" w:lineRule="exact"/>
        <w:ind w:left="1788"/>
        <w:rPr>
          <w:sz w:val="24"/>
          <w:szCs w:val="24"/>
        </w:rPr>
      </w:pPr>
      <w:bookmarkStart w:id="86" w:name="bookmark10"/>
      <w:r w:rsidRPr="0013775C">
        <w:rPr>
          <w:rStyle w:val="38"/>
          <w:sz w:val="24"/>
          <w:szCs w:val="24"/>
        </w:rPr>
        <w:t xml:space="preserve"> Проверки и изпитвания.</w:t>
      </w:r>
      <w:bookmarkEnd w:id="86"/>
    </w:p>
    <w:p w:rsidR="00E42B02" w:rsidRPr="0013775C" w:rsidRDefault="00E42B02" w:rsidP="00E42B02">
      <w:pPr>
        <w:pStyle w:val="14"/>
        <w:shd w:val="clear" w:color="auto" w:fill="auto"/>
        <w:spacing w:before="0" w:after="56" w:line="274" w:lineRule="exact"/>
        <w:ind w:left="20" w:right="280" w:firstLine="720"/>
        <w:jc w:val="both"/>
        <w:rPr>
          <w:sz w:val="24"/>
          <w:szCs w:val="24"/>
        </w:rPr>
      </w:pPr>
      <w:r w:rsidRPr="0013775C">
        <w:rPr>
          <w:rStyle w:val="aff3"/>
          <w:sz w:val="24"/>
          <w:szCs w:val="24"/>
        </w:rPr>
        <w:t>Изпълнителят е длъжен да осигурява винаги достъп до строителната площадка на упълномощени представители на Възложителя и Консултанта.</w:t>
      </w:r>
    </w:p>
    <w:p w:rsidR="00E42B02" w:rsidRPr="0013775C" w:rsidRDefault="00E42B02" w:rsidP="00E42B02">
      <w:pPr>
        <w:pStyle w:val="14"/>
        <w:shd w:val="clear" w:color="auto" w:fill="auto"/>
        <w:spacing w:before="0" w:after="64" w:line="278" w:lineRule="exact"/>
        <w:ind w:left="20" w:right="280" w:firstLine="720"/>
        <w:jc w:val="both"/>
        <w:rPr>
          <w:sz w:val="24"/>
          <w:szCs w:val="24"/>
        </w:rPr>
      </w:pPr>
      <w:r w:rsidRPr="0013775C">
        <w:rPr>
          <w:rStyle w:val="aff3"/>
          <w:sz w:val="24"/>
          <w:szCs w:val="24"/>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E42B02" w:rsidRPr="0013775C" w:rsidRDefault="00E42B02" w:rsidP="00E42B02">
      <w:pPr>
        <w:pStyle w:val="14"/>
        <w:shd w:val="clear" w:color="auto" w:fill="auto"/>
        <w:spacing w:before="0" w:after="395" w:line="274" w:lineRule="exact"/>
        <w:ind w:left="20" w:right="280" w:firstLine="860"/>
        <w:jc w:val="both"/>
        <w:rPr>
          <w:rStyle w:val="aff3"/>
          <w:sz w:val="24"/>
          <w:szCs w:val="24"/>
        </w:rPr>
      </w:pPr>
      <w:r w:rsidRPr="0013775C">
        <w:rPr>
          <w:rStyle w:val="aff3"/>
          <w:sz w:val="24"/>
          <w:szCs w:val="24"/>
        </w:rPr>
        <w:lastRenderedPageBreak/>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E42B02" w:rsidRPr="0013775C" w:rsidRDefault="00E42B02" w:rsidP="00E42B02">
      <w:pPr>
        <w:pStyle w:val="14"/>
        <w:shd w:val="clear" w:color="auto" w:fill="auto"/>
        <w:spacing w:before="0" w:after="395" w:line="240" w:lineRule="auto"/>
        <w:ind w:left="20" w:right="280" w:firstLine="860"/>
        <w:jc w:val="both"/>
        <w:rPr>
          <w:rStyle w:val="aff3"/>
          <w:sz w:val="24"/>
          <w:szCs w:val="24"/>
        </w:rPr>
      </w:pPr>
      <w:r w:rsidRPr="0013775C">
        <w:rPr>
          <w:rStyle w:val="aff3"/>
          <w:sz w:val="24"/>
          <w:szCs w:val="24"/>
        </w:rPr>
        <w:t>8.АВТОРСКИ НАДЗОР</w:t>
      </w:r>
    </w:p>
    <w:p w:rsidR="00E42B02" w:rsidRPr="0013775C" w:rsidRDefault="00E42B02" w:rsidP="00E42B02">
      <w:pPr>
        <w:pStyle w:val="310"/>
        <w:shd w:val="clear" w:color="auto" w:fill="auto"/>
        <w:tabs>
          <w:tab w:val="left" w:pos="740"/>
        </w:tabs>
        <w:spacing w:after="0" w:line="240" w:lineRule="auto"/>
        <w:ind w:left="20" w:right="20" w:firstLine="0"/>
        <w:jc w:val="both"/>
        <w:rPr>
          <w:rStyle w:val="aff3"/>
          <w:b w:val="0"/>
          <w:sz w:val="24"/>
          <w:szCs w:val="24"/>
        </w:rPr>
      </w:pPr>
      <w:r>
        <w:rPr>
          <w:rStyle w:val="37"/>
          <w:sz w:val="24"/>
          <w:szCs w:val="24"/>
        </w:rPr>
        <w:tab/>
      </w:r>
      <w:r w:rsidRPr="0013775C">
        <w:rPr>
          <w:rStyle w:val="37"/>
          <w:sz w:val="24"/>
          <w:szCs w:val="24"/>
        </w:rPr>
        <w:t xml:space="preserve">Изпълнителят, ще упражнява </w:t>
      </w:r>
      <w:r w:rsidRPr="0013775C">
        <w:rPr>
          <w:rStyle w:val="36"/>
          <w:sz w:val="24"/>
          <w:szCs w:val="24"/>
        </w:rPr>
        <w:t xml:space="preserve">авторския надзор по време на строителството, </w:t>
      </w:r>
      <w:r w:rsidRPr="0013775C">
        <w:rPr>
          <w:rStyle w:val="aff3"/>
          <w:b w:val="0"/>
          <w:sz w:val="24"/>
          <w:szCs w:val="24"/>
        </w:rPr>
        <w:t>съгласно одобрените проектни документации и приложимата нормативна уредба посредством проектантите по отделните части на проекта.</w:t>
      </w:r>
    </w:p>
    <w:p w:rsidR="00E42B02" w:rsidRPr="0013775C" w:rsidRDefault="00E42B02" w:rsidP="00E42B02">
      <w:pPr>
        <w:pStyle w:val="14"/>
        <w:shd w:val="clear" w:color="auto" w:fill="auto"/>
        <w:spacing w:before="0" w:line="276" w:lineRule="exact"/>
        <w:ind w:left="20" w:right="20" w:firstLine="520"/>
        <w:jc w:val="both"/>
        <w:rPr>
          <w:sz w:val="24"/>
          <w:szCs w:val="24"/>
        </w:rPr>
      </w:pPr>
      <w:r w:rsidRPr="0013775C">
        <w:rPr>
          <w:rStyle w:val="aff3"/>
          <w:sz w:val="24"/>
          <w:szCs w:val="24"/>
        </w:rPr>
        <w:t>Авторският надзор ще бъде упражняван след писмена покана от Възложителя във всички случаи, когато присъствието на проектант на обекта е наложително, относно:</w:t>
      </w:r>
    </w:p>
    <w:p w:rsidR="00E42B02" w:rsidRPr="0013775C" w:rsidRDefault="00E42B02" w:rsidP="00E42B02">
      <w:pPr>
        <w:pStyle w:val="14"/>
        <w:numPr>
          <w:ilvl w:val="0"/>
          <w:numId w:val="11"/>
        </w:numPr>
        <w:shd w:val="clear" w:color="auto" w:fill="auto"/>
        <w:spacing w:before="0" w:line="318" w:lineRule="exact"/>
        <w:ind w:left="900" w:right="660" w:hanging="360"/>
        <w:jc w:val="both"/>
        <w:rPr>
          <w:sz w:val="24"/>
          <w:szCs w:val="24"/>
        </w:rPr>
      </w:pPr>
      <w:r w:rsidRPr="0013775C">
        <w:rPr>
          <w:rStyle w:val="aff3"/>
          <w:sz w:val="24"/>
          <w:szCs w:val="24"/>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E42B02" w:rsidRPr="0013775C" w:rsidRDefault="00E42B02" w:rsidP="00E42B02">
      <w:pPr>
        <w:pStyle w:val="14"/>
        <w:numPr>
          <w:ilvl w:val="0"/>
          <w:numId w:val="11"/>
        </w:numPr>
        <w:shd w:val="clear" w:color="auto" w:fill="auto"/>
        <w:spacing w:before="0" w:line="318" w:lineRule="exact"/>
        <w:ind w:left="900" w:right="260" w:hanging="360"/>
        <w:jc w:val="both"/>
        <w:rPr>
          <w:sz w:val="24"/>
          <w:szCs w:val="24"/>
        </w:rPr>
      </w:pPr>
      <w:r w:rsidRPr="0013775C">
        <w:rPr>
          <w:rStyle w:val="aff3"/>
          <w:sz w:val="24"/>
          <w:szCs w:val="24"/>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AE5FA4" w:rsidRDefault="00E42B02" w:rsidP="00AE5FA4">
      <w:pPr>
        <w:pStyle w:val="14"/>
        <w:numPr>
          <w:ilvl w:val="0"/>
          <w:numId w:val="11"/>
        </w:numPr>
        <w:shd w:val="clear" w:color="auto" w:fill="auto"/>
        <w:spacing w:before="0" w:line="318" w:lineRule="exact"/>
        <w:ind w:left="900" w:right="260" w:hanging="360"/>
        <w:jc w:val="both"/>
        <w:rPr>
          <w:rStyle w:val="aff3"/>
          <w:sz w:val="24"/>
          <w:szCs w:val="24"/>
        </w:rPr>
      </w:pPr>
      <w:r w:rsidRPr="0013775C">
        <w:rPr>
          <w:rStyle w:val="aff3"/>
          <w:sz w:val="24"/>
          <w:szCs w:val="24"/>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AE5FA4" w:rsidRPr="00AE5FA4" w:rsidRDefault="00E42B02" w:rsidP="00AE5FA4">
      <w:pPr>
        <w:pStyle w:val="14"/>
        <w:numPr>
          <w:ilvl w:val="0"/>
          <w:numId w:val="11"/>
        </w:numPr>
        <w:shd w:val="clear" w:color="auto" w:fill="auto"/>
        <w:spacing w:before="0" w:line="318" w:lineRule="exact"/>
        <w:ind w:left="900" w:right="260" w:hanging="360"/>
        <w:jc w:val="both"/>
        <w:rPr>
          <w:rStyle w:val="aff3"/>
          <w:sz w:val="24"/>
          <w:szCs w:val="24"/>
        </w:rPr>
      </w:pPr>
      <w:r w:rsidRPr="00AE5FA4">
        <w:rPr>
          <w:rStyle w:val="aff3"/>
          <w:sz w:val="24"/>
          <w:szCs w:val="24"/>
        </w:rPr>
        <w:t xml:space="preserve"> Заверка на екзекутивната документация за строежа след изпълнение на обектите.</w:t>
      </w:r>
    </w:p>
    <w:p w:rsidR="00AE5FA4" w:rsidRDefault="00AE5FA4" w:rsidP="00AE5FA4">
      <w:pPr>
        <w:pStyle w:val="aff8"/>
        <w:jc w:val="both"/>
        <w:rPr>
          <w:rStyle w:val="aff3"/>
          <w:sz w:val="24"/>
          <w:szCs w:val="24"/>
        </w:rPr>
      </w:pPr>
    </w:p>
    <w:p w:rsidR="00E42B02" w:rsidRDefault="00E42B02" w:rsidP="00AE5FA4">
      <w:pPr>
        <w:pStyle w:val="aff8"/>
        <w:ind w:firstLine="540"/>
        <w:jc w:val="both"/>
      </w:pPr>
      <w:r w:rsidRPr="00AE5FA4">
        <w:rPr>
          <w:rStyle w:val="aff3"/>
          <w:sz w:val="24"/>
          <w:szCs w:val="24"/>
        </w:rPr>
        <w:t xml:space="preserve">Неразделна част от настоящатото задание и спецификация са: </w:t>
      </w:r>
      <w:r w:rsidRPr="00AE5FA4">
        <w:t>предложените мерки за конструктивни мероприятия и ремонтни работи на съответната сграда, техническите паспорти, докладите за резултатите от обследването за установяване на техническите характеристики, обследването за енергийна ефективност,  изискванията към офертата и декларираните условия за изпълнение на поръчката за съответната позиция.</w:t>
      </w:r>
    </w:p>
    <w:p w:rsidR="00AE5FA4" w:rsidRDefault="00AE5FA4" w:rsidP="00AE5FA4">
      <w:pPr>
        <w:pStyle w:val="aff8"/>
        <w:ind w:firstLine="540"/>
        <w:jc w:val="both"/>
        <w:rPr>
          <w:b/>
        </w:rPr>
      </w:pPr>
    </w:p>
    <w:p w:rsidR="00201F63" w:rsidRDefault="00AE5FA4" w:rsidP="00AE5FA4">
      <w:pPr>
        <w:pStyle w:val="aff8"/>
        <w:ind w:firstLine="540"/>
        <w:jc w:val="both"/>
        <w:rPr>
          <w:b/>
        </w:rPr>
      </w:pPr>
      <w:r>
        <w:rPr>
          <w:b/>
        </w:rPr>
        <w:t xml:space="preserve">УЧАСТНИЦИТЕ СЛЕДВА ДА РАЗРАБОТЯТ ТЕХНИЧЕСКОТО СИ ПРЕДЛОЖЕНИЕ ВЪЗ ОСНОВА НА ПРЕДЛОЖЕНИТЕ МЕРКИ </w:t>
      </w:r>
      <w:r w:rsidR="00201F63">
        <w:rPr>
          <w:b/>
        </w:rPr>
        <w:t>В ДОКЛАДИТЕ ЗА РЕЗУЛТАТИТЕ ОТ ОБСЛЕДВАНЕТО ЗА УСТАНОВЯВАНЕ НА ТЕХНИЧЕСКИТЕ ХАРАКТЕРИСТИКИ И ОБСЛЕДВАНЕТО ЗА ЕНЕРГИЙНА ЕФЕКТИВНОСТ. УЧАСТНИЦИТЕ СЛЕДВА ДА ОФЕРИРАТ ПАКЕТА, СЪДЪРЖАЩ ПО-ГОЛЯМ БРОЙ  ЕНЕРГИЙНИ МЕРКИ!!!!</w:t>
      </w:r>
    </w:p>
    <w:p w:rsidR="00201F63" w:rsidRDefault="00201F63" w:rsidP="00AE5FA4">
      <w:pPr>
        <w:pStyle w:val="aff8"/>
        <w:ind w:firstLine="540"/>
        <w:jc w:val="both"/>
        <w:rPr>
          <w:b/>
        </w:rPr>
      </w:pPr>
    </w:p>
    <w:p w:rsidR="00AE5FA4" w:rsidRPr="00AE5FA4" w:rsidRDefault="00201F63" w:rsidP="00AE5FA4">
      <w:pPr>
        <w:pStyle w:val="aff8"/>
        <w:ind w:firstLine="540"/>
        <w:jc w:val="both"/>
        <w:rPr>
          <w:b/>
        </w:rPr>
      </w:pPr>
      <w:r>
        <w:rPr>
          <w:b/>
        </w:rPr>
        <w:t xml:space="preserve"> </w:t>
      </w:r>
    </w:p>
    <w:p w:rsidR="00E42B02" w:rsidRPr="00E42B02" w:rsidRDefault="00E42B02" w:rsidP="00E42B02">
      <w:pPr>
        <w:pStyle w:val="ac"/>
        <w:ind w:firstLine="540"/>
      </w:pPr>
      <w:r w:rsidRPr="00E42B02">
        <w:t>Изготвил:</w:t>
      </w:r>
    </w:p>
    <w:p w:rsidR="00E42B02" w:rsidRPr="00E42B02" w:rsidRDefault="00E42B02" w:rsidP="00E42B02">
      <w:pPr>
        <w:pStyle w:val="ac"/>
        <w:ind w:firstLine="540"/>
      </w:pPr>
      <w:r w:rsidRPr="00E42B02">
        <w:t>………………………………</w:t>
      </w:r>
    </w:p>
    <w:p w:rsidR="00E42B02" w:rsidRPr="00E42B02" w:rsidRDefault="00E42B02" w:rsidP="00E42B02">
      <w:pPr>
        <w:pStyle w:val="ac"/>
        <w:ind w:firstLine="540"/>
      </w:pPr>
    </w:p>
    <w:p w:rsidR="00E42B02" w:rsidRPr="0013775C" w:rsidRDefault="00E42B02" w:rsidP="00E42B02">
      <w:pPr>
        <w:pStyle w:val="ac"/>
        <w:ind w:firstLine="708"/>
      </w:pPr>
      <w:r>
        <w:t>Инж. Боянка Туджарова</w:t>
      </w:r>
    </w:p>
    <w:p w:rsidR="00E42B02" w:rsidRPr="0013775C" w:rsidRDefault="00E42B02" w:rsidP="00E42B02">
      <w:pPr>
        <w:pStyle w:val="ac"/>
        <w:rPr>
          <w:lang w:val="ru-RU"/>
        </w:rPr>
      </w:pPr>
    </w:p>
    <w:p w:rsidR="00E42B02" w:rsidRPr="0013775C" w:rsidRDefault="00E42B02" w:rsidP="00E42B02">
      <w:pPr>
        <w:pStyle w:val="ac"/>
        <w:rPr>
          <w:lang w:val="ru-RU"/>
        </w:rPr>
      </w:pPr>
    </w:p>
    <w:p w:rsidR="00E42B02" w:rsidRDefault="00E42B02" w:rsidP="007423D0">
      <w:pPr>
        <w:widowControl w:val="0"/>
        <w:autoSpaceDE w:val="0"/>
        <w:autoSpaceDN w:val="0"/>
        <w:adjustRightInd w:val="0"/>
        <w:rPr>
          <w:b/>
          <w:bCs/>
          <w:color w:val="FF0000"/>
          <w:sz w:val="28"/>
          <w:szCs w:val="28"/>
        </w:rPr>
      </w:pPr>
    </w:p>
    <w:p w:rsidR="00E42B02" w:rsidRDefault="00E42B02" w:rsidP="007423D0">
      <w:pPr>
        <w:widowControl w:val="0"/>
        <w:autoSpaceDE w:val="0"/>
        <w:autoSpaceDN w:val="0"/>
        <w:adjustRightInd w:val="0"/>
        <w:rPr>
          <w:b/>
          <w:bCs/>
          <w:color w:val="FF0000"/>
          <w:sz w:val="28"/>
          <w:szCs w:val="28"/>
        </w:rPr>
      </w:pPr>
    </w:p>
    <w:p w:rsidR="00E42B02" w:rsidRDefault="00E42B02" w:rsidP="007423D0">
      <w:pPr>
        <w:widowControl w:val="0"/>
        <w:autoSpaceDE w:val="0"/>
        <w:autoSpaceDN w:val="0"/>
        <w:adjustRightInd w:val="0"/>
        <w:rPr>
          <w:b/>
          <w:bCs/>
          <w:color w:val="FF0000"/>
          <w:sz w:val="28"/>
          <w:szCs w:val="28"/>
        </w:rPr>
      </w:pPr>
    </w:p>
    <w:p w:rsidR="00E42B02" w:rsidRDefault="00E42B02" w:rsidP="007423D0">
      <w:pPr>
        <w:widowControl w:val="0"/>
        <w:autoSpaceDE w:val="0"/>
        <w:autoSpaceDN w:val="0"/>
        <w:adjustRightInd w:val="0"/>
        <w:rPr>
          <w:b/>
          <w:bCs/>
          <w:color w:val="FF0000"/>
          <w:sz w:val="28"/>
          <w:szCs w:val="28"/>
        </w:rPr>
      </w:pPr>
    </w:p>
    <w:p w:rsidR="00E42B02" w:rsidRDefault="00E42B02" w:rsidP="007423D0">
      <w:pPr>
        <w:widowControl w:val="0"/>
        <w:autoSpaceDE w:val="0"/>
        <w:autoSpaceDN w:val="0"/>
        <w:adjustRightInd w:val="0"/>
        <w:rPr>
          <w:b/>
          <w:bCs/>
          <w:color w:val="FF0000"/>
          <w:sz w:val="28"/>
          <w:szCs w:val="28"/>
        </w:rPr>
      </w:pPr>
    </w:p>
    <w:p w:rsidR="00E42B02" w:rsidRDefault="00E42B02" w:rsidP="007423D0">
      <w:pPr>
        <w:widowControl w:val="0"/>
        <w:autoSpaceDE w:val="0"/>
        <w:autoSpaceDN w:val="0"/>
        <w:adjustRightInd w:val="0"/>
        <w:rPr>
          <w:b/>
          <w:bCs/>
          <w:color w:val="FF0000"/>
          <w:sz w:val="28"/>
          <w:szCs w:val="28"/>
          <w:lang w:val="en-US"/>
        </w:rPr>
      </w:pPr>
    </w:p>
    <w:p w:rsidR="00882D06" w:rsidRDefault="00882D06" w:rsidP="007423D0">
      <w:pPr>
        <w:widowControl w:val="0"/>
        <w:autoSpaceDE w:val="0"/>
        <w:autoSpaceDN w:val="0"/>
        <w:adjustRightInd w:val="0"/>
        <w:rPr>
          <w:b/>
          <w:bCs/>
          <w:color w:val="FF0000"/>
          <w:sz w:val="28"/>
          <w:szCs w:val="28"/>
          <w:lang w:val="en-US"/>
        </w:rPr>
      </w:pPr>
    </w:p>
    <w:p w:rsidR="00882D06" w:rsidRPr="00882D06" w:rsidRDefault="00882D06" w:rsidP="007423D0">
      <w:pPr>
        <w:widowControl w:val="0"/>
        <w:autoSpaceDE w:val="0"/>
        <w:autoSpaceDN w:val="0"/>
        <w:adjustRightInd w:val="0"/>
        <w:rPr>
          <w:b/>
          <w:bCs/>
          <w:color w:val="FF0000"/>
          <w:sz w:val="28"/>
          <w:szCs w:val="28"/>
          <w:lang w:val="en-US"/>
        </w:rPr>
      </w:pPr>
    </w:p>
    <w:p w:rsidR="00E42B02" w:rsidRDefault="00E42B02" w:rsidP="007423D0">
      <w:pPr>
        <w:widowControl w:val="0"/>
        <w:autoSpaceDE w:val="0"/>
        <w:autoSpaceDN w:val="0"/>
        <w:adjustRightInd w:val="0"/>
        <w:rPr>
          <w:b/>
          <w:bCs/>
          <w:color w:val="FF0000"/>
          <w:sz w:val="28"/>
          <w:szCs w:val="28"/>
        </w:rPr>
      </w:pPr>
    </w:p>
    <w:p w:rsidR="00B44327" w:rsidRPr="00C66223" w:rsidRDefault="00B95117" w:rsidP="005F533A">
      <w:pPr>
        <w:widowControl w:val="0"/>
        <w:autoSpaceDE w:val="0"/>
        <w:autoSpaceDN w:val="0"/>
        <w:adjustRightInd w:val="0"/>
        <w:jc w:val="center"/>
        <w:rPr>
          <w:b/>
          <w:bCs/>
          <w:color w:val="FF0000"/>
          <w:sz w:val="28"/>
          <w:szCs w:val="28"/>
        </w:rPr>
      </w:pPr>
      <w:r>
        <w:rPr>
          <w:b/>
          <w:bCs/>
          <w:color w:val="FF0000"/>
          <w:sz w:val="28"/>
          <w:szCs w:val="28"/>
        </w:rPr>
        <w:pict>
          <v:shape id="_x0000_i1063" type="#_x0000_t136" style="width:75pt;height:21.75pt" fillcolor="#06c" strokecolor="#9cf" strokeweight="1.5pt">
            <v:shadow on="t" color="#900"/>
            <v:textpath style="font-family:&quot;Impact&quot;;font-size:18pt;v-text-kern:t" trim="t" fitpath="t" string="Глава  VІ"/>
          </v:shape>
        </w:pict>
      </w:r>
    </w:p>
    <w:p w:rsidR="005F533A" w:rsidRPr="00FE1E4F" w:rsidRDefault="00B95117" w:rsidP="005355B1">
      <w:pPr>
        <w:autoSpaceDE w:val="0"/>
        <w:autoSpaceDN w:val="0"/>
        <w:adjustRightInd w:val="0"/>
        <w:ind w:right="-44"/>
        <w:jc w:val="center"/>
        <w:rPr>
          <w:b/>
          <w:bCs/>
          <w:color w:val="FF0000"/>
          <w:sz w:val="28"/>
          <w:szCs w:val="28"/>
        </w:rPr>
      </w:pPr>
      <w:r>
        <w:rPr>
          <w:b/>
          <w:bCs/>
          <w:color w:val="FF0000"/>
          <w:sz w:val="28"/>
          <w:szCs w:val="28"/>
        </w:rPr>
        <w:pict>
          <v:shape id="_x0000_i1064" type="#_x0000_t136" style="width:472.5pt;height:21.75pt" fillcolor="#06c" strokecolor="#9cf" strokeweight="1.5pt">
            <v:shadow on="t" color="#900"/>
            <v:textpath style="font-family:&quot;Impact&quot;;font-size:18pt;v-text-kern:t" trim="t" fitpath="t" string="Методика за определяне на комплексна оценка на офертата"/>
          </v:shape>
        </w:pict>
      </w:r>
    </w:p>
    <w:p w:rsidR="00071E02" w:rsidRDefault="00071E02" w:rsidP="001769B2">
      <w:pPr>
        <w:spacing w:after="60"/>
        <w:ind w:right="23" w:firstLine="540"/>
        <w:jc w:val="both"/>
        <w:rPr>
          <w:b/>
        </w:rPr>
      </w:pPr>
    </w:p>
    <w:p w:rsidR="00071E02" w:rsidRDefault="00071E02" w:rsidP="001769B2">
      <w:pPr>
        <w:spacing w:after="60"/>
        <w:ind w:right="23" w:firstLine="540"/>
        <w:jc w:val="both"/>
        <w:rPr>
          <w:b/>
        </w:rPr>
      </w:pPr>
    </w:p>
    <w:p w:rsidR="001769B2" w:rsidRPr="00B15C1F" w:rsidRDefault="001769B2" w:rsidP="001769B2">
      <w:pPr>
        <w:spacing w:after="60"/>
        <w:ind w:right="23" w:firstLine="540"/>
        <w:jc w:val="both"/>
        <w:rPr>
          <w:b/>
          <w:caps/>
        </w:rPr>
      </w:pPr>
      <w:r w:rsidRPr="00B15C1F">
        <w:rPr>
          <w:b/>
        </w:rPr>
        <w:t xml:space="preserve">Критерият за оценка на допуснатите до оценка и класиране оферти </w:t>
      </w:r>
      <w:r w:rsidRPr="00B15C1F">
        <w:rPr>
          <w:b/>
          <w:caps/>
        </w:rPr>
        <w:t>„Икономически най-изгодна оферта”</w:t>
      </w:r>
      <w:r w:rsidRPr="00B15C1F">
        <w:rPr>
          <w:b/>
        </w:rPr>
        <w:t>.</w:t>
      </w:r>
    </w:p>
    <w:p w:rsidR="007E1D7C" w:rsidRPr="0045119A" w:rsidRDefault="001769B2" w:rsidP="008832C8">
      <w:pPr>
        <w:spacing w:before="60" w:after="60"/>
        <w:jc w:val="both"/>
        <w:rPr>
          <w:b/>
          <w:sz w:val="16"/>
          <w:szCs w:val="16"/>
        </w:rPr>
      </w:pPr>
      <w:r w:rsidRPr="00B15C1F">
        <w:t xml:space="preserve">     </w:t>
      </w:r>
      <w:r w:rsidRPr="00B15C1F">
        <w:tab/>
      </w:r>
    </w:p>
    <w:p w:rsidR="007E1D7C" w:rsidRPr="0045119A" w:rsidRDefault="007E1D7C" w:rsidP="008832C8">
      <w:pPr>
        <w:pStyle w:val="14"/>
        <w:shd w:val="clear" w:color="auto" w:fill="auto"/>
        <w:spacing w:before="0" w:line="240" w:lineRule="auto"/>
        <w:ind w:left="23" w:right="340" w:firstLine="685"/>
        <w:jc w:val="both"/>
        <w:rPr>
          <w:rStyle w:val="aff3"/>
          <w:sz w:val="24"/>
          <w:szCs w:val="24"/>
        </w:rPr>
      </w:pPr>
      <w:r w:rsidRPr="0045119A">
        <w:rPr>
          <w:rStyle w:val="aff3"/>
          <w:sz w:val="24"/>
          <w:szCs w:val="24"/>
        </w:rPr>
        <w:t xml:space="preserve">Всички оферти, които отговарят на обявените от Възложителя изисквания и бъдат допуснати до разглеждане, ще бъдат оценявани по критерий </w:t>
      </w:r>
      <w:r w:rsidRPr="0045119A">
        <w:rPr>
          <w:rStyle w:val="aff4"/>
          <w:sz w:val="24"/>
          <w:szCs w:val="24"/>
        </w:rPr>
        <w:t>„</w:t>
      </w:r>
      <w:r w:rsidRPr="0045119A">
        <w:rPr>
          <w:rStyle w:val="27"/>
          <w:sz w:val="24"/>
          <w:szCs w:val="24"/>
        </w:rPr>
        <w:t>икономически най-изгодна оферта</w:t>
      </w:r>
      <w:r w:rsidRPr="0045119A">
        <w:rPr>
          <w:rStyle w:val="aff3"/>
          <w:b/>
          <w:bCs/>
          <w:i/>
          <w:iCs/>
          <w:sz w:val="24"/>
          <w:szCs w:val="24"/>
        </w:rPr>
        <w:t xml:space="preserve">“ </w:t>
      </w:r>
      <w:r w:rsidRPr="0045119A">
        <w:rPr>
          <w:rStyle w:val="aff3"/>
          <w:sz w:val="24"/>
          <w:szCs w:val="24"/>
        </w:rPr>
        <w:t>съгласно следната методика за оценка:</w:t>
      </w:r>
    </w:p>
    <w:p w:rsidR="007E1D7C" w:rsidRPr="0045119A" w:rsidRDefault="007E1D7C" w:rsidP="007E1D7C">
      <w:pPr>
        <w:pStyle w:val="14"/>
        <w:shd w:val="clear" w:color="auto" w:fill="auto"/>
        <w:spacing w:before="0"/>
        <w:ind w:left="20" w:right="340" w:firstLine="700"/>
        <w:jc w:val="both"/>
        <w:rPr>
          <w:rStyle w:val="aff3"/>
        </w:rPr>
      </w:pPr>
    </w:p>
    <w:p w:rsidR="0042064F" w:rsidRDefault="0042064F" w:rsidP="0042064F">
      <w:pPr>
        <w:pStyle w:val="ac"/>
        <w:numPr>
          <w:ilvl w:val="0"/>
          <w:numId w:val="44"/>
        </w:numPr>
        <w:ind w:left="0" w:right="-62" w:firstLine="708"/>
        <w:jc w:val="both"/>
      </w:pPr>
      <w:r>
        <w:t>Показател 1 Т1– Срок за изпълнение на дейностите, състоящ се от два подпоказателя:</w:t>
      </w:r>
    </w:p>
    <w:p w:rsidR="0042064F" w:rsidRDefault="0042064F" w:rsidP="0042064F">
      <w:pPr>
        <w:pStyle w:val="ac"/>
        <w:ind w:right="-62" w:firstLine="708"/>
        <w:jc w:val="both"/>
      </w:pPr>
      <w:r>
        <w:t>Подпоказател Т.1.1. – Срок за изпълнение на проектиране – 10 т. от общата комплексна оценка</w:t>
      </w:r>
    </w:p>
    <w:p w:rsidR="0042064F" w:rsidRDefault="0042064F" w:rsidP="0042064F">
      <w:pPr>
        <w:pStyle w:val="ac"/>
        <w:ind w:right="-62" w:firstLine="708"/>
        <w:jc w:val="both"/>
      </w:pPr>
      <w:r>
        <w:t>Подпоказател Т.1.</w:t>
      </w:r>
      <w:r w:rsidR="001253D1">
        <w:t>2</w:t>
      </w:r>
      <w:r>
        <w:t xml:space="preserve">. – Срок за изпълнение на </w:t>
      </w:r>
      <w:r w:rsidR="001253D1">
        <w:t>СМР</w:t>
      </w:r>
      <w:r>
        <w:t xml:space="preserve"> – 10 т. от общата комплексна оценка</w:t>
      </w:r>
    </w:p>
    <w:p w:rsidR="001253D1" w:rsidRPr="001253D1" w:rsidRDefault="001253D1" w:rsidP="001253D1">
      <w:pPr>
        <w:pStyle w:val="ac"/>
        <w:ind w:right="-62" w:firstLine="708"/>
        <w:jc w:val="both"/>
      </w:pPr>
      <w:r>
        <w:t>Комплексна оценка по показател 1 – Т1= Т1.1</w:t>
      </w:r>
      <w:r>
        <w:rPr>
          <w:vertAlign w:val="subscript"/>
        </w:rPr>
        <w:t xml:space="preserve"> </w:t>
      </w:r>
      <w:r w:rsidRPr="001061A3">
        <w:t>+</w:t>
      </w:r>
      <w:r>
        <w:rPr>
          <w:vertAlign w:val="subscript"/>
        </w:rPr>
        <w:t xml:space="preserve"> </w:t>
      </w:r>
      <w:r>
        <w:t>Т1.2</w:t>
      </w:r>
    </w:p>
    <w:p w:rsidR="001253D1" w:rsidRDefault="001253D1" w:rsidP="0042064F">
      <w:pPr>
        <w:pStyle w:val="ac"/>
        <w:ind w:right="-62" w:firstLine="708"/>
        <w:jc w:val="both"/>
      </w:pPr>
    </w:p>
    <w:p w:rsidR="00B5445C" w:rsidRPr="005E052E" w:rsidRDefault="0042064F" w:rsidP="001061A3">
      <w:pPr>
        <w:pStyle w:val="ac"/>
        <w:ind w:right="-62" w:firstLine="708"/>
        <w:jc w:val="both"/>
      </w:pPr>
      <w:r>
        <w:t xml:space="preserve">2. </w:t>
      </w:r>
      <w:r w:rsidR="00B5445C" w:rsidRPr="005E052E">
        <w:t>Показател</w:t>
      </w:r>
      <w:r>
        <w:t xml:space="preserve"> 2</w:t>
      </w:r>
      <w:r w:rsidR="00B5445C" w:rsidRPr="005E052E">
        <w:t xml:space="preserve">  Т  –  Техническо предложение  -</w:t>
      </w:r>
      <w:r w:rsidR="001253D1">
        <w:t xml:space="preserve"> 4</w:t>
      </w:r>
      <w:r w:rsidR="00B5445C" w:rsidRPr="005E052E">
        <w:t>0 т.  от  общата  комплексна оценка</w:t>
      </w:r>
    </w:p>
    <w:p w:rsidR="00EA3176" w:rsidRDefault="001253D1" w:rsidP="00EA3176">
      <w:pPr>
        <w:pStyle w:val="ac"/>
        <w:ind w:right="-62" w:firstLine="708"/>
        <w:jc w:val="both"/>
      </w:pPr>
      <w:r>
        <w:t>3</w:t>
      </w:r>
      <w:r w:rsidR="00B5445C">
        <w:t xml:space="preserve">. </w:t>
      </w:r>
      <w:r w:rsidR="00B5445C" w:rsidRPr="005E052E">
        <w:t>Показател</w:t>
      </w:r>
      <w:r>
        <w:t xml:space="preserve"> 3</w:t>
      </w:r>
      <w:r w:rsidR="00B5445C" w:rsidRPr="005E052E">
        <w:t xml:space="preserve"> </w:t>
      </w:r>
      <w:r w:rsidR="00EA3176">
        <w:t xml:space="preserve">- </w:t>
      </w:r>
      <w:r w:rsidR="00B5445C" w:rsidRPr="005E052E">
        <w:t xml:space="preserve">Ц – </w:t>
      </w:r>
      <w:r w:rsidR="00EA3176">
        <w:t>Предлагана цена за изпълнение на всяка една от дейностите - 4</w:t>
      </w:r>
      <w:r w:rsidR="00EA3176" w:rsidRPr="005E052E">
        <w:t xml:space="preserve">0 т. от общата комплексна </w:t>
      </w:r>
      <w:r w:rsidR="00EA3176" w:rsidRPr="008832C8">
        <w:t>оценка</w:t>
      </w:r>
      <w:r w:rsidR="00EA3176">
        <w:t>:</w:t>
      </w:r>
      <w:r w:rsidR="00EA3176" w:rsidRPr="008832C8">
        <w:t xml:space="preserve"> </w:t>
      </w:r>
    </w:p>
    <w:p w:rsidR="00EA3176" w:rsidRDefault="00EA3176" w:rsidP="00EA3176">
      <w:pPr>
        <w:pStyle w:val="ac"/>
        <w:ind w:right="-62" w:firstLine="708"/>
        <w:jc w:val="both"/>
      </w:pPr>
      <w:r>
        <w:t xml:space="preserve">2.1. </w:t>
      </w:r>
      <w:r w:rsidRPr="005E052E">
        <w:t>П</w:t>
      </w:r>
      <w:r>
        <w:t>одп</w:t>
      </w:r>
      <w:r w:rsidRPr="005E052E">
        <w:t>оказател</w:t>
      </w:r>
      <w:r w:rsidR="001061A3">
        <w:t xml:space="preserve"> </w:t>
      </w:r>
      <w:r w:rsidRPr="005E052E">
        <w:t>Ц</w:t>
      </w:r>
      <w:r w:rsidRPr="00EA3176">
        <w:rPr>
          <w:vertAlign w:val="subscript"/>
        </w:rPr>
        <w:t>1</w:t>
      </w:r>
      <w:r w:rsidRPr="005E052E">
        <w:t xml:space="preserve"> </w:t>
      </w:r>
      <w:r w:rsidR="004D4563">
        <w:t>–</w:t>
      </w:r>
      <w:r>
        <w:t xml:space="preserve"> </w:t>
      </w:r>
      <w:r w:rsidR="004D4563">
        <w:t>Обща п</w:t>
      </w:r>
      <w:r>
        <w:t xml:space="preserve">редлагана цена за изпълнение на проектиране </w:t>
      </w:r>
      <w:r w:rsidR="004D4563">
        <w:t xml:space="preserve">и авторски надзор </w:t>
      </w:r>
      <w:r>
        <w:t xml:space="preserve">– </w:t>
      </w:r>
      <w:r w:rsidR="004F48AE">
        <w:t>1</w:t>
      </w:r>
      <w:r w:rsidR="001253D1">
        <w:t>0</w:t>
      </w:r>
      <w:r>
        <w:t xml:space="preserve"> т. от от комплексната оценка по показател Ц</w:t>
      </w:r>
    </w:p>
    <w:p w:rsidR="001061A3" w:rsidRDefault="00EA3176" w:rsidP="001061A3">
      <w:pPr>
        <w:pStyle w:val="ac"/>
        <w:ind w:right="-62" w:firstLine="708"/>
        <w:jc w:val="both"/>
      </w:pPr>
      <w:r>
        <w:t>2.</w:t>
      </w:r>
      <w:r w:rsidR="001253D1">
        <w:t>2</w:t>
      </w:r>
      <w:r>
        <w:t xml:space="preserve">. </w:t>
      </w:r>
      <w:r w:rsidR="001061A3" w:rsidRPr="005E052E">
        <w:t>П</w:t>
      </w:r>
      <w:r w:rsidR="001061A3">
        <w:t>одп</w:t>
      </w:r>
      <w:r w:rsidR="001061A3" w:rsidRPr="005E052E">
        <w:t>оказател</w:t>
      </w:r>
      <w:r w:rsidR="001061A3">
        <w:t xml:space="preserve"> </w:t>
      </w:r>
      <w:r w:rsidR="001061A3" w:rsidRPr="005E052E">
        <w:t>Ц</w:t>
      </w:r>
      <w:r w:rsidR="001253D1">
        <w:rPr>
          <w:vertAlign w:val="subscript"/>
        </w:rPr>
        <w:t>2</w:t>
      </w:r>
      <w:r w:rsidR="001061A3" w:rsidRPr="005E052E">
        <w:t xml:space="preserve"> </w:t>
      </w:r>
      <w:r w:rsidR="001061A3">
        <w:t xml:space="preserve">– Предлагана цена за изпълнение на </w:t>
      </w:r>
      <w:r>
        <w:t>СМР</w:t>
      </w:r>
      <w:r w:rsidR="00B5445C">
        <w:t xml:space="preserve"> - </w:t>
      </w:r>
      <w:r w:rsidR="001253D1">
        <w:t>30</w:t>
      </w:r>
      <w:r w:rsidR="00B5445C" w:rsidRPr="005E052E">
        <w:t xml:space="preserve"> т. от </w:t>
      </w:r>
      <w:r w:rsidR="001061A3">
        <w:t>комплексната оценка по показател Ц</w:t>
      </w:r>
    </w:p>
    <w:p w:rsidR="001061A3" w:rsidRDefault="001061A3" w:rsidP="001061A3">
      <w:pPr>
        <w:pStyle w:val="ac"/>
        <w:ind w:right="-62" w:firstLine="708"/>
        <w:jc w:val="both"/>
        <w:rPr>
          <w:vertAlign w:val="subscript"/>
        </w:rPr>
      </w:pPr>
      <w:r>
        <w:t xml:space="preserve">Комплексна оценка по показател 2 – Ц= </w:t>
      </w:r>
      <w:r w:rsidRPr="005E052E">
        <w:t>Ц</w:t>
      </w:r>
      <w:r w:rsidRPr="00EA3176">
        <w:rPr>
          <w:vertAlign w:val="subscript"/>
        </w:rPr>
        <w:t>1</w:t>
      </w:r>
      <w:r>
        <w:rPr>
          <w:vertAlign w:val="subscript"/>
        </w:rPr>
        <w:t xml:space="preserve"> </w:t>
      </w:r>
      <w:r w:rsidRPr="001061A3">
        <w:t>+</w:t>
      </w:r>
      <w:r>
        <w:rPr>
          <w:vertAlign w:val="subscript"/>
        </w:rPr>
        <w:t xml:space="preserve"> </w:t>
      </w:r>
      <w:r w:rsidRPr="005E052E">
        <w:t>Ц</w:t>
      </w:r>
      <w:r w:rsidR="001253D1">
        <w:rPr>
          <w:vertAlign w:val="subscript"/>
        </w:rPr>
        <w:t>2</w:t>
      </w:r>
    </w:p>
    <w:p w:rsidR="001061A3" w:rsidRDefault="001061A3" w:rsidP="001061A3">
      <w:pPr>
        <w:pStyle w:val="ac"/>
        <w:ind w:right="-62" w:firstLine="708"/>
        <w:jc w:val="both"/>
      </w:pPr>
    </w:p>
    <w:p w:rsidR="00B5445C" w:rsidRDefault="00B5445C" w:rsidP="00EA3176">
      <w:pPr>
        <w:pStyle w:val="ac"/>
        <w:ind w:right="-62" w:firstLine="708"/>
        <w:jc w:val="both"/>
      </w:pPr>
      <w:r w:rsidRPr="008832C8">
        <w:t>Офертите се оценяват  на база комплексна оценка (КО), като максималният брой точки е 100 т. и се изчислява по формула:</w:t>
      </w:r>
    </w:p>
    <w:p w:rsidR="008832C8" w:rsidRPr="008832C8" w:rsidRDefault="008832C8" w:rsidP="00B5445C">
      <w:pPr>
        <w:pStyle w:val="ac"/>
        <w:ind w:right="-62"/>
        <w:jc w:val="both"/>
      </w:pPr>
    </w:p>
    <w:p w:rsidR="00B5445C" w:rsidRDefault="00B5445C" w:rsidP="008832C8">
      <w:pPr>
        <w:pStyle w:val="ac"/>
        <w:ind w:right="-62" w:firstLine="708"/>
        <w:jc w:val="both"/>
      </w:pPr>
      <w:r w:rsidRPr="008832C8">
        <w:t>КО = Т</w:t>
      </w:r>
      <w:r w:rsidR="0042064F">
        <w:t>1+Т2</w:t>
      </w:r>
      <w:r w:rsidRPr="008832C8">
        <w:t>+Ц</w:t>
      </w:r>
    </w:p>
    <w:p w:rsidR="0042064F" w:rsidRDefault="0042064F" w:rsidP="008832C8">
      <w:pPr>
        <w:pStyle w:val="ac"/>
        <w:ind w:right="-62" w:firstLine="708"/>
        <w:jc w:val="both"/>
      </w:pPr>
    </w:p>
    <w:p w:rsidR="0042064F" w:rsidRPr="00085BE3" w:rsidRDefault="0042064F" w:rsidP="0042064F">
      <w:pPr>
        <w:widowControl w:val="0"/>
        <w:tabs>
          <w:tab w:val="num" w:pos="284"/>
          <w:tab w:val="left" w:pos="450"/>
          <w:tab w:val="left" w:pos="567"/>
          <w:tab w:val="left" w:pos="851"/>
        </w:tabs>
        <w:autoSpaceDE w:val="0"/>
        <w:autoSpaceDN w:val="0"/>
        <w:adjustRightInd w:val="0"/>
        <w:ind w:left="360"/>
        <w:jc w:val="both"/>
        <w:rPr>
          <w:rFonts w:eastAsia="Batang"/>
          <w:lang w:eastAsia="ko-KR"/>
        </w:rPr>
      </w:pPr>
      <w:r w:rsidRPr="005E052E">
        <w:rPr>
          <w:b/>
        </w:rPr>
        <w:t>Т</w:t>
      </w:r>
      <w:r>
        <w:rPr>
          <w:b/>
        </w:rPr>
        <w:t>1</w:t>
      </w:r>
      <w:r w:rsidRPr="005E052E">
        <w:rPr>
          <w:b/>
        </w:rPr>
        <w:t xml:space="preserve">  </w:t>
      </w:r>
      <w:r w:rsidRPr="00085BE3">
        <w:rPr>
          <w:rFonts w:eastAsia="Batang"/>
          <w:b/>
          <w:lang w:eastAsia="ko-KR"/>
        </w:rPr>
        <w:t xml:space="preserve">Срок за изпълнение на поръчката </w:t>
      </w:r>
    </w:p>
    <w:p w:rsidR="0042064F" w:rsidRPr="00085BE3" w:rsidRDefault="0042064F" w:rsidP="0042064F">
      <w:pPr>
        <w:widowControl w:val="0"/>
        <w:tabs>
          <w:tab w:val="left" w:pos="450"/>
          <w:tab w:val="left" w:pos="567"/>
          <w:tab w:val="left" w:pos="851"/>
        </w:tabs>
        <w:autoSpaceDE w:val="0"/>
        <w:autoSpaceDN w:val="0"/>
        <w:adjustRightInd w:val="0"/>
        <w:ind w:left="567"/>
        <w:jc w:val="both"/>
        <w:rPr>
          <w:rFonts w:eastAsia="Batang"/>
          <w:lang w:eastAsia="ko-KR"/>
        </w:rPr>
      </w:pPr>
      <w:r>
        <w:rPr>
          <w:rFonts w:eastAsia="Batang"/>
          <w:b/>
          <w:lang w:eastAsia="ko-KR"/>
        </w:rPr>
        <w:t>Т1</w:t>
      </w:r>
      <w:r w:rsidRPr="00085BE3">
        <w:rPr>
          <w:rFonts w:eastAsia="Batang"/>
          <w:b/>
          <w:lang w:eastAsia="ko-KR"/>
        </w:rPr>
        <w:t xml:space="preserve">  - </w:t>
      </w:r>
      <w:r w:rsidRPr="00085BE3">
        <w:rPr>
          <w:rFonts w:eastAsia="Batang"/>
          <w:lang w:eastAsia="ko-KR"/>
        </w:rPr>
        <w:t>е показател, отразяващ тежестта на предложения от участника</w:t>
      </w:r>
      <w:r>
        <w:rPr>
          <w:rFonts w:eastAsia="Batang"/>
          <w:lang w:eastAsia="ko-KR"/>
        </w:rPr>
        <w:t xml:space="preserve"> срок за изпълнение на всяка една от дейностите – проектиране и СМР</w:t>
      </w:r>
      <w:r w:rsidRPr="00085BE3">
        <w:rPr>
          <w:rFonts w:eastAsia="Batang"/>
          <w:lang w:eastAsia="ko-KR"/>
        </w:rPr>
        <w:t xml:space="preserve"> /в календарни дни/, </w:t>
      </w:r>
    </w:p>
    <w:p w:rsidR="0042064F" w:rsidRPr="00085BE3" w:rsidRDefault="0042064F" w:rsidP="0042064F">
      <w:pPr>
        <w:widowControl w:val="0"/>
        <w:numPr>
          <w:ilvl w:val="0"/>
          <w:numId w:val="43"/>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За нуждите на настоящата методика максималната стойност на </w:t>
      </w:r>
      <w:r>
        <w:rPr>
          <w:rFonts w:eastAsia="Batang"/>
          <w:lang w:eastAsia="ko-KR"/>
        </w:rPr>
        <w:t>Т2</w:t>
      </w:r>
      <w:r w:rsidRPr="00085BE3">
        <w:rPr>
          <w:rFonts w:eastAsia="Batang"/>
          <w:b/>
          <w:lang w:eastAsia="ko-KR"/>
        </w:rPr>
        <w:t xml:space="preserve"> е </w:t>
      </w:r>
      <w:r>
        <w:rPr>
          <w:rFonts w:eastAsia="Batang"/>
          <w:b/>
          <w:lang w:eastAsia="ko-KR"/>
        </w:rPr>
        <w:t>2</w:t>
      </w:r>
      <w:r w:rsidRPr="00085BE3">
        <w:rPr>
          <w:rFonts w:eastAsia="Batang"/>
          <w:b/>
          <w:lang w:eastAsia="ko-KR"/>
        </w:rPr>
        <w:t>0 точки</w:t>
      </w:r>
      <w:r w:rsidRPr="00085BE3">
        <w:rPr>
          <w:rFonts w:eastAsia="Batang"/>
          <w:lang w:eastAsia="ko-KR"/>
        </w:rPr>
        <w:t xml:space="preserve">; </w:t>
      </w:r>
    </w:p>
    <w:p w:rsidR="0042064F" w:rsidRPr="0041286C" w:rsidRDefault="0042064F" w:rsidP="0042064F">
      <w:pPr>
        <w:widowControl w:val="0"/>
        <w:numPr>
          <w:ilvl w:val="0"/>
          <w:numId w:val="43"/>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Максимален брой точки получава офертата с предложен </w:t>
      </w:r>
      <w:r w:rsidRPr="00085BE3">
        <w:rPr>
          <w:rFonts w:eastAsia="Batang"/>
          <w:b/>
          <w:u w:val="single"/>
          <w:lang w:eastAsia="ko-KR"/>
        </w:rPr>
        <w:t>най-кратък срок за изпълнение</w:t>
      </w:r>
      <w:r>
        <w:rPr>
          <w:rFonts w:eastAsia="Batang"/>
          <w:b/>
          <w:u w:val="single"/>
          <w:lang w:eastAsia="ko-KR"/>
        </w:rPr>
        <w:t xml:space="preserve"> на всяка една от дейностите</w:t>
      </w:r>
      <w:r w:rsidRPr="00085BE3">
        <w:rPr>
          <w:rFonts w:eastAsia="Batang"/>
          <w:b/>
          <w:u w:val="single"/>
          <w:lang w:eastAsia="ko-KR"/>
        </w:rPr>
        <w:t>;</w:t>
      </w:r>
    </w:p>
    <w:p w:rsidR="0042064F" w:rsidRPr="0041286C" w:rsidRDefault="0042064F" w:rsidP="0042064F">
      <w:pPr>
        <w:widowControl w:val="0"/>
        <w:numPr>
          <w:ilvl w:val="0"/>
          <w:numId w:val="43"/>
        </w:numPr>
        <w:tabs>
          <w:tab w:val="clear" w:pos="1440"/>
          <w:tab w:val="num" w:pos="0"/>
          <w:tab w:val="left" w:pos="450"/>
          <w:tab w:val="left" w:pos="567"/>
          <w:tab w:val="left" w:pos="851"/>
        </w:tabs>
        <w:autoSpaceDE w:val="0"/>
        <w:autoSpaceDN w:val="0"/>
        <w:adjustRightInd w:val="0"/>
        <w:ind w:left="0" w:firstLine="567"/>
        <w:jc w:val="both"/>
        <w:rPr>
          <w:rFonts w:eastAsia="Batang"/>
          <w:lang w:eastAsia="ko-KR"/>
        </w:rPr>
      </w:pPr>
      <w:r>
        <w:rPr>
          <w:rFonts w:eastAsia="Batang"/>
          <w:b/>
          <w:lang w:eastAsia="ko-KR"/>
        </w:rPr>
        <w:t>Т1.1</w:t>
      </w:r>
      <w:r w:rsidRPr="00085BE3">
        <w:rPr>
          <w:rFonts w:eastAsia="Batang"/>
          <w:b/>
          <w:lang w:eastAsia="ko-KR"/>
        </w:rPr>
        <w:t xml:space="preserve">  - </w:t>
      </w:r>
      <w:r w:rsidRPr="00085BE3">
        <w:rPr>
          <w:rFonts w:eastAsia="Batang"/>
          <w:lang w:eastAsia="ko-KR"/>
        </w:rPr>
        <w:t xml:space="preserve">е </w:t>
      </w:r>
      <w:r>
        <w:rPr>
          <w:rFonts w:eastAsia="Batang"/>
          <w:lang w:eastAsia="ko-KR"/>
        </w:rPr>
        <w:t>под</w:t>
      </w:r>
      <w:r w:rsidRPr="00085BE3">
        <w:rPr>
          <w:rFonts w:eastAsia="Batang"/>
          <w:lang w:eastAsia="ko-KR"/>
        </w:rPr>
        <w:t>показател, отразяващ тежестта на предложения от участника</w:t>
      </w:r>
      <w:r>
        <w:rPr>
          <w:rFonts w:eastAsia="Batang"/>
          <w:lang w:eastAsia="ko-KR"/>
        </w:rPr>
        <w:t xml:space="preserve"> срок за изпълнение на проектиране </w:t>
      </w:r>
      <w:r w:rsidRPr="00085BE3">
        <w:rPr>
          <w:rFonts w:eastAsia="Batang"/>
          <w:lang w:eastAsia="ko-KR"/>
        </w:rPr>
        <w:t>/в календарни дни/</w:t>
      </w:r>
    </w:p>
    <w:p w:rsidR="0042064F" w:rsidRDefault="0042064F" w:rsidP="0042064F">
      <w:pPr>
        <w:widowControl w:val="0"/>
        <w:numPr>
          <w:ilvl w:val="0"/>
          <w:numId w:val="43"/>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360"/>
        <w:jc w:val="both"/>
        <w:rPr>
          <w:rFonts w:eastAsia="Batang"/>
          <w:lang w:eastAsia="ko-KR"/>
        </w:rPr>
      </w:pPr>
      <w:r w:rsidRPr="00085BE3">
        <w:rPr>
          <w:rFonts w:eastAsia="Batang"/>
          <w:lang w:eastAsia="ko-KR"/>
        </w:rPr>
        <w:t xml:space="preserve">Точките на останалите участници се определят в съотношение към най-краткия срок за изпълнение </w:t>
      </w:r>
      <w:r>
        <w:rPr>
          <w:rFonts w:eastAsia="Batang"/>
          <w:lang w:eastAsia="ko-KR"/>
        </w:rPr>
        <w:t xml:space="preserve">на проектиране </w:t>
      </w:r>
      <w:r w:rsidRPr="00085BE3">
        <w:rPr>
          <w:rFonts w:eastAsia="Batang"/>
          <w:lang w:eastAsia="ko-KR"/>
        </w:rPr>
        <w:t>по следната формула:</w:t>
      </w:r>
    </w:p>
    <w:p w:rsidR="0042064F" w:rsidRPr="00085BE3" w:rsidRDefault="0042064F" w:rsidP="0042064F">
      <w:pPr>
        <w:widowControl w:val="0"/>
        <w:tabs>
          <w:tab w:val="left" w:pos="-1440"/>
          <w:tab w:val="left" w:pos="-720"/>
          <w:tab w:val="left" w:pos="720"/>
          <w:tab w:val="left" w:pos="851"/>
          <w:tab w:val="left" w:pos="1666"/>
          <w:tab w:val="left" w:pos="2271"/>
          <w:tab w:val="left" w:pos="2570"/>
          <w:tab w:val="left" w:pos="3175"/>
        </w:tabs>
        <w:autoSpaceDE w:val="0"/>
        <w:autoSpaceDN w:val="0"/>
        <w:adjustRightInd w:val="0"/>
        <w:ind w:left="360"/>
        <w:jc w:val="both"/>
        <w:rPr>
          <w:rFonts w:eastAsia="Batang"/>
          <w:lang w:eastAsia="ko-KR"/>
        </w:rPr>
      </w:pPr>
    </w:p>
    <w:p w:rsidR="0042064F" w:rsidRPr="00085BE3" w:rsidRDefault="0042064F" w:rsidP="0042064F">
      <w:pPr>
        <w:widowControl w:val="0"/>
        <w:autoSpaceDE w:val="0"/>
        <w:autoSpaceDN w:val="0"/>
        <w:adjustRightInd w:val="0"/>
        <w:ind w:firstLine="567"/>
        <w:jc w:val="both"/>
        <w:rPr>
          <w:rFonts w:eastAsia="Batang"/>
          <w:lang w:eastAsia="ko-KR"/>
        </w:rPr>
      </w:pPr>
      <w:r>
        <w:rPr>
          <w:rFonts w:eastAsia="Batang"/>
          <w:b/>
          <w:lang w:eastAsia="ko-KR"/>
        </w:rPr>
        <w:lastRenderedPageBreak/>
        <w:t>Т2.1</w:t>
      </w:r>
      <w:r w:rsidRPr="00085BE3">
        <w:rPr>
          <w:rFonts w:eastAsia="Batang"/>
          <w:b/>
          <w:lang w:eastAsia="ko-KR"/>
        </w:rPr>
        <w:t>= (</w:t>
      </w:r>
      <w:r>
        <w:rPr>
          <w:rFonts w:eastAsia="Batang"/>
          <w:b/>
          <w:lang w:eastAsia="ko-KR"/>
        </w:rPr>
        <w:t>С</w:t>
      </w:r>
      <w:r w:rsidRPr="00085BE3">
        <w:rPr>
          <w:rFonts w:eastAsia="Batang"/>
          <w:b/>
          <w:lang w:val="fr-FR" w:eastAsia="ko-KR"/>
        </w:rPr>
        <w:t>min</w:t>
      </w:r>
      <w:r w:rsidRPr="00085BE3">
        <w:rPr>
          <w:rFonts w:eastAsia="Batang"/>
          <w:b/>
          <w:lang w:eastAsia="ko-KR"/>
        </w:rPr>
        <w:t xml:space="preserve"> / </w:t>
      </w:r>
      <w:r>
        <w:rPr>
          <w:rFonts w:eastAsia="Batang"/>
          <w:b/>
          <w:lang w:eastAsia="ko-KR"/>
        </w:rPr>
        <w:t>С</w:t>
      </w:r>
      <w:r w:rsidRPr="00085BE3">
        <w:rPr>
          <w:rFonts w:eastAsia="Batang"/>
          <w:b/>
          <w:lang w:val="fr-FR" w:eastAsia="ko-KR"/>
        </w:rPr>
        <w:t>i</w:t>
      </w:r>
      <w:r w:rsidRPr="00085BE3">
        <w:rPr>
          <w:rFonts w:eastAsia="Batang"/>
          <w:b/>
          <w:lang w:eastAsia="ko-KR"/>
        </w:rPr>
        <w:t xml:space="preserve">) х </w:t>
      </w:r>
      <w:r>
        <w:rPr>
          <w:rFonts w:eastAsia="Batang"/>
          <w:b/>
          <w:lang w:eastAsia="ko-KR"/>
        </w:rPr>
        <w:t>1</w:t>
      </w:r>
      <w:r w:rsidRPr="00085BE3">
        <w:rPr>
          <w:rFonts w:eastAsia="Batang"/>
          <w:b/>
          <w:lang w:eastAsia="ko-KR"/>
        </w:rPr>
        <w:t>0</w:t>
      </w:r>
      <w:r w:rsidRPr="00085BE3">
        <w:rPr>
          <w:rFonts w:eastAsia="Batang"/>
          <w:lang w:eastAsia="ko-KR"/>
        </w:rPr>
        <w:t>, където</w:t>
      </w:r>
    </w:p>
    <w:p w:rsidR="0042064F" w:rsidRPr="00085BE3" w:rsidRDefault="0042064F" w:rsidP="0042064F">
      <w:pPr>
        <w:widowControl w:val="0"/>
        <w:autoSpaceDE w:val="0"/>
        <w:autoSpaceDN w:val="0"/>
        <w:adjustRightInd w:val="0"/>
        <w:ind w:firstLine="360"/>
        <w:jc w:val="both"/>
        <w:rPr>
          <w:rFonts w:eastAsia="Batang"/>
          <w:lang w:eastAsia="ko-KR"/>
        </w:rPr>
      </w:pPr>
    </w:p>
    <w:p w:rsidR="0042064F" w:rsidRPr="00085BE3" w:rsidRDefault="0042064F" w:rsidP="0042064F">
      <w:pPr>
        <w:widowControl w:val="0"/>
        <w:autoSpaceDE w:val="0"/>
        <w:autoSpaceDN w:val="0"/>
        <w:adjustRightInd w:val="0"/>
        <w:ind w:firstLine="567"/>
        <w:jc w:val="both"/>
        <w:rPr>
          <w:rFonts w:eastAsia="Batang"/>
          <w:lang w:eastAsia="ko-KR"/>
        </w:rPr>
      </w:pPr>
      <w:r>
        <w:rPr>
          <w:rFonts w:eastAsia="Batang"/>
          <w:b/>
          <w:lang w:eastAsia="ko-KR"/>
        </w:rPr>
        <w:t>С</w:t>
      </w:r>
      <w:r w:rsidRPr="00085BE3">
        <w:rPr>
          <w:rFonts w:eastAsia="Batang"/>
          <w:b/>
          <w:lang w:eastAsia="ko-KR"/>
        </w:rPr>
        <w:t>min</w:t>
      </w:r>
      <w:r w:rsidRPr="00085BE3">
        <w:rPr>
          <w:rFonts w:eastAsia="Batang"/>
          <w:lang w:eastAsia="ko-KR"/>
        </w:rPr>
        <w:t xml:space="preserve"> – представлява минималният (най-кратък) предложен</w:t>
      </w:r>
      <w:r>
        <w:rPr>
          <w:rFonts w:eastAsia="Batang"/>
          <w:lang w:eastAsia="ko-KR"/>
        </w:rPr>
        <w:t xml:space="preserve"> срок за изпълнение на проектиране</w:t>
      </w:r>
    </w:p>
    <w:p w:rsidR="0042064F" w:rsidRPr="00085BE3" w:rsidRDefault="0042064F" w:rsidP="0042064F">
      <w:pPr>
        <w:widowControl w:val="0"/>
        <w:autoSpaceDE w:val="0"/>
        <w:autoSpaceDN w:val="0"/>
        <w:adjustRightInd w:val="0"/>
        <w:ind w:firstLine="567"/>
        <w:jc w:val="both"/>
        <w:rPr>
          <w:rFonts w:eastAsia="Batang"/>
          <w:lang w:eastAsia="ko-KR"/>
        </w:rPr>
      </w:pPr>
      <w:r>
        <w:rPr>
          <w:rFonts w:eastAsia="Batang"/>
          <w:b/>
          <w:lang w:eastAsia="ko-KR"/>
        </w:rPr>
        <w:t>С</w:t>
      </w:r>
      <w:r w:rsidRPr="00085BE3">
        <w:rPr>
          <w:rFonts w:eastAsia="Batang"/>
          <w:b/>
          <w:lang w:eastAsia="ko-KR"/>
        </w:rPr>
        <w:t>i</w:t>
      </w:r>
      <w:r w:rsidRPr="00085BE3">
        <w:rPr>
          <w:rFonts w:eastAsia="Batang"/>
          <w:lang w:eastAsia="ko-KR"/>
        </w:rPr>
        <w:t xml:space="preserve"> – представлява срока за изпълнение на п</w:t>
      </w:r>
      <w:r>
        <w:rPr>
          <w:rFonts w:eastAsia="Batang"/>
          <w:lang w:eastAsia="ko-KR"/>
        </w:rPr>
        <w:t>роектиране</w:t>
      </w:r>
      <w:r w:rsidRPr="00085BE3">
        <w:rPr>
          <w:rFonts w:eastAsia="Batang"/>
          <w:lang w:eastAsia="ko-KR"/>
        </w:rPr>
        <w:t xml:space="preserve">, предложен от </w:t>
      </w:r>
      <w:r w:rsidRPr="00085BE3">
        <w:rPr>
          <w:rFonts w:eastAsia="Batang"/>
          <w:b/>
          <w:lang w:eastAsia="ko-KR"/>
        </w:rPr>
        <w:t xml:space="preserve">i-тия </w:t>
      </w:r>
      <w:r w:rsidRPr="00085BE3">
        <w:rPr>
          <w:rFonts w:eastAsia="Batang"/>
          <w:lang w:eastAsia="ko-KR"/>
        </w:rPr>
        <w:t xml:space="preserve">участник </w:t>
      </w:r>
    </w:p>
    <w:p w:rsidR="0042064F" w:rsidRPr="00085BE3" w:rsidRDefault="0042064F" w:rsidP="0042064F">
      <w:pPr>
        <w:widowControl w:val="0"/>
        <w:autoSpaceDE w:val="0"/>
        <w:autoSpaceDN w:val="0"/>
        <w:adjustRightInd w:val="0"/>
        <w:ind w:firstLine="360"/>
        <w:jc w:val="both"/>
        <w:rPr>
          <w:rFonts w:eastAsia="Batang"/>
          <w:lang w:eastAsia="ko-KR"/>
        </w:rPr>
      </w:pPr>
    </w:p>
    <w:p w:rsidR="0042064F" w:rsidRPr="0042064F" w:rsidRDefault="0042064F" w:rsidP="0042064F">
      <w:pPr>
        <w:widowControl w:val="0"/>
        <w:autoSpaceDE w:val="0"/>
        <w:autoSpaceDN w:val="0"/>
        <w:adjustRightInd w:val="0"/>
        <w:ind w:firstLine="540"/>
        <w:jc w:val="both"/>
        <w:rPr>
          <w:i/>
        </w:rPr>
      </w:pPr>
      <w:r w:rsidRPr="00085BE3">
        <w:rPr>
          <w:rFonts w:eastAsia="Batang"/>
          <w:b/>
          <w:i/>
          <w:u w:val="single"/>
          <w:lang w:eastAsia="ko-KR"/>
        </w:rPr>
        <w:t>Забележка:</w:t>
      </w:r>
      <w:r w:rsidRPr="00085BE3">
        <w:rPr>
          <w:rFonts w:eastAsia="Batang"/>
          <w:i/>
          <w:lang w:eastAsia="ko-KR"/>
        </w:rPr>
        <w:t xml:space="preserve"> </w:t>
      </w:r>
      <w:r w:rsidRPr="00085BE3">
        <w:rPr>
          <w:rFonts w:eastAsia="Batang"/>
          <w:i/>
          <w:lang w:val="ru-RU" w:eastAsia="fr-FR"/>
        </w:rPr>
        <w:t>Предложенията по показател «срок за изпълнение» се представят задължително като цяло положително число в календарни дни. Ще бъдат отстранени предложения, в които срок</w:t>
      </w:r>
      <w:r w:rsidRPr="00085BE3">
        <w:rPr>
          <w:rFonts w:eastAsia="Batang"/>
          <w:i/>
          <w:lang w:eastAsia="fr-FR"/>
        </w:rPr>
        <w:t>ът за изпълнение</w:t>
      </w:r>
      <w:r w:rsidRPr="00085BE3">
        <w:rPr>
          <w:rFonts w:eastAsia="Batang"/>
          <w:i/>
          <w:lang w:val="ru-RU" w:eastAsia="fr-FR"/>
        </w:rPr>
        <w:t xml:space="preserve"> е пред</w:t>
      </w:r>
      <w:r>
        <w:rPr>
          <w:rFonts w:eastAsia="Batang"/>
          <w:i/>
          <w:lang w:val="ru-RU" w:eastAsia="fr-FR"/>
        </w:rPr>
        <w:t xml:space="preserve">ложен в различна мерна единица </w:t>
      </w:r>
      <w:r w:rsidRPr="00085BE3">
        <w:rPr>
          <w:rFonts w:eastAsia="Batang"/>
          <w:i/>
          <w:lang w:eastAsia="fr-FR"/>
        </w:rPr>
        <w:t>и/или е предложен срок за изпълнение, който надвишава максималния допустим срок за изпълнение</w:t>
      </w:r>
      <w:r>
        <w:rPr>
          <w:rFonts w:eastAsia="Batang"/>
          <w:i/>
          <w:lang w:eastAsia="fr-FR"/>
        </w:rPr>
        <w:t>, както следва:</w:t>
      </w:r>
      <w:r w:rsidRPr="0041286C">
        <w:t xml:space="preserve"> </w:t>
      </w:r>
      <w:r w:rsidRPr="0042064F">
        <w:rPr>
          <w:i/>
        </w:rPr>
        <w:t>срок за изготвяне на работни проекти, включително и одобрение на същите и издаване на разрешения за строеж (ако е необходимо) - не повече от 40 (четиридесет) календарни дни</w:t>
      </w:r>
    </w:p>
    <w:p w:rsidR="0042064F" w:rsidRPr="0042064F" w:rsidRDefault="0042064F" w:rsidP="0042064F">
      <w:pPr>
        <w:widowControl w:val="0"/>
        <w:numPr>
          <w:ilvl w:val="0"/>
          <w:numId w:val="43"/>
        </w:numPr>
        <w:tabs>
          <w:tab w:val="clear" w:pos="1440"/>
          <w:tab w:val="num" w:pos="0"/>
          <w:tab w:val="left" w:pos="450"/>
          <w:tab w:val="left" w:pos="567"/>
          <w:tab w:val="left" w:pos="851"/>
        </w:tabs>
        <w:autoSpaceDE w:val="0"/>
        <w:autoSpaceDN w:val="0"/>
        <w:adjustRightInd w:val="0"/>
        <w:ind w:left="0" w:firstLine="567"/>
        <w:jc w:val="both"/>
        <w:rPr>
          <w:rFonts w:eastAsia="Batang"/>
          <w:i/>
          <w:lang w:eastAsia="ko-KR"/>
        </w:rPr>
      </w:pPr>
      <w:r w:rsidRPr="0042064F">
        <w:rPr>
          <w:rFonts w:eastAsia="Batang"/>
          <w:b/>
          <w:i/>
          <w:lang w:eastAsia="ko-KR"/>
        </w:rPr>
        <w:t>Т</w:t>
      </w:r>
      <w:r w:rsidR="001253D1">
        <w:rPr>
          <w:rFonts w:eastAsia="Batang"/>
          <w:b/>
          <w:i/>
          <w:lang w:eastAsia="ko-KR"/>
        </w:rPr>
        <w:t>1</w:t>
      </w:r>
      <w:r w:rsidRPr="0042064F">
        <w:rPr>
          <w:rFonts w:eastAsia="Batang"/>
          <w:b/>
          <w:i/>
          <w:lang w:eastAsia="ko-KR"/>
        </w:rPr>
        <w:t xml:space="preserve">.2  - </w:t>
      </w:r>
      <w:r w:rsidRPr="0042064F">
        <w:rPr>
          <w:rFonts w:eastAsia="Batang"/>
          <w:i/>
          <w:lang w:eastAsia="ko-KR"/>
        </w:rPr>
        <w:t>е подпоказател, отразяващ тежестта на предложения от участника срок за изпълнение на СМР /в календарни дни/</w:t>
      </w:r>
    </w:p>
    <w:p w:rsidR="0042064F" w:rsidRPr="0042064F" w:rsidRDefault="0042064F" w:rsidP="0042064F">
      <w:pPr>
        <w:widowControl w:val="0"/>
        <w:numPr>
          <w:ilvl w:val="0"/>
          <w:numId w:val="43"/>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360"/>
        <w:jc w:val="both"/>
        <w:rPr>
          <w:rFonts w:eastAsia="Batang"/>
          <w:i/>
          <w:lang w:eastAsia="ko-KR"/>
        </w:rPr>
      </w:pPr>
      <w:r w:rsidRPr="0042064F">
        <w:rPr>
          <w:rFonts w:eastAsia="Batang"/>
          <w:i/>
          <w:lang w:eastAsia="ko-KR"/>
        </w:rPr>
        <w:t>Точките на останалите участници се определят в съотношение към най-краткия срок за изпълнение на СМР по следната формула:</w:t>
      </w:r>
    </w:p>
    <w:p w:rsidR="0042064F" w:rsidRPr="0042064F" w:rsidRDefault="0042064F" w:rsidP="0042064F">
      <w:pPr>
        <w:widowControl w:val="0"/>
        <w:tabs>
          <w:tab w:val="left" w:pos="-1440"/>
          <w:tab w:val="left" w:pos="-720"/>
          <w:tab w:val="left" w:pos="720"/>
          <w:tab w:val="left" w:pos="851"/>
          <w:tab w:val="left" w:pos="1666"/>
          <w:tab w:val="left" w:pos="2271"/>
          <w:tab w:val="left" w:pos="2570"/>
          <w:tab w:val="left" w:pos="3175"/>
        </w:tabs>
        <w:autoSpaceDE w:val="0"/>
        <w:autoSpaceDN w:val="0"/>
        <w:adjustRightInd w:val="0"/>
        <w:ind w:left="360"/>
        <w:jc w:val="both"/>
        <w:rPr>
          <w:rFonts w:eastAsia="Batang"/>
          <w:i/>
          <w:lang w:eastAsia="ko-KR"/>
        </w:rPr>
      </w:pPr>
    </w:p>
    <w:p w:rsidR="0042064F" w:rsidRPr="0042064F" w:rsidRDefault="0042064F" w:rsidP="0042064F">
      <w:pPr>
        <w:widowControl w:val="0"/>
        <w:autoSpaceDE w:val="0"/>
        <w:autoSpaceDN w:val="0"/>
        <w:adjustRightInd w:val="0"/>
        <w:ind w:firstLine="567"/>
        <w:jc w:val="both"/>
        <w:rPr>
          <w:rFonts w:eastAsia="Batang"/>
          <w:i/>
          <w:lang w:eastAsia="ko-KR"/>
        </w:rPr>
      </w:pPr>
      <w:r w:rsidRPr="0042064F">
        <w:rPr>
          <w:rFonts w:eastAsia="Batang"/>
          <w:b/>
          <w:i/>
          <w:lang w:eastAsia="ko-KR"/>
        </w:rPr>
        <w:t>Т</w:t>
      </w:r>
      <w:r w:rsidR="001253D1">
        <w:rPr>
          <w:rFonts w:eastAsia="Batang"/>
          <w:b/>
          <w:i/>
          <w:lang w:eastAsia="ko-KR"/>
        </w:rPr>
        <w:t>1</w:t>
      </w:r>
      <w:r w:rsidRPr="0042064F">
        <w:rPr>
          <w:rFonts w:eastAsia="Batang"/>
          <w:b/>
          <w:i/>
          <w:lang w:eastAsia="ko-KR"/>
        </w:rPr>
        <w:t>.2= (С</w:t>
      </w:r>
      <w:r w:rsidRPr="0042064F">
        <w:rPr>
          <w:rFonts w:eastAsia="Batang"/>
          <w:b/>
          <w:i/>
          <w:lang w:val="fr-FR" w:eastAsia="ko-KR"/>
        </w:rPr>
        <w:t>min</w:t>
      </w:r>
      <w:r w:rsidRPr="0042064F">
        <w:rPr>
          <w:rFonts w:eastAsia="Batang"/>
          <w:b/>
          <w:i/>
          <w:lang w:eastAsia="ko-KR"/>
        </w:rPr>
        <w:t xml:space="preserve"> / С</w:t>
      </w:r>
      <w:r w:rsidRPr="0042064F">
        <w:rPr>
          <w:rFonts w:eastAsia="Batang"/>
          <w:b/>
          <w:i/>
          <w:lang w:val="fr-FR" w:eastAsia="ko-KR"/>
        </w:rPr>
        <w:t>i</w:t>
      </w:r>
      <w:r w:rsidRPr="0042064F">
        <w:rPr>
          <w:rFonts w:eastAsia="Batang"/>
          <w:b/>
          <w:i/>
          <w:lang w:eastAsia="ko-KR"/>
        </w:rPr>
        <w:t>) х 10</w:t>
      </w:r>
      <w:r w:rsidRPr="0042064F">
        <w:rPr>
          <w:rFonts w:eastAsia="Batang"/>
          <w:i/>
          <w:lang w:eastAsia="ko-KR"/>
        </w:rPr>
        <w:t>, където</w:t>
      </w:r>
    </w:p>
    <w:p w:rsidR="0042064F" w:rsidRPr="0042064F" w:rsidRDefault="0042064F" w:rsidP="0042064F">
      <w:pPr>
        <w:widowControl w:val="0"/>
        <w:autoSpaceDE w:val="0"/>
        <w:autoSpaceDN w:val="0"/>
        <w:adjustRightInd w:val="0"/>
        <w:ind w:firstLine="360"/>
        <w:jc w:val="both"/>
        <w:rPr>
          <w:rFonts w:eastAsia="Batang"/>
          <w:i/>
          <w:lang w:eastAsia="ko-KR"/>
        </w:rPr>
      </w:pPr>
    </w:p>
    <w:p w:rsidR="0042064F" w:rsidRPr="0042064F" w:rsidRDefault="0042064F" w:rsidP="0042064F">
      <w:pPr>
        <w:widowControl w:val="0"/>
        <w:autoSpaceDE w:val="0"/>
        <w:autoSpaceDN w:val="0"/>
        <w:adjustRightInd w:val="0"/>
        <w:ind w:firstLine="567"/>
        <w:jc w:val="both"/>
        <w:rPr>
          <w:rFonts w:eastAsia="Batang"/>
          <w:i/>
          <w:lang w:eastAsia="ko-KR"/>
        </w:rPr>
      </w:pPr>
      <w:r w:rsidRPr="0042064F">
        <w:rPr>
          <w:rFonts w:eastAsia="Batang"/>
          <w:b/>
          <w:i/>
          <w:lang w:eastAsia="ko-KR"/>
        </w:rPr>
        <w:t>Сmin</w:t>
      </w:r>
      <w:r w:rsidRPr="0042064F">
        <w:rPr>
          <w:rFonts w:eastAsia="Batang"/>
          <w:i/>
          <w:lang w:eastAsia="ko-KR"/>
        </w:rPr>
        <w:t xml:space="preserve"> – представлява минималният (най-кратък) предложен срок за изпълнение на проектиране</w:t>
      </w:r>
    </w:p>
    <w:p w:rsidR="0042064F" w:rsidRPr="0042064F" w:rsidRDefault="0042064F" w:rsidP="0042064F">
      <w:pPr>
        <w:widowControl w:val="0"/>
        <w:autoSpaceDE w:val="0"/>
        <w:autoSpaceDN w:val="0"/>
        <w:adjustRightInd w:val="0"/>
        <w:ind w:firstLine="567"/>
        <w:jc w:val="both"/>
        <w:rPr>
          <w:rFonts w:eastAsia="Batang"/>
          <w:i/>
          <w:lang w:eastAsia="ko-KR"/>
        </w:rPr>
      </w:pPr>
      <w:r w:rsidRPr="0042064F">
        <w:rPr>
          <w:rFonts w:eastAsia="Batang"/>
          <w:b/>
          <w:i/>
          <w:lang w:eastAsia="ko-KR"/>
        </w:rPr>
        <w:t>Сi</w:t>
      </w:r>
      <w:r w:rsidRPr="0042064F">
        <w:rPr>
          <w:rFonts w:eastAsia="Batang"/>
          <w:i/>
          <w:lang w:eastAsia="ko-KR"/>
        </w:rPr>
        <w:t xml:space="preserve"> – представлява срока за изпълнение на проектиране, предложен от </w:t>
      </w:r>
      <w:r w:rsidRPr="0042064F">
        <w:rPr>
          <w:rFonts w:eastAsia="Batang"/>
          <w:b/>
          <w:i/>
          <w:lang w:eastAsia="ko-KR"/>
        </w:rPr>
        <w:t xml:space="preserve">i-тия </w:t>
      </w:r>
      <w:r w:rsidRPr="0042064F">
        <w:rPr>
          <w:rFonts w:eastAsia="Batang"/>
          <w:i/>
          <w:lang w:eastAsia="ko-KR"/>
        </w:rPr>
        <w:t xml:space="preserve">участник </w:t>
      </w:r>
    </w:p>
    <w:p w:rsidR="0042064F" w:rsidRPr="0042064F" w:rsidRDefault="0042064F" w:rsidP="0042064F">
      <w:pPr>
        <w:widowControl w:val="0"/>
        <w:autoSpaceDE w:val="0"/>
        <w:autoSpaceDN w:val="0"/>
        <w:adjustRightInd w:val="0"/>
        <w:ind w:firstLine="360"/>
        <w:jc w:val="both"/>
        <w:rPr>
          <w:rFonts w:eastAsia="Batang"/>
          <w:i/>
          <w:lang w:eastAsia="ko-KR"/>
        </w:rPr>
      </w:pPr>
    </w:p>
    <w:p w:rsidR="0042064F" w:rsidRPr="0042064F" w:rsidRDefault="0042064F" w:rsidP="0042064F">
      <w:pPr>
        <w:widowControl w:val="0"/>
        <w:autoSpaceDE w:val="0"/>
        <w:autoSpaceDN w:val="0"/>
        <w:adjustRightInd w:val="0"/>
        <w:ind w:firstLine="540"/>
        <w:jc w:val="both"/>
        <w:rPr>
          <w:rFonts w:eastAsia="Batang"/>
          <w:i/>
          <w:lang w:eastAsia="fr-FR"/>
        </w:rPr>
      </w:pPr>
      <w:r w:rsidRPr="0042064F">
        <w:rPr>
          <w:rFonts w:eastAsia="Batang"/>
          <w:b/>
          <w:i/>
          <w:u w:val="single"/>
          <w:lang w:eastAsia="ko-KR"/>
        </w:rPr>
        <w:t>Забележка:</w:t>
      </w:r>
      <w:r w:rsidRPr="0042064F">
        <w:rPr>
          <w:rFonts w:eastAsia="Batang"/>
          <w:i/>
          <w:lang w:eastAsia="ko-KR"/>
        </w:rPr>
        <w:t xml:space="preserve"> </w:t>
      </w:r>
      <w:r w:rsidRPr="0042064F">
        <w:rPr>
          <w:rFonts w:eastAsia="Batang"/>
          <w:i/>
          <w:lang w:val="ru-RU" w:eastAsia="fr-FR"/>
        </w:rPr>
        <w:t>Предложенията по показател «срок за изпълнение» се представят задължително като цяло положително число в календарни дни. Ще бъдат отстранени предложения, в които срок</w:t>
      </w:r>
      <w:r w:rsidRPr="0042064F">
        <w:rPr>
          <w:rFonts w:eastAsia="Batang"/>
          <w:i/>
          <w:lang w:eastAsia="fr-FR"/>
        </w:rPr>
        <w:t>ът за изпълнение</w:t>
      </w:r>
      <w:r w:rsidRPr="0042064F">
        <w:rPr>
          <w:rFonts w:eastAsia="Batang"/>
          <w:i/>
          <w:lang w:val="ru-RU" w:eastAsia="fr-FR"/>
        </w:rPr>
        <w:t xml:space="preserve"> е предложен в различна мерна единица </w:t>
      </w:r>
      <w:r w:rsidRPr="0042064F">
        <w:rPr>
          <w:rFonts w:eastAsia="Batang"/>
          <w:i/>
          <w:lang w:eastAsia="fr-FR"/>
        </w:rPr>
        <w:t>и/или е предложен срок за изпълнение, който надвишава максималния допустим срок за изпълнение, както следва:</w:t>
      </w:r>
      <w:r w:rsidRPr="0042064F">
        <w:rPr>
          <w:i/>
        </w:rPr>
        <w:t xml:space="preserve"> срок за изпълнение на СМР - не повече от 160 (сто и шестдесет) календарни дни, за всяка една обособена позиция. </w:t>
      </w:r>
      <w:r w:rsidRPr="0042064F">
        <w:rPr>
          <w:rFonts w:eastAsia="Batang"/>
          <w:i/>
          <w:lang w:eastAsia="fr-FR"/>
        </w:rPr>
        <w:t xml:space="preserve"> </w:t>
      </w:r>
    </w:p>
    <w:p w:rsidR="008832C8" w:rsidRPr="008832C8" w:rsidRDefault="008832C8" w:rsidP="008832C8">
      <w:pPr>
        <w:pStyle w:val="ac"/>
        <w:ind w:right="-62" w:firstLine="708"/>
        <w:jc w:val="both"/>
        <w:rPr>
          <w:lang w:val="ru-RU"/>
        </w:rPr>
      </w:pPr>
    </w:p>
    <w:p w:rsidR="00B5445C" w:rsidRPr="005E052E" w:rsidRDefault="00B5445C" w:rsidP="008832C8">
      <w:pPr>
        <w:pStyle w:val="ac"/>
        <w:ind w:right="-62" w:firstLine="708"/>
        <w:jc w:val="both"/>
      </w:pPr>
      <w:r w:rsidRPr="005E052E">
        <w:t>Оценката  на  техническото  предложение  (Т</w:t>
      </w:r>
      <w:r w:rsidR="0042064F">
        <w:t>2</w:t>
      </w:r>
      <w:r w:rsidRPr="005E052E">
        <w:t xml:space="preserve">)  се  формира  </w:t>
      </w:r>
      <w:r w:rsidR="0042064F">
        <w:t>по следния начин:</w:t>
      </w:r>
    </w:p>
    <w:p w:rsidR="00B5445C" w:rsidRPr="005E052E" w:rsidRDefault="00B5445C" w:rsidP="008832C8">
      <w:pPr>
        <w:pStyle w:val="ac"/>
        <w:ind w:right="-62" w:firstLine="708"/>
        <w:jc w:val="both"/>
      </w:pPr>
      <w:r w:rsidRPr="00633F6A">
        <w:rPr>
          <w:b w:val="0"/>
        </w:rPr>
        <w:t>Т</w:t>
      </w:r>
      <w:r w:rsidR="0042064F">
        <w:rPr>
          <w:b w:val="0"/>
        </w:rPr>
        <w:t>2</w:t>
      </w:r>
      <w:r w:rsidRPr="00633F6A">
        <w:rPr>
          <w:b w:val="0"/>
        </w:rPr>
        <w:t xml:space="preserve"> е „Обосновка на участника”</w:t>
      </w:r>
      <w:r>
        <w:t xml:space="preserve"> </w:t>
      </w:r>
      <w:r w:rsidR="00CF1252">
        <w:t xml:space="preserve"> </w:t>
      </w:r>
      <w:r>
        <w:t>и е с максимален брой точки 4</w:t>
      </w:r>
      <w:r w:rsidRPr="005E052E">
        <w:t>0.</w:t>
      </w:r>
    </w:p>
    <w:p w:rsidR="00B5445C" w:rsidRDefault="00B5445C" w:rsidP="00B5445C">
      <w:pPr>
        <w:pStyle w:val="ac"/>
        <w:ind w:right="-62"/>
        <w:jc w:val="both"/>
      </w:pPr>
    </w:p>
    <w:p w:rsidR="00B5445C" w:rsidRDefault="00B5445C" w:rsidP="008832C8">
      <w:pPr>
        <w:pStyle w:val="ac"/>
        <w:ind w:right="-62" w:firstLine="708"/>
        <w:jc w:val="both"/>
      </w:pPr>
      <w:r w:rsidRPr="005E052E">
        <w:t>Максималната  стойност  на  Т</w:t>
      </w:r>
      <w:r w:rsidR="0042064F">
        <w:t>2</w:t>
      </w:r>
      <w:r w:rsidRPr="005E052E">
        <w:t xml:space="preserve">  е  </w:t>
      </w:r>
      <w:r w:rsidR="001253D1">
        <w:t>4</w:t>
      </w:r>
      <w:r w:rsidRPr="005E052E">
        <w:t>0  точки,  като  показателя  се  изчислява  по следната формула:</w:t>
      </w:r>
    </w:p>
    <w:p w:rsidR="00B5445C" w:rsidRPr="00B5445C" w:rsidRDefault="00B5445C" w:rsidP="0042064F">
      <w:pPr>
        <w:pStyle w:val="ac"/>
        <w:ind w:right="-62" w:firstLine="708"/>
        <w:jc w:val="both"/>
        <w:rPr>
          <w:b w:val="0"/>
        </w:rPr>
      </w:pPr>
      <w:r w:rsidRPr="00B5445C">
        <w:rPr>
          <w:b w:val="0"/>
        </w:rPr>
        <w:t>Оценката на техническото предложение (Т</w:t>
      </w:r>
      <w:r w:rsidR="0042064F">
        <w:rPr>
          <w:b w:val="0"/>
        </w:rPr>
        <w:t>2</w:t>
      </w:r>
      <w:r w:rsidRPr="00B5445C">
        <w:rPr>
          <w:b w:val="0"/>
        </w:rPr>
        <w:t>)</w:t>
      </w:r>
    </w:p>
    <w:p w:rsidR="00B5445C" w:rsidRDefault="0042064F" w:rsidP="008832C8">
      <w:pPr>
        <w:pStyle w:val="ac"/>
        <w:ind w:right="-61" w:firstLine="708"/>
        <w:jc w:val="both"/>
        <w:rPr>
          <w:b w:val="0"/>
        </w:rPr>
      </w:pPr>
      <w:r>
        <w:rPr>
          <w:b w:val="0"/>
        </w:rPr>
        <w:t>Т2</w:t>
      </w:r>
      <w:r w:rsidR="00B5445C" w:rsidRPr="00B5445C">
        <w:rPr>
          <w:b w:val="0"/>
        </w:rPr>
        <w:t>. „Обосновка на участника” – участникът разработва обосновка, която показва  разбирането  на  участника  за  обхвата  и същността на изпълнение на Инженеринга, за въвеждане на енергоефективни мерки - предмет на поръчката – 40 (четиридесет) точки</w:t>
      </w:r>
      <w:r w:rsidR="00992534">
        <w:rPr>
          <w:b w:val="0"/>
        </w:rPr>
        <w:t>.</w:t>
      </w:r>
    </w:p>
    <w:p w:rsidR="00992534" w:rsidRDefault="00992534" w:rsidP="008832C8">
      <w:pPr>
        <w:pStyle w:val="ac"/>
        <w:ind w:right="-61" w:firstLine="708"/>
        <w:jc w:val="both"/>
        <w:rPr>
          <w:b w:val="0"/>
        </w:rPr>
      </w:pPr>
      <w:r>
        <w:rPr>
          <w:b w:val="0"/>
        </w:rPr>
        <w:t>Участникът следва да разработи обосновката си, въз основа на следните компоненти:</w:t>
      </w:r>
    </w:p>
    <w:p w:rsidR="00992534" w:rsidRPr="00992534" w:rsidRDefault="00992534" w:rsidP="00992534">
      <w:pPr>
        <w:pStyle w:val="af8"/>
        <w:numPr>
          <w:ilvl w:val="0"/>
          <w:numId w:val="17"/>
        </w:numPr>
        <w:shd w:val="clear" w:color="auto" w:fill="FFFFFF"/>
        <w:spacing w:after="0" w:line="240" w:lineRule="auto"/>
        <w:ind w:right="65"/>
        <w:contextualSpacing/>
        <w:jc w:val="both"/>
        <w:rPr>
          <w:rFonts w:ascii="Times New Roman" w:hAnsi="Times New Roman" w:cs="Times New Roman"/>
          <w:b/>
          <w:sz w:val="24"/>
          <w:szCs w:val="24"/>
          <w:lang w:val="ru-RU"/>
        </w:rPr>
      </w:pPr>
      <w:r w:rsidRPr="00992534">
        <w:rPr>
          <w:rFonts w:ascii="Times New Roman" w:hAnsi="Times New Roman" w:cs="Times New Roman"/>
          <w:b/>
          <w:noProof/>
          <w:sz w:val="24"/>
          <w:szCs w:val="24"/>
          <w:lang w:val="ru-RU"/>
        </w:rPr>
        <w:t xml:space="preserve">Организация на работа за проектиране и изпълнение на СМР, гарантираща ефективно взаимодействие между отделните екипи на Участника при изпълнението на договора, </w:t>
      </w:r>
      <w:r w:rsidRPr="00992534">
        <w:rPr>
          <w:rFonts w:ascii="Times New Roman" w:hAnsi="Times New Roman" w:cs="Times New Roman"/>
          <w:b/>
          <w:bCs/>
          <w:sz w:val="24"/>
          <w:szCs w:val="24"/>
        </w:rPr>
        <w:t xml:space="preserve">с посочени ключови моменти по време на проектиране, изпълнение, приемане и взаимовръзката между отделните дейности. </w:t>
      </w:r>
      <w:r w:rsidRPr="00992534">
        <w:rPr>
          <w:rFonts w:ascii="Times New Roman" w:hAnsi="Times New Roman" w:cs="Times New Roman"/>
          <w:b/>
          <w:sz w:val="24"/>
          <w:szCs w:val="24"/>
        </w:rPr>
        <w:t>Предложеният  подход  на  взаимодействие  между членовете  на  екипа,  както  и  на  екипа  с компетентни  администрации  и  органи, следва да доказва възможността  на  участника  бързо,  качествено  и ефективно изготвяне на работните проекти и изпълнение на СМР.</w:t>
      </w:r>
    </w:p>
    <w:p w:rsidR="00992534" w:rsidRPr="00992534" w:rsidRDefault="00992534" w:rsidP="00992534">
      <w:pPr>
        <w:pStyle w:val="af8"/>
        <w:numPr>
          <w:ilvl w:val="0"/>
          <w:numId w:val="17"/>
        </w:numPr>
        <w:shd w:val="clear" w:color="auto" w:fill="FFFFFF"/>
        <w:spacing w:after="0" w:line="240" w:lineRule="auto"/>
        <w:ind w:right="65"/>
        <w:contextualSpacing/>
        <w:jc w:val="both"/>
        <w:rPr>
          <w:rFonts w:ascii="Times New Roman" w:hAnsi="Times New Roman" w:cs="Times New Roman"/>
          <w:b/>
          <w:sz w:val="24"/>
          <w:szCs w:val="24"/>
          <w:lang w:val="ru-RU"/>
        </w:rPr>
      </w:pPr>
      <w:r w:rsidRPr="00992534">
        <w:rPr>
          <w:rFonts w:ascii="Times New Roman" w:hAnsi="Times New Roman" w:cs="Times New Roman"/>
          <w:b/>
          <w:sz w:val="24"/>
          <w:szCs w:val="24"/>
        </w:rPr>
        <w:t>Специфики и цели на предвидените, за изпълнение, мерки за прилагане (от докладите) и видовете СМР в обхвата на възлаганата обществена поръчка, като е описана технологията на дейностите по изпълнението на задължителните и препоръчаните за прилагане мерки.</w:t>
      </w:r>
    </w:p>
    <w:p w:rsidR="00992534" w:rsidRPr="00992534" w:rsidRDefault="00992534" w:rsidP="00992534">
      <w:pPr>
        <w:pStyle w:val="af8"/>
        <w:numPr>
          <w:ilvl w:val="0"/>
          <w:numId w:val="17"/>
        </w:numPr>
        <w:shd w:val="clear" w:color="auto" w:fill="FFFFFF"/>
        <w:spacing w:after="0" w:line="240" w:lineRule="auto"/>
        <w:ind w:right="65"/>
        <w:contextualSpacing/>
        <w:jc w:val="both"/>
        <w:rPr>
          <w:rFonts w:ascii="Times New Roman" w:hAnsi="Times New Roman" w:cs="Times New Roman"/>
          <w:b/>
          <w:sz w:val="24"/>
          <w:szCs w:val="24"/>
          <w:lang w:val="ru-RU"/>
        </w:rPr>
      </w:pPr>
      <w:r w:rsidRPr="00992534">
        <w:rPr>
          <w:rFonts w:ascii="Times New Roman" w:hAnsi="Times New Roman" w:cs="Times New Roman"/>
          <w:b/>
          <w:sz w:val="24"/>
          <w:szCs w:val="24"/>
          <w:lang w:val="ru-RU"/>
        </w:rPr>
        <w:lastRenderedPageBreak/>
        <w:t>Анализ на в</w:t>
      </w:r>
      <w:r w:rsidRPr="00992534">
        <w:rPr>
          <w:rFonts w:ascii="Times New Roman" w:hAnsi="Times New Roman" w:cs="Times New Roman"/>
          <w:b/>
          <w:sz w:val="24"/>
          <w:szCs w:val="24"/>
        </w:rPr>
        <w:t>ъзможните  проблеми  и ограничения,  които  биха  могли  да  възникнат  при изпълнението на СМР, съобразявайки се с обстоятелството, че  СМР ще се изпълняват в условията на постоянно присъствие на живущи в жилищните сгради.</w:t>
      </w:r>
    </w:p>
    <w:p w:rsidR="00992534" w:rsidRPr="00992534" w:rsidRDefault="00992534" w:rsidP="00992534">
      <w:pPr>
        <w:pStyle w:val="af8"/>
        <w:numPr>
          <w:ilvl w:val="0"/>
          <w:numId w:val="17"/>
        </w:numPr>
        <w:shd w:val="clear" w:color="auto" w:fill="FFFFFF"/>
        <w:spacing w:after="0" w:line="240" w:lineRule="auto"/>
        <w:ind w:right="65"/>
        <w:contextualSpacing/>
        <w:jc w:val="both"/>
        <w:rPr>
          <w:rFonts w:ascii="Times New Roman" w:hAnsi="Times New Roman" w:cs="Times New Roman"/>
          <w:b/>
          <w:sz w:val="24"/>
          <w:szCs w:val="24"/>
        </w:rPr>
      </w:pPr>
      <w:r w:rsidRPr="00992534">
        <w:rPr>
          <w:rFonts w:ascii="Times New Roman" w:hAnsi="Times New Roman" w:cs="Times New Roman"/>
          <w:b/>
          <w:bCs/>
          <w:sz w:val="24"/>
          <w:szCs w:val="24"/>
        </w:rPr>
        <w:t>Организация на строителната площадка (складиране на материали и оборудване, пропускателен режим, гарантиране нормална експлоатацията на обектите, от страна на живущите и трети лица, по време на СМР и мерки за безопасност и здраве</w:t>
      </w:r>
      <w:r w:rsidRPr="00992534">
        <w:rPr>
          <w:rFonts w:ascii="Times New Roman" w:hAnsi="Times New Roman" w:cs="Times New Roman"/>
          <w:b/>
          <w:noProof/>
          <w:sz w:val="24"/>
          <w:szCs w:val="24"/>
          <w:lang w:val="ru-RU"/>
        </w:rPr>
        <w:t>, които гарантират максимална сигурност на собствения персонал и живущите в жилищните сгради, обект на строителството и на</w:t>
      </w:r>
      <w:r>
        <w:rPr>
          <w:rFonts w:ascii="Times New Roman" w:hAnsi="Times New Roman" w:cs="Times New Roman"/>
          <w:b/>
          <w:noProof/>
          <w:sz w:val="24"/>
          <w:szCs w:val="24"/>
          <w:lang w:val="ru-RU"/>
        </w:rPr>
        <w:t>й-благоприятни здравословни и бе</w:t>
      </w:r>
      <w:r w:rsidRPr="00992534">
        <w:rPr>
          <w:rFonts w:ascii="Times New Roman" w:hAnsi="Times New Roman" w:cs="Times New Roman"/>
          <w:b/>
          <w:noProof/>
          <w:sz w:val="24"/>
          <w:szCs w:val="24"/>
          <w:lang w:val="ru-RU"/>
        </w:rPr>
        <w:t>зопасни условия на труд.</w:t>
      </w:r>
    </w:p>
    <w:p w:rsidR="00992534" w:rsidRPr="00992534" w:rsidRDefault="00992534" w:rsidP="00992534">
      <w:pPr>
        <w:pStyle w:val="af8"/>
        <w:numPr>
          <w:ilvl w:val="0"/>
          <w:numId w:val="17"/>
        </w:numPr>
        <w:shd w:val="clear" w:color="auto" w:fill="FFFFFF"/>
        <w:spacing w:after="0" w:line="240" w:lineRule="auto"/>
        <w:ind w:right="65"/>
        <w:contextualSpacing/>
        <w:jc w:val="both"/>
        <w:rPr>
          <w:rFonts w:ascii="Times New Roman" w:hAnsi="Times New Roman" w:cs="Times New Roman"/>
          <w:b/>
          <w:sz w:val="24"/>
          <w:szCs w:val="24"/>
        </w:rPr>
      </w:pPr>
      <w:r w:rsidRPr="00992534">
        <w:rPr>
          <w:rFonts w:ascii="Times New Roman" w:hAnsi="Times New Roman" w:cs="Times New Roman"/>
          <w:b/>
          <w:sz w:val="24"/>
          <w:szCs w:val="24"/>
        </w:rPr>
        <w:t>П</w:t>
      </w:r>
      <w:r>
        <w:rPr>
          <w:rFonts w:ascii="Times New Roman" w:hAnsi="Times New Roman" w:cs="Times New Roman"/>
          <w:b/>
          <w:sz w:val="24"/>
          <w:szCs w:val="24"/>
        </w:rPr>
        <w:t>лан</w:t>
      </w:r>
      <w:r w:rsidRPr="00992534">
        <w:rPr>
          <w:rFonts w:ascii="Times New Roman" w:hAnsi="Times New Roman" w:cs="Times New Roman"/>
          <w:b/>
          <w:sz w:val="24"/>
          <w:szCs w:val="24"/>
        </w:rPr>
        <w:t xml:space="preserve"> за използване на материалите, доставка на материалите (включително товарене и начин на съхранение и транспортиране на материалите), извозване и депониране на строителни отпадъци.</w:t>
      </w:r>
    </w:p>
    <w:p w:rsidR="008832C8" w:rsidRDefault="00B5445C" w:rsidP="008832C8">
      <w:pPr>
        <w:pStyle w:val="aff8"/>
        <w:ind w:firstLine="708"/>
      </w:pPr>
      <w:r w:rsidRPr="00B5445C">
        <w:t>Оценката е експертна, като при анализа на предложенията се взема под внимание предложената от Участника цялостна организация за изпълнение на поръчката в обхвата на позицията.</w:t>
      </w:r>
    </w:p>
    <w:p w:rsidR="00B5445C" w:rsidRPr="00B5445C" w:rsidRDefault="00B5445C" w:rsidP="00C12499">
      <w:pPr>
        <w:pStyle w:val="af8"/>
        <w:ind w:left="0" w:firstLine="708"/>
        <w:jc w:val="both"/>
        <w:rPr>
          <w:b/>
        </w:rPr>
      </w:pPr>
      <w:r w:rsidRPr="008832C8">
        <w:rPr>
          <w:rFonts w:ascii="Times New Roman" w:hAnsi="Times New Roman" w:cs="Times New Roman"/>
          <w:sz w:val="24"/>
          <w:szCs w:val="24"/>
        </w:rPr>
        <w:t>Техническото предложение представлява сбор от присъдените точки по всеки елемент и се определя по следната методика:</w:t>
      </w:r>
    </w:p>
    <w:p w:rsidR="00B5445C" w:rsidRPr="00B5445C" w:rsidRDefault="00B5445C" w:rsidP="00B5445C">
      <w:pPr>
        <w:pStyle w:val="ac"/>
        <w:ind w:right="-61"/>
        <w:jc w:val="both"/>
      </w:pPr>
      <w:r w:rsidRPr="00B5445C">
        <w:t>Офертите  на  участниците,  които  отговарят  на  изискванията  на  Възложителя,  се подлагат на сравнителен анализ и се оценяват по следните 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632"/>
        <w:gridCol w:w="1440"/>
        <w:gridCol w:w="108"/>
      </w:tblGrid>
      <w:tr w:rsidR="00B5445C" w:rsidRPr="00B5445C" w:rsidTr="00F23C22">
        <w:tc>
          <w:tcPr>
            <w:tcW w:w="7740" w:type="dxa"/>
            <w:gridSpan w:val="2"/>
          </w:tcPr>
          <w:p w:rsidR="00B5445C" w:rsidRPr="00B5445C" w:rsidRDefault="00B5445C" w:rsidP="0042064F">
            <w:pPr>
              <w:ind w:right="-61"/>
              <w:jc w:val="both"/>
              <w:rPr>
                <w:b/>
              </w:rPr>
            </w:pPr>
            <w:r w:rsidRPr="00B5445C">
              <w:rPr>
                <w:b/>
              </w:rPr>
              <w:t>Т</w:t>
            </w:r>
            <w:r w:rsidR="0042064F">
              <w:rPr>
                <w:b/>
              </w:rPr>
              <w:t>2</w:t>
            </w:r>
            <w:r w:rsidRPr="00B5445C">
              <w:rPr>
                <w:b/>
              </w:rPr>
              <w:t xml:space="preserve">. „Обосновка на участника” </w:t>
            </w:r>
          </w:p>
        </w:tc>
        <w:tc>
          <w:tcPr>
            <w:tcW w:w="1548" w:type="dxa"/>
            <w:gridSpan w:val="2"/>
            <w:vAlign w:val="center"/>
          </w:tcPr>
          <w:p w:rsidR="00B5445C" w:rsidRPr="00B5445C" w:rsidRDefault="00B5445C" w:rsidP="00A040E6">
            <w:pPr>
              <w:ind w:right="-61"/>
              <w:jc w:val="center"/>
              <w:rPr>
                <w:b/>
              </w:rPr>
            </w:pPr>
            <w:r w:rsidRPr="00B5445C">
              <w:rPr>
                <w:b/>
              </w:rPr>
              <w:t>Максимален брой точки 40</w:t>
            </w:r>
          </w:p>
        </w:tc>
      </w:tr>
      <w:tr w:rsidR="00B5445C" w:rsidRPr="00B5445C" w:rsidTr="00F23C22">
        <w:tc>
          <w:tcPr>
            <w:tcW w:w="7740" w:type="dxa"/>
            <w:gridSpan w:val="2"/>
          </w:tcPr>
          <w:p w:rsidR="00363B5D" w:rsidRPr="00546951" w:rsidRDefault="00363B5D" w:rsidP="00992534">
            <w:pPr>
              <w:tabs>
                <w:tab w:val="left" w:pos="993"/>
              </w:tabs>
              <w:jc w:val="both"/>
              <w:rPr>
                <w:bCs/>
                <w:i/>
              </w:rPr>
            </w:pPr>
            <w:r w:rsidRPr="00546951">
              <w:rPr>
                <w:bCs/>
                <w:i/>
              </w:rPr>
              <w:t>Всеобхватно (от нормативна и практическа гледна точка и в съответствие с техническите спецификации на Възложителя</w:t>
            </w:r>
            <w:r>
              <w:rPr>
                <w:bCs/>
                <w:i/>
              </w:rPr>
              <w:t xml:space="preserve"> и предоставените доклади от Енергийно и Техническо обследване</w:t>
            </w:r>
            <w:r w:rsidRPr="00546951">
              <w:rPr>
                <w:bCs/>
                <w:i/>
              </w:rPr>
              <w:t xml:space="preserve">)  са описани спецификите и целите на конкретната задача, като са в най-висока степен с предмета на поръчката. Представено е ясно и подробно предложение по отношение </w:t>
            </w:r>
            <w:r w:rsidR="00992534">
              <w:rPr>
                <w:bCs/>
                <w:i/>
              </w:rPr>
              <w:t xml:space="preserve">на </w:t>
            </w:r>
            <w:r w:rsidR="00992534" w:rsidRPr="00992534">
              <w:rPr>
                <w:i/>
                <w:lang w:val="ru-RU"/>
              </w:rPr>
              <w:t>в</w:t>
            </w:r>
            <w:r w:rsidR="00992534" w:rsidRPr="00992534">
              <w:rPr>
                <w:i/>
              </w:rPr>
              <w:t>ъзможните  проблеми  и ограничения,  които  биха  могли  да  възникнат  при изпълнението на СМР</w:t>
            </w:r>
            <w:r w:rsidR="00992534">
              <w:rPr>
                <w:bCs/>
                <w:i/>
              </w:rPr>
              <w:t xml:space="preserve"> и </w:t>
            </w:r>
            <w:r w:rsidRPr="00546951">
              <w:rPr>
                <w:bCs/>
                <w:i/>
              </w:rPr>
              <w:t xml:space="preserve">изпълнението на основните дейности, необходими за изпълнението на  предмета на поръчката. Също така ясно е обяснена и е демонстрирана последователността и/или взаимообвързаността на конкретните действия при изпълнение на дейностите. Определената продължителност за изпълнение на отделните дейности е реалистична и съответства на добрите строителни практики. </w:t>
            </w:r>
          </w:p>
          <w:p w:rsidR="00363B5D" w:rsidRPr="00546951" w:rsidRDefault="00992534" w:rsidP="00363B5D">
            <w:pPr>
              <w:tabs>
                <w:tab w:val="left" w:pos="993"/>
              </w:tabs>
              <w:jc w:val="both"/>
              <w:rPr>
                <w:bCs/>
                <w:i/>
              </w:rPr>
            </w:pPr>
            <w:r>
              <w:rPr>
                <w:bCs/>
                <w:i/>
              </w:rPr>
              <w:t>Посочени са</w:t>
            </w:r>
            <w:r w:rsidR="00363B5D" w:rsidRPr="00546951">
              <w:rPr>
                <w:bCs/>
                <w:i/>
              </w:rPr>
              <w:t xml:space="preserve"> ясни и конкретни мерки за осигуряване на качество по време на изпълнението на предвидените в рамките на договора дейности. Поставен е акцент върху предложението на конкретните мерки, осигуряващи необходимия контрол на качеството. Подробно са предложени начините (мерките) за постигане на качество - проверки и осъществяване на контрол за качество, изпълнение на отделните основни работи от предвидените екипи (качество на труда, качество на материалите), както и на други начини, необходими за изпълнението на предмета на договора, от което да е видно, че предложението има най-висок качествен ефект за изпълнение на поръчката като цяло. Установява се наличие на ясно и конкретно предложение относно действията на участника спрямо изискванията на възложителя.</w:t>
            </w:r>
          </w:p>
          <w:p w:rsidR="00B5445C" w:rsidRPr="00992534" w:rsidRDefault="00363B5D" w:rsidP="00992534">
            <w:pPr>
              <w:shd w:val="clear" w:color="auto" w:fill="FFFFFF"/>
              <w:ind w:right="65"/>
              <w:jc w:val="both"/>
            </w:pPr>
            <w:r w:rsidRPr="00546951">
              <w:rPr>
                <w:bCs/>
                <w:i/>
              </w:rPr>
              <w:t>Ясно и конкретно е демонстрирана връзката между предвидените дейности от една страна, а от друга предложението за организацията, мобилизацията и разпределението на използваните от участника ресурси (човешки ресурси и предвидените техника и механизация)</w:t>
            </w:r>
            <w:r>
              <w:rPr>
                <w:bCs/>
                <w:i/>
              </w:rPr>
              <w:t xml:space="preserve"> </w:t>
            </w:r>
          </w:p>
        </w:tc>
        <w:tc>
          <w:tcPr>
            <w:tcW w:w="1548" w:type="dxa"/>
            <w:gridSpan w:val="2"/>
            <w:vAlign w:val="center"/>
          </w:tcPr>
          <w:p w:rsidR="00B5445C" w:rsidRPr="00B5445C" w:rsidRDefault="00B5445C" w:rsidP="00A040E6">
            <w:pPr>
              <w:ind w:right="-61"/>
              <w:jc w:val="center"/>
              <w:rPr>
                <w:b/>
              </w:rPr>
            </w:pPr>
            <w:r w:rsidRPr="00B5445C">
              <w:rPr>
                <w:b/>
              </w:rPr>
              <w:t>40 точки</w:t>
            </w:r>
          </w:p>
        </w:tc>
      </w:tr>
      <w:tr w:rsidR="00B5445C" w:rsidRPr="00B5445C" w:rsidTr="00F23C22">
        <w:tc>
          <w:tcPr>
            <w:tcW w:w="7740" w:type="dxa"/>
            <w:gridSpan w:val="2"/>
          </w:tcPr>
          <w:p w:rsidR="00363B5D" w:rsidRPr="00363B5D" w:rsidRDefault="00363B5D" w:rsidP="00363B5D">
            <w:pPr>
              <w:tabs>
                <w:tab w:val="left" w:pos="993"/>
              </w:tabs>
              <w:jc w:val="both"/>
              <w:rPr>
                <w:bCs/>
                <w:i/>
              </w:rPr>
            </w:pPr>
            <w:r w:rsidRPr="00363B5D">
              <w:rPr>
                <w:bCs/>
                <w:i/>
              </w:rPr>
              <w:lastRenderedPageBreak/>
              <w:t>Всеобхватно (от нормативна и практическа гледна точка и в съответствие с техническите спецификации на Възложителя</w:t>
            </w:r>
            <w:r w:rsidR="00100801">
              <w:rPr>
                <w:bCs/>
                <w:i/>
              </w:rPr>
              <w:t xml:space="preserve"> и предоставените доклади от Енергийно и Техническо обследване</w:t>
            </w:r>
            <w:r w:rsidRPr="00363B5D">
              <w:rPr>
                <w:bCs/>
                <w:i/>
              </w:rPr>
              <w:t>) са описани предложенията за изпълнението и  отговарят на изискванията на възложителя, посочени в указанията, техническата спецификация, действащото законодателство, съществуващите технически изисквания и стандарти, и са съобразени с предмета на поръчката. Оценката се поставя на предложения, които са подробни и конкретни спрямо спецификата на предмета на поръчката, но в които се установят несъществени непълноти, свързани с:</w:t>
            </w:r>
          </w:p>
          <w:p w:rsidR="00363B5D" w:rsidRDefault="00363B5D" w:rsidP="00363B5D">
            <w:pPr>
              <w:tabs>
                <w:tab w:val="left" w:pos="993"/>
              </w:tabs>
              <w:jc w:val="both"/>
              <w:rPr>
                <w:bCs/>
                <w:i/>
              </w:rPr>
            </w:pPr>
            <w:r w:rsidRPr="00363B5D">
              <w:rPr>
                <w:bCs/>
                <w:i/>
              </w:rPr>
              <w:t xml:space="preserve">- предложението за изпълнение на една или повече от дейностите съобразно предвидените работи в техническата спецификация и/или </w:t>
            </w:r>
            <w:r w:rsidR="00100801">
              <w:rPr>
                <w:bCs/>
                <w:i/>
              </w:rPr>
              <w:t>енергийно/техническо обследване</w:t>
            </w:r>
            <w:r w:rsidRPr="00363B5D">
              <w:rPr>
                <w:bCs/>
                <w:i/>
              </w:rPr>
              <w:t xml:space="preserve">, и/или </w:t>
            </w:r>
          </w:p>
          <w:p w:rsidR="00100801" w:rsidRPr="00363B5D" w:rsidRDefault="00100801" w:rsidP="00100801">
            <w:pPr>
              <w:pStyle w:val="af8"/>
              <w:shd w:val="clear" w:color="auto" w:fill="FFFFFF"/>
              <w:spacing w:after="0" w:line="240" w:lineRule="auto"/>
              <w:ind w:left="0" w:right="65"/>
              <w:contextualSpacing/>
              <w:jc w:val="both"/>
              <w:rPr>
                <w:rFonts w:ascii="Times New Roman" w:hAnsi="Times New Roman" w:cs="Times New Roman"/>
                <w:bCs/>
                <w:i/>
                <w:sz w:val="24"/>
                <w:szCs w:val="24"/>
              </w:rPr>
            </w:pPr>
            <w:r>
              <w:rPr>
                <w:bCs/>
                <w:i/>
              </w:rPr>
              <w:t xml:space="preserve">- </w:t>
            </w:r>
            <w:r w:rsidRPr="00992534">
              <w:rPr>
                <w:rFonts w:ascii="Times New Roman" w:hAnsi="Times New Roman" w:cs="Times New Roman"/>
                <w:i/>
                <w:sz w:val="24"/>
                <w:szCs w:val="24"/>
                <w:lang w:val="ru-RU"/>
              </w:rPr>
              <w:t>в</w:t>
            </w:r>
            <w:r w:rsidRPr="00992534">
              <w:rPr>
                <w:rFonts w:ascii="Times New Roman" w:hAnsi="Times New Roman" w:cs="Times New Roman"/>
                <w:i/>
                <w:sz w:val="24"/>
                <w:szCs w:val="24"/>
              </w:rPr>
              <w:t>ъзможните  проблеми  и ограничения,  които  биха  могли  да  възникнат  при изпълнението на СМ</w:t>
            </w:r>
            <w:r>
              <w:rPr>
                <w:rFonts w:ascii="Times New Roman" w:hAnsi="Times New Roman" w:cs="Times New Roman"/>
                <w:i/>
                <w:sz w:val="24"/>
                <w:szCs w:val="24"/>
              </w:rPr>
              <w:t>Р,</w:t>
            </w:r>
            <w:r w:rsidRPr="00100801">
              <w:rPr>
                <w:rFonts w:ascii="Times New Roman" w:hAnsi="Times New Roman" w:cs="Times New Roman"/>
                <w:i/>
                <w:sz w:val="24"/>
                <w:szCs w:val="24"/>
              </w:rPr>
              <w:t xml:space="preserve"> съобразявайки се с обстоятелството, че  СМР ще се изпълняват в условията на постоянно присъствие на живущи в жилищните сгради.</w:t>
            </w:r>
          </w:p>
          <w:p w:rsidR="00363B5D" w:rsidRPr="00363B5D" w:rsidRDefault="00363B5D" w:rsidP="00363B5D">
            <w:pPr>
              <w:tabs>
                <w:tab w:val="left" w:pos="993"/>
              </w:tabs>
              <w:jc w:val="both"/>
              <w:rPr>
                <w:bCs/>
                <w:i/>
              </w:rPr>
            </w:pPr>
            <w:r w:rsidRPr="00363B5D">
              <w:rPr>
                <w:bCs/>
                <w:i/>
              </w:rPr>
              <w:t>- последователността или взаимообвързаността при изпълнение на дейностите, и/или</w:t>
            </w:r>
          </w:p>
          <w:p w:rsidR="00363B5D" w:rsidRPr="00363B5D" w:rsidRDefault="00363B5D" w:rsidP="00363B5D">
            <w:pPr>
              <w:tabs>
                <w:tab w:val="left" w:pos="993"/>
              </w:tabs>
              <w:jc w:val="both"/>
              <w:rPr>
                <w:bCs/>
                <w:i/>
              </w:rPr>
            </w:pPr>
            <w:r w:rsidRPr="00363B5D">
              <w:rPr>
                <w:bCs/>
                <w:i/>
              </w:rPr>
              <w:t>- предложението за начините (мерките) за постигане на качество или се установяват такива непълноти относно предложението на участниците за изпълнение на ключовите моменти, и/или</w:t>
            </w:r>
          </w:p>
          <w:p w:rsidR="00B5445C" w:rsidRPr="00B5445C" w:rsidRDefault="00100801" w:rsidP="00363B5D">
            <w:pPr>
              <w:pStyle w:val="af8"/>
              <w:shd w:val="clear" w:color="auto" w:fill="FFFFFF"/>
              <w:spacing w:after="0" w:line="240" w:lineRule="auto"/>
              <w:ind w:left="0" w:right="65"/>
              <w:contextualSpacing/>
              <w:jc w:val="both"/>
              <w:rPr>
                <w:rFonts w:ascii="Times New Roman" w:hAnsi="Times New Roman" w:cs="Times New Roman"/>
                <w:sz w:val="24"/>
                <w:szCs w:val="24"/>
                <w:lang w:val="ru-RU"/>
              </w:rPr>
            </w:pPr>
            <w:r>
              <w:rPr>
                <w:rFonts w:ascii="Times New Roman" w:hAnsi="Times New Roman" w:cs="Times New Roman"/>
                <w:bCs/>
                <w:i/>
                <w:sz w:val="24"/>
                <w:szCs w:val="24"/>
              </w:rPr>
              <w:t>-</w:t>
            </w:r>
            <w:r w:rsidR="00363B5D" w:rsidRPr="00363B5D">
              <w:rPr>
                <w:rFonts w:ascii="Times New Roman" w:hAnsi="Times New Roman" w:cs="Times New Roman"/>
                <w:bCs/>
                <w:i/>
                <w:sz w:val="24"/>
                <w:szCs w:val="24"/>
              </w:rPr>
              <w:t>частта от предложението, свързано с организацията, мобилизацията и/или разпределението на използваните от участника ресурси, обвързани с предложението за изпълнение на дейностите.</w:t>
            </w:r>
          </w:p>
        </w:tc>
        <w:tc>
          <w:tcPr>
            <w:tcW w:w="1548" w:type="dxa"/>
            <w:gridSpan w:val="2"/>
            <w:vAlign w:val="center"/>
          </w:tcPr>
          <w:p w:rsidR="00B5445C" w:rsidRPr="00B5445C" w:rsidRDefault="00363B5D" w:rsidP="00A040E6">
            <w:pPr>
              <w:ind w:right="-61"/>
              <w:jc w:val="center"/>
              <w:rPr>
                <w:b/>
              </w:rPr>
            </w:pPr>
            <w:r>
              <w:rPr>
                <w:b/>
              </w:rPr>
              <w:t>20</w:t>
            </w:r>
            <w:r w:rsidR="00B5445C" w:rsidRPr="00B5445C">
              <w:rPr>
                <w:b/>
              </w:rPr>
              <w:t xml:space="preserve"> точки</w:t>
            </w:r>
          </w:p>
        </w:tc>
      </w:tr>
      <w:tr w:rsidR="00B5445C" w:rsidRPr="00B5445C" w:rsidTr="00F23C22">
        <w:tc>
          <w:tcPr>
            <w:tcW w:w="7740" w:type="dxa"/>
            <w:gridSpan w:val="2"/>
          </w:tcPr>
          <w:p w:rsidR="00F23C22" w:rsidRPr="00F23C22" w:rsidRDefault="00F23C22" w:rsidP="00F23C22">
            <w:pPr>
              <w:tabs>
                <w:tab w:val="left" w:pos="993"/>
              </w:tabs>
              <w:jc w:val="both"/>
              <w:rPr>
                <w:bCs/>
                <w:i/>
              </w:rPr>
            </w:pPr>
            <w:r w:rsidRPr="00F23C22">
              <w:rPr>
                <w:bCs/>
                <w:i/>
              </w:rPr>
              <w:t>- Всеобхватно (от нормативна и практическа гледна точка и в съответствие с техническите спецификации на Възложителя</w:t>
            </w:r>
            <w:r>
              <w:rPr>
                <w:bCs/>
                <w:i/>
              </w:rPr>
              <w:t xml:space="preserve"> и предоставените доклади от Енергийно и Техническо обследване</w:t>
            </w:r>
            <w:r w:rsidRPr="00F23C22">
              <w:rPr>
                <w:bCs/>
                <w:i/>
              </w:rPr>
              <w:t xml:space="preserve">)  са описани предложенията за изпълнението </w:t>
            </w:r>
            <w:r>
              <w:rPr>
                <w:bCs/>
                <w:i/>
              </w:rPr>
              <w:t xml:space="preserve">на поръчката </w:t>
            </w:r>
            <w:r w:rsidRPr="00F23C22">
              <w:rPr>
                <w:bCs/>
                <w:i/>
              </w:rPr>
              <w:t>и отговарят на изискванията на възложителя, посочени в указанията,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но те не са ясни или подробни/ конкретни, по отношение на:</w:t>
            </w:r>
          </w:p>
          <w:p w:rsidR="00F23C22" w:rsidRDefault="00F23C22" w:rsidP="00F23C22">
            <w:pPr>
              <w:tabs>
                <w:tab w:val="left" w:pos="993"/>
              </w:tabs>
              <w:jc w:val="both"/>
              <w:rPr>
                <w:bCs/>
                <w:i/>
              </w:rPr>
            </w:pPr>
            <w:r w:rsidRPr="00F23C22">
              <w:rPr>
                <w:bCs/>
                <w:i/>
              </w:rPr>
              <w:t>- изпълнение на една или повече от дейностите, и/или</w:t>
            </w:r>
          </w:p>
          <w:p w:rsidR="00F23C22" w:rsidRPr="00F23C22" w:rsidRDefault="00F23C22" w:rsidP="00F23C22">
            <w:pPr>
              <w:pStyle w:val="af8"/>
              <w:shd w:val="clear" w:color="auto" w:fill="FFFFFF"/>
              <w:spacing w:after="0" w:line="240" w:lineRule="auto"/>
              <w:ind w:left="0" w:right="65"/>
              <w:contextualSpacing/>
              <w:jc w:val="both"/>
              <w:rPr>
                <w:rFonts w:ascii="Times New Roman" w:hAnsi="Times New Roman" w:cs="Times New Roman"/>
                <w:bCs/>
                <w:i/>
                <w:sz w:val="24"/>
                <w:szCs w:val="24"/>
              </w:rPr>
            </w:pPr>
            <w:r>
              <w:rPr>
                <w:bCs/>
                <w:i/>
              </w:rPr>
              <w:t xml:space="preserve">- </w:t>
            </w:r>
            <w:r w:rsidRPr="00992534">
              <w:rPr>
                <w:rFonts w:ascii="Times New Roman" w:hAnsi="Times New Roman" w:cs="Times New Roman"/>
                <w:i/>
                <w:sz w:val="24"/>
                <w:szCs w:val="24"/>
                <w:lang w:val="ru-RU"/>
              </w:rPr>
              <w:t>в</w:t>
            </w:r>
            <w:r w:rsidRPr="00992534">
              <w:rPr>
                <w:rFonts w:ascii="Times New Roman" w:hAnsi="Times New Roman" w:cs="Times New Roman"/>
                <w:i/>
                <w:sz w:val="24"/>
                <w:szCs w:val="24"/>
              </w:rPr>
              <w:t>ъзможните  проблеми  и ограничения,  които  биха  могли  да  възникнат  при изпълнението на СМ</w:t>
            </w:r>
            <w:r>
              <w:rPr>
                <w:rFonts w:ascii="Times New Roman" w:hAnsi="Times New Roman" w:cs="Times New Roman"/>
                <w:i/>
                <w:sz w:val="24"/>
                <w:szCs w:val="24"/>
              </w:rPr>
              <w:t>Р,</w:t>
            </w:r>
            <w:r w:rsidRPr="00100801">
              <w:rPr>
                <w:rFonts w:ascii="Times New Roman" w:hAnsi="Times New Roman" w:cs="Times New Roman"/>
                <w:i/>
                <w:sz w:val="24"/>
                <w:szCs w:val="24"/>
              </w:rPr>
              <w:t xml:space="preserve"> съобразявайки се с обстоятелството, че  СМР ще се изпълняват в условията на постоянно присъствие на живущи в жилищните сгради.</w:t>
            </w:r>
          </w:p>
          <w:p w:rsidR="00F23C22" w:rsidRPr="00F23C22" w:rsidRDefault="00F23C22" w:rsidP="00F23C22">
            <w:pPr>
              <w:tabs>
                <w:tab w:val="left" w:pos="993"/>
              </w:tabs>
              <w:jc w:val="both"/>
              <w:rPr>
                <w:bCs/>
                <w:i/>
              </w:rPr>
            </w:pPr>
            <w:r w:rsidRPr="00F23C22">
              <w:rPr>
                <w:bCs/>
                <w:i/>
              </w:rPr>
              <w:t>- последователността или взаимообвързаността при изпълнение на дейностите, и/или</w:t>
            </w:r>
          </w:p>
          <w:p w:rsidR="00F23C22" w:rsidRPr="00F23C22" w:rsidRDefault="00F23C22" w:rsidP="00F23C22">
            <w:pPr>
              <w:tabs>
                <w:tab w:val="left" w:pos="993"/>
              </w:tabs>
              <w:jc w:val="both"/>
              <w:rPr>
                <w:bCs/>
                <w:i/>
              </w:rPr>
            </w:pPr>
            <w:r w:rsidRPr="00F23C22">
              <w:rPr>
                <w:bCs/>
                <w:i/>
              </w:rPr>
              <w:t>- начините (мерките) за постигане на качество, и/или</w:t>
            </w:r>
          </w:p>
          <w:p w:rsidR="00F23C22" w:rsidRPr="00F23C22" w:rsidRDefault="00F23C22" w:rsidP="00F23C22">
            <w:pPr>
              <w:tabs>
                <w:tab w:val="left" w:pos="993"/>
              </w:tabs>
              <w:jc w:val="both"/>
              <w:rPr>
                <w:bCs/>
                <w:i/>
              </w:rPr>
            </w:pPr>
            <w:r w:rsidRPr="00F23C22">
              <w:rPr>
                <w:bCs/>
                <w:i/>
              </w:rPr>
              <w:t>- действията на участниците за изпълнение на ключовите моменти, и/или</w:t>
            </w:r>
          </w:p>
          <w:p w:rsidR="00F23C22" w:rsidRPr="00F23C22" w:rsidRDefault="00F23C22" w:rsidP="00F23C22">
            <w:pPr>
              <w:tabs>
                <w:tab w:val="left" w:pos="993"/>
              </w:tabs>
              <w:jc w:val="both"/>
              <w:rPr>
                <w:bCs/>
                <w:i/>
              </w:rPr>
            </w:pPr>
            <w:r w:rsidRPr="00F23C22">
              <w:rPr>
                <w:bCs/>
                <w:i/>
              </w:rPr>
              <w:t>- организацията, мобилизацията и/или разпределението на използваните от участника ресурси, обвързани с предложението за изпълнение на дейностите.</w:t>
            </w:r>
          </w:p>
          <w:p w:rsidR="00B5445C" w:rsidRPr="00B5445C" w:rsidRDefault="00F23C22" w:rsidP="00F23C22">
            <w:pPr>
              <w:pStyle w:val="af8"/>
              <w:shd w:val="clear" w:color="auto" w:fill="FFFFFF"/>
              <w:spacing w:after="0" w:line="240" w:lineRule="auto"/>
              <w:ind w:left="0" w:right="65"/>
              <w:contextualSpacing/>
              <w:jc w:val="both"/>
              <w:rPr>
                <w:rFonts w:ascii="Times New Roman" w:hAnsi="Times New Roman" w:cs="Times New Roman"/>
                <w:sz w:val="24"/>
                <w:szCs w:val="24"/>
                <w:lang w:val="ru-RU"/>
              </w:rPr>
            </w:pPr>
            <w:r w:rsidRPr="00F23C22">
              <w:rPr>
                <w:rFonts w:ascii="Times New Roman" w:hAnsi="Times New Roman" w:cs="Times New Roman"/>
                <w:bCs/>
                <w:i/>
                <w:sz w:val="24"/>
                <w:szCs w:val="24"/>
              </w:rPr>
              <w:t>Същият брой точки се поставят и на предложения, в които се установява нереалистичност в срока за изпълнение на една или повече от дейностите съобразно добрите строителни практики и/или сроковете, определени в действащото законодателство и стандарти</w:t>
            </w:r>
          </w:p>
        </w:tc>
        <w:tc>
          <w:tcPr>
            <w:tcW w:w="1548" w:type="dxa"/>
            <w:gridSpan w:val="2"/>
            <w:vAlign w:val="center"/>
          </w:tcPr>
          <w:p w:rsidR="00B5445C" w:rsidRPr="00B5445C" w:rsidRDefault="00B5445C" w:rsidP="00A040E6">
            <w:pPr>
              <w:ind w:right="-61"/>
              <w:jc w:val="center"/>
              <w:rPr>
                <w:b/>
              </w:rPr>
            </w:pPr>
            <w:r w:rsidRPr="00B5445C">
              <w:rPr>
                <w:b/>
              </w:rPr>
              <w:t>10 точки</w:t>
            </w:r>
          </w:p>
        </w:tc>
      </w:tr>
      <w:tr w:rsidR="00F23C22" w:rsidRPr="00546951" w:rsidTr="00F23C22">
        <w:tblPrEx>
          <w:tblLook w:val="00A0" w:firstRow="1" w:lastRow="0" w:firstColumn="1" w:lastColumn="0" w:noHBand="0" w:noVBand="0"/>
        </w:tblPrEx>
        <w:trPr>
          <w:gridBefore w:val="1"/>
          <w:gridAfter w:val="1"/>
          <w:wBefore w:w="108" w:type="dxa"/>
          <w:wAfter w:w="108" w:type="dxa"/>
        </w:trPr>
        <w:tc>
          <w:tcPr>
            <w:tcW w:w="9072" w:type="dxa"/>
            <w:gridSpan w:val="2"/>
            <w:tcBorders>
              <w:top w:val="single" w:sz="4" w:space="0" w:color="auto"/>
              <w:left w:val="nil"/>
              <w:bottom w:val="nil"/>
              <w:right w:val="nil"/>
            </w:tcBorders>
            <w:vAlign w:val="center"/>
          </w:tcPr>
          <w:p w:rsidR="00F23C22" w:rsidRDefault="00F23C22" w:rsidP="001A31A7">
            <w:pPr>
              <w:tabs>
                <w:tab w:val="left" w:pos="993"/>
              </w:tabs>
              <w:jc w:val="both"/>
              <w:rPr>
                <w:b/>
                <w:bCs/>
                <w:i/>
                <w:iCs/>
              </w:rPr>
            </w:pPr>
          </w:p>
          <w:p w:rsidR="001253D1" w:rsidRDefault="001253D1" w:rsidP="001A31A7">
            <w:pPr>
              <w:tabs>
                <w:tab w:val="left" w:pos="993"/>
              </w:tabs>
              <w:jc w:val="both"/>
              <w:rPr>
                <w:b/>
                <w:bCs/>
                <w:i/>
                <w:iCs/>
              </w:rPr>
            </w:pPr>
          </w:p>
          <w:p w:rsidR="001253D1" w:rsidRDefault="001253D1" w:rsidP="00F23C22">
            <w:pPr>
              <w:tabs>
                <w:tab w:val="left" w:pos="34"/>
              </w:tabs>
              <w:ind w:left="34"/>
              <w:jc w:val="both"/>
              <w:rPr>
                <w:b/>
                <w:bCs/>
                <w:i/>
                <w:iCs/>
              </w:rPr>
            </w:pPr>
          </w:p>
          <w:p w:rsidR="00F23C22" w:rsidRPr="00546951" w:rsidRDefault="00F23C22" w:rsidP="00F23C22">
            <w:pPr>
              <w:tabs>
                <w:tab w:val="left" w:pos="34"/>
              </w:tabs>
              <w:ind w:left="34"/>
              <w:jc w:val="both"/>
              <w:rPr>
                <w:b/>
                <w:bCs/>
                <w:i/>
                <w:iCs/>
              </w:rPr>
            </w:pPr>
            <w:r w:rsidRPr="00546951">
              <w:rPr>
                <w:b/>
                <w:bCs/>
                <w:i/>
                <w:iCs/>
              </w:rPr>
              <w:t>В случай че офертата не отговаря на базовия к</w:t>
            </w:r>
            <w:r w:rsidR="0041286C">
              <w:rPr>
                <w:b/>
                <w:bCs/>
                <w:i/>
                <w:iCs/>
              </w:rPr>
              <w:t>ритерий, за който се присъждат 10</w:t>
            </w:r>
            <w:r w:rsidRPr="00546951">
              <w:rPr>
                <w:b/>
                <w:bCs/>
                <w:i/>
                <w:iCs/>
              </w:rPr>
              <w:t xml:space="preserve">  т., участникът ще бъде отстранен.</w:t>
            </w:r>
          </w:p>
        </w:tc>
      </w:tr>
    </w:tbl>
    <w:p w:rsidR="00F23C22" w:rsidRPr="00546951" w:rsidRDefault="00F23C22" w:rsidP="00F23C22">
      <w:pPr>
        <w:tabs>
          <w:tab w:val="left" w:pos="993"/>
        </w:tabs>
        <w:jc w:val="both"/>
        <w:rPr>
          <w:bCs/>
        </w:rPr>
      </w:pPr>
    </w:p>
    <w:p w:rsidR="00F23C22" w:rsidRPr="00546951" w:rsidRDefault="00F23C22" w:rsidP="00F23C22">
      <w:pPr>
        <w:tabs>
          <w:tab w:val="left" w:pos="993"/>
        </w:tabs>
        <w:jc w:val="both"/>
        <w:rPr>
          <w:b/>
          <w:bCs/>
        </w:rPr>
      </w:pPr>
      <w:r w:rsidRPr="00546951">
        <w:rPr>
          <w:b/>
          <w:bCs/>
        </w:rPr>
        <w:t>Максималният б</w:t>
      </w:r>
      <w:r w:rsidR="0041286C">
        <w:rPr>
          <w:b/>
          <w:bCs/>
        </w:rPr>
        <w:t>рой точки по тази показател е 40</w:t>
      </w:r>
      <w:r w:rsidRPr="00546951">
        <w:rPr>
          <w:b/>
          <w:bCs/>
        </w:rPr>
        <w:t>.</w:t>
      </w:r>
    </w:p>
    <w:p w:rsidR="00F23C22" w:rsidRPr="00546951" w:rsidRDefault="00F23C22" w:rsidP="00F23C22">
      <w:pPr>
        <w:tabs>
          <w:tab w:val="left" w:pos="993"/>
        </w:tabs>
        <w:jc w:val="both"/>
        <w:rPr>
          <w:bCs/>
        </w:rPr>
      </w:pPr>
    </w:p>
    <w:p w:rsidR="00F23C22" w:rsidRPr="00546951" w:rsidRDefault="00F23C22" w:rsidP="00F23C22">
      <w:pPr>
        <w:tabs>
          <w:tab w:val="left" w:pos="993"/>
        </w:tabs>
        <w:jc w:val="both"/>
        <w:rPr>
          <w:bCs/>
          <w:i/>
        </w:rPr>
      </w:pPr>
      <w:r w:rsidRPr="00546951">
        <w:rPr>
          <w:bCs/>
          <w:i/>
        </w:rPr>
        <w:t>За целите на настоящата методика използваните определения следва да се тълкуват както следва:</w:t>
      </w:r>
    </w:p>
    <w:p w:rsidR="00F23C22" w:rsidRPr="00546951" w:rsidRDefault="00F23C22" w:rsidP="00F23C22">
      <w:pPr>
        <w:tabs>
          <w:tab w:val="left" w:pos="993"/>
        </w:tabs>
        <w:jc w:val="both"/>
        <w:rPr>
          <w:bCs/>
          <w:i/>
        </w:rPr>
      </w:pPr>
      <w:r w:rsidRPr="00546951">
        <w:rPr>
          <w:bCs/>
          <w:i/>
        </w:rPr>
        <w:t>* „Всеобхватно“ - следва да се разбира предложение под формата на описание (обяснение), което цялостно отчита и е насочено към специфичния предмет на поръчката (т.е. е отчетен нейният специфичен обхват), както и са представени всеобхватно всички аспекти на посочените по-горе два подпоказателя. Всеобхватно означава и предложение, което е недвусмислено и не налага необходимостта от тълкуването му от страна на оценъчната комисия;</w:t>
      </w:r>
    </w:p>
    <w:p w:rsidR="00F23C22" w:rsidRPr="00546951" w:rsidRDefault="00F23C22" w:rsidP="00F23C22">
      <w:pPr>
        <w:tabs>
          <w:tab w:val="left" w:pos="993"/>
        </w:tabs>
        <w:jc w:val="both"/>
        <w:rPr>
          <w:bCs/>
          <w:i/>
        </w:rPr>
      </w:pPr>
      <w:r w:rsidRPr="00546951">
        <w:rPr>
          <w:bCs/>
          <w:i/>
        </w:rPr>
        <w:t>** „Подробно/Конкретно“ - предложение, което освен че съдържа информация относно изброените от възложителя два показателя "Техническо предложение", не се ограничава единствено до тяхното изброяване, а представя допълнителни поясняващи предложението текстове, свързани с конкретните обхват и съдържание на под-показателите и свързаните с това аспекти, зададени от документацията за възлагане. От предложението недвусмислено е видно, че то е насочено към конкретната поръчка;</w:t>
      </w:r>
    </w:p>
    <w:p w:rsidR="00F23C22" w:rsidRPr="00546951" w:rsidRDefault="00F23C22" w:rsidP="00F23C22">
      <w:pPr>
        <w:tabs>
          <w:tab w:val="left" w:pos="993"/>
        </w:tabs>
        <w:jc w:val="both"/>
        <w:rPr>
          <w:bCs/>
          <w:i/>
        </w:rPr>
      </w:pPr>
      <w:r w:rsidRPr="00546951">
        <w:rPr>
          <w:bCs/>
          <w:i/>
        </w:rPr>
        <w:t xml:space="preserve">*** „Адекватно/ относимо” – предложение, отчитащо спецификата на настоящата обществена поръчка, както и такова, което напълно съответства на конкретния елемент от предмета на поръчката, за който се отнася; </w:t>
      </w:r>
    </w:p>
    <w:p w:rsidR="00F23C22" w:rsidRPr="00546951" w:rsidRDefault="00F23C22" w:rsidP="00F23C22">
      <w:pPr>
        <w:tabs>
          <w:tab w:val="left" w:pos="993"/>
        </w:tabs>
        <w:jc w:val="both"/>
        <w:rPr>
          <w:bCs/>
          <w:i/>
        </w:rPr>
      </w:pPr>
      <w:r w:rsidRPr="00546951">
        <w:rPr>
          <w:bCs/>
          <w:i/>
        </w:rPr>
        <w:t>****„Несъществени” са тези непълноти/пропуски в техническото предложение, които не го правят неотговарящо на изискванията, но са например от типа: пропуски в описанието или липса на описание на характеристиките на отделните основни действия, предмет на оценка съобразно представената по-горе скала, липса на детайлна информация, недостатъчна/оскъдна аргументация или обосновка по отношение дадено предложение и други подобни. Несъществените непълноти/пропуски не могат да повлияят на изпълнението на поръчката, с оглед спазване на изискванията на документацията за възлагане в нейната цялост за настоящата поръчка. При установени несъществени непълноти/пропуски съответното предложение не следва да се предлага за отстраняване, тъй като то не е неотговарящо на изискванията на възложителя, т.е. участникът съобразно предложението му може да изпълни предмета на поръчката. Несъществени непълноти/пропуски са налице, когато липсващата информация може да бъде установена от други факти и информация, посочени в офертата на участника.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F23C22" w:rsidRDefault="00F23C22" w:rsidP="00F23C22">
      <w:pPr>
        <w:tabs>
          <w:tab w:val="left" w:pos="993"/>
        </w:tabs>
        <w:jc w:val="both"/>
        <w:rPr>
          <w:bCs/>
          <w:i/>
        </w:rPr>
      </w:pPr>
      <w:r w:rsidRPr="00546951">
        <w:rPr>
          <w:bCs/>
          <w:i/>
        </w:rPr>
        <w:t>***** Съществени са тези непълноти в техническото предложение, които го правят неотговарящо на изискванията на възложителя, посочени в указанията, техническата спецификация и инвестиционните проекти или на действащото законодателство, на съществуващите стандарти и технически изисквания, като например: несъответствие между изискуеми параметри и предлагани такива, несъответствие между отделни действия, предвидени в документацията за възлагане и предлагани такива и други подобни. При установени съществени непълноти в техническо предложение на участник, офертата му следва да бъде предложена за отстраняване.</w:t>
      </w:r>
    </w:p>
    <w:p w:rsidR="00F23C22" w:rsidRPr="00546951" w:rsidRDefault="00F23C22" w:rsidP="00F23C22">
      <w:pPr>
        <w:tabs>
          <w:tab w:val="left" w:pos="993"/>
        </w:tabs>
        <w:jc w:val="both"/>
        <w:rPr>
          <w:bCs/>
          <w:i/>
        </w:rPr>
      </w:pPr>
      <w:r w:rsidRPr="00EB18D3">
        <w:rPr>
          <w:bCs/>
          <w:i/>
        </w:rPr>
        <w:t>******“Реалистичен срок“ е срокът който е доказано обвърз</w:t>
      </w:r>
      <w:r w:rsidR="00452E7F">
        <w:rPr>
          <w:bCs/>
          <w:i/>
        </w:rPr>
        <w:t xml:space="preserve">ан с приложените в </w:t>
      </w:r>
      <w:r w:rsidRPr="00EB18D3">
        <w:rPr>
          <w:bCs/>
          <w:i/>
        </w:rPr>
        <w:t>текстова</w:t>
      </w:r>
      <w:r w:rsidR="00452E7F">
        <w:rPr>
          <w:bCs/>
          <w:i/>
        </w:rPr>
        <w:t>та</w:t>
      </w:r>
      <w:r w:rsidRPr="00EB18D3">
        <w:rPr>
          <w:bCs/>
          <w:i/>
        </w:rPr>
        <w:t xml:space="preserve"> част описания.</w:t>
      </w:r>
      <w:r>
        <w:rPr>
          <w:bCs/>
          <w:i/>
        </w:rPr>
        <w:t xml:space="preserve"> </w:t>
      </w:r>
    </w:p>
    <w:p w:rsidR="00B5445C" w:rsidRPr="00B5445C" w:rsidRDefault="00B5445C" w:rsidP="00B5445C">
      <w:pPr>
        <w:ind w:right="-61"/>
        <w:jc w:val="both"/>
        <w:rPr>
          <w:b/>
        </w:rPr>
      </w:pPr>
    </w:p>
    <w:p w:rsidR="007E1D7C" w:rsidRDefault="007E1D7C" w:rsidP="007E1D7C">
      <w:pPr>
        <w:ind w:firstLine="708"/>
        <w:jc w:val="both"/>
        <w:rPr>
          <w:noProof/>
          <w:lang w:val="ru-RU"/>
        </w:rPr>
      </w:pPr>
      <w:r w:rsidRPr="0045119A">
        <w:rPr>
          <w:noProof/>
          <w:lang w:val="ru-RU"/>
        </w:rPr>
        <w:t xml:space="preserve">В случай, че в </w:t>
      </w:r>
      <w:r w:rsidR="007D313D" w:rsidRPr="0045119A">
        <w:rPr>
          <w:noProof/>
          <w:lang w:val="ru-RU"/>
        </w:rPr>
        <w:t xml:space="preserve">техническото </w:t>
      </w:r>
      <w:r w:rsidRPr="0045119A">
        <w:rPr>
          <w:noProof/>
          <w:lang w:val="ru-RU"/>
        </w:rPr>
        <w:t>предложен</w:t>
      </w:r>
      <w:r w:rsidR="007D313D" w:rsidRPr="0045119A">
        <w:rPr>
          <w:noProof/>
          <w:lang w:val="ru-RU"/>
        </w:rPr>
        <w:t>ие</w:t>
      </w:r>
      <w:r w:rsidRPr="0045119A">
        <w:rPr>
          <w:noProof/>
          <w:lang w:val="ru-RU"/>
        </w:rPr>
        <w:t xml:space="preserve"> </w:t>
      </w:r>
      <w:r w:rsidR="007D313D" w:rsidRPr="0045119A">
        <w:rPr>
          <w:noProof/>
          <w:lang w:val="ru-RU"/>
        </w:rPr>
        <w:t>за</w:t>
      </w:r>
      <w:r w:rsidRPr="0045119A">
        <w:rPr>
          <w:noProof/>
          <w:lang w:val="ru-RU"/>
        </w:rPr>
        <w:t xml:space="preserve"> изпълнение на </w:t>
      </w:r>
      <w:r w:rsidR="007D313D" w:rsidRPr="0045119A">
        <w:rPr>
          <w:noProof/>
          <w:lang w:val="ru-RU"/>
        </w:rPr>
        <w:t>поръчката</w:t>
      </w:r>
      <w:r w:rsidRPr="0045119A">
        <w:rPr>
          <w:noProof/>
          <w:lang w:val="ru-RU"/>
        </w:rPr>
        <w:t xml:space="preserve"> липсва </w:t>
      </w:r>
      <w:r w:rsidR="007D313D" w:rsidRPr="0045119A">
        <w:rPr>
          <w:noProof/>
          <w:lang w:val="ru-RU"/>
        </w:rPr>
        <w:t xml:space="preserve">информация за </w:t>
      </w:r>
      <w:r w:rsidRPr="0045119A">
        <w:rPr>
          <w:noProof/>
          <w:lang w:val="ru-RU"/>
        </w:rPr>
        <w:t>някой от показателите</w:t>
      </w:r>
      <w:r w:rsidR="007D313D" w:rsidRPr="0045119A">
        <w:rPr>
          <w:noProof/>
          <w:lang w:val="ru-RU"/>
        </w:rPr>
        <w:t xml:space="preserve"> и подпоказателите или ако представената информация </w:t>
      </w:r>
      <w:r w:rsidR="007D313D" w:rsidRPr="0045119A">
        <w:rPr>
          <w:noProof/>
          <w:lang w:val="ru-RU"/>
        </w:rPr>
        <w:lastRenderedPageBreak/>
        <w:t>не съответства на техническото задание и спецификация,</w:t>
      </w:r>
      <w:r w:rsidRPr="0045119A">
        <w:rPr>
          <w:noProof/>
          <w:lang w:val="ru-RU"/>
        </w:rPr>
        <w:t xml:space="preserve"> </w:t>
      </w:r>
      <w:r w:rsidR="00DF5A68" w:rsidRPr="0045119A">
        <w:rPr>
          <w:noProof/>
          <w:lang w:val="ru-RU"/>
        </w:rPr>
        <w:t xml:space="preserve">офертата на </w:t>
      </w:r>
      <w:r w:rsidRPr="0045119A">
        <w:rPr>
          <w:noProof/>
          <w:lang w:val="ru-RU"/>
        </w:rPr>
        <w:t>Участникът се отстранява</w:t>
      </w:r>
      <w:r w:rsidR="00DF5A68" w:rsidRPr="0045119A">
        <w:rPr>
          <w:noProof/>
          <w:lang w:val="ru-RU"/>
        </w:rPr>
        <w:t xml:space="preserve"> от последващо участие в процедурата</w:t>
      </w:r>
      <w:r w:rsidRPr="0045119A">
        <w:rPr>
          <w:noProof/>
          <w:lang w:val="ru-RU"/>
        </w:rPr>
        <w:t>.</w:t>
      </w:r>
    </w:p>
    <w:p w:rsidR="001061A3" w:rsidRDefault="001061A3" w:rsidP="007E1D7C">
      <w:pPr>
        <w:ind w:firstLine="708"/>
        <w:jc w:val="both"/>
        <w:rPr>
          <w:noProof/>
          <w:lang w:val="ru-RU"/>
        </w:rPr>
      </w:pPr>
    </w:p>
    <w:p w:rsidR="001061A3" w:rsidRDefault="001061A3" w:rsidP="001061A3">
      <w:pPr>
        <w:pStyle w:val="ac"/>
        <w:ind w:right="-62" w:firstLine="708"/>
        <w:jc w:val="both"/>
      </w:pPr>
      <w:r w:rsidRPr="005E052E">
        <w:t>Показател</w:t>
      </w:r>
      <w:r>
        <w:t xml:space="preserve"> </w:t>
      </w:r>
      <w:r w:rsidR="001253D1">
        <w:t>3</w:t>
      </w:r>
      <w:r w:rsidRPr="005E052E">
        <w:t xml:space="preserve"> </w:t>
      </w:r>
      <w:r>
        <w:t xml:space="preserve">- </w:t>
      </w:r>
      <w:r w:rsidRPr="005E052E">
        <w:t xml:space="preserve">Ц – </w:t>
      </w:r>
      <w:r>
        <w:t>Предлагана цена за изпълнение на всяка една от дейностите - 4</w:t>
      </w:r>
      <w:r w:rsidRPr="005E052E">
        <w:t xml:space="preserve">0 т. от общата комплексна </w:t>
      </w:r>
      <w:r w:rsidRPr="008832C8">
        <w:t>оценка</w:t>
      </w:r>
      <w:r>
        <w:t>:</w:t>
      </w:r>
      <w:r w:rsidRPr="008832C8">
        <w:t xml:space="preserve"> </w:t>
      </w:r>
    </w:p>
    <w:p w:rsidR="001061A3" w:rsidRDefault="001253D1" w:rsidP="001061A3">
      <w:pPr>
        <w:pStyle w:val="ac"/>
        <w:ind w:right="-62" w:firstLine="708"/>
        <w:jc w:val="both"/>
      </w:pPr>
      <w:r>
        <w:t>3</w:t>
      </w:r>
      <w:r w:rsidR="001061A3">
        <w:t xml:space="preserve">.1. </w:t>
      </w:r>
      <w:r w:rsidR="001061A3" w:rsidRPr="005E052E">
        <w:t>П</w:t>
      </w:r>
      <w:r w:rsidR="001061A3">
        <w:t>одп</w:t>
      </w:r>
      <w:r w:rsidR="001061A3" w:rsidRPr="005E052E">
        <w:t>оказател</w:t>
      </w:r>
      <w:r w:rsidR="001061A3">
        <w:t xml:space="preserve"> </w:t>
      </w:r>
      <w:r w:rsidR="001061A3" w:rsidRPr="005E052E">
        <w:t>Ц</w:t>
      </w:r>
      <w:r w:rsidR="001061A3" w:rsidRPr="00EA3176">
        <w:rPr>
          <w:vertAlign w:val="subscript"/>
        </w:rPr>
        <w:t>1</w:t>
      </w:r>
      <w:r w:rsidR="001061A3" w:rsidRPr="005E052E">
        <w:t xml:space="preserve"> </w:t>
      </w:r>
      <w:r w:rsidR="004D4563">
        <w:t>–</w:t>
      </w:r>
      <w:r w:rsidR="001061A3">
        <w:t xml:space="preserve"> </w:t>
      </w:r>
      <w:r w:rsidR="004D4563">
        <w:t>Обща п</w:t>
      </w:r>
      <w:r w:rsidR="001061A3">
        <w:t xml:space="preserve">редлагана цена за изпълнение на проектиране </w:t>
      </w:r>
      <w:r w:rsidR="004D4563">
        <w:t xml:space="preserve">и авторски надзор </w:t>
      </w:r>
      <w:r w:rsidR="001061A3">
        <w:t xml:space="preserve">– </w:t>
      </w:r>
      <w:r w:rsidR="004F48AE">
        <w:t>1</w:t>
      </w:r>
      <w:r w:rsidR="00CF1252">
        <w:t>0</w:t>
      </w:r>
      <w:r w:rsidR="001061A3">
        <w:t xml:space="preserve"> т. от от комплексната оценка по показател Ц</w:t>
      </w:r>
    </w:p>
    <w:p w:rsidR="001061A3" w:rsidRDefault="001253D1" w:rsidP="001061A3">
      <w:pPr>
        <w:pStyle w:val="ac"/>
        <w:ind w:right="-62" w:firstLine="708"/>
        <w:jc w:val="both"/>
      </w:pPr>
      <w:r>
        <w:t>3.2</w:t>
      </w:r>
      <w:r w:rsidR="001061A3">
        <w:t xml:space="preserve">. </w:t>
      </w:r>
      <w:r w:rsidR="001061A3" w:rsidRPr="005E052E">
        <w:t>П</w:t>
      </w:r>
      <w:r w:rsidR="001061A3">
        <w:t>одп</w:t>
      </w:r>
      <w:r w:rsidR="001061A3" w:rsidRPr="005E052E">
        <w:t>оказател</w:t>
      </w:r>
      <w:r w:rsidR="001061A3">
        <w:t xml:space="preserve"> </w:t>
      </w:r>
      <w:r w:rsidR="001061A3" w:rsidRPr="005E052E">
        <w:t>Ц</w:t>
      </w:r>
      <w:r>
        <w:rPr>
          <w:vertAlign w:val="subscript"/>
        </w:rPr>
        <w:t>2</w:t>
      </w:r>
      <w:r w:rsidR="001061A3" w:rsidRPr="005E052E">
        <w:t xml:space="preserve"> </w:t>
      </w:r>
      <w:r w:rsidR="001061A3">
        <w:t xml:space="preserve">– Предлагана цена за изпълнение на СМР - </w:t>
      </w:r>
      <w:r>
        <w:t>30</w:t>
      </w:r>
      <w:r w:rsidR="001061A3" w:rsidRPr="005E052E">
        <w:t xml:space="preserve"> т. от </w:t>
      </w:r>
      <w:r w:rsidR="001061A3">
        <w:t>комплексната оценка по показател Ц</w:t>
      </w:r>
    </w:p>
    <w:p w:rsidR="001061A3" w:rsidRDefault="001061A3" w:rsidP="001061A3">
      <w:pPr>
        <w:pStyle w:val="ac"/>
        <w:ind w:right="-62" w:firstLine="708"/>
        <w:jc w:val="both"/>
        <w:rPr>
          <w:vertAlign w:val="subscript"/>
        </w:rPr>
      </w:pPr>
      <w:r>
        <w:t>Комплексна оценка по показател 2 – Ц</w:t>
      </w:r>
      <w:r w:rsidR="00E43776">
        <w:t xml:space="preserve"> </w:t>
      </w:r>
      <w:r>
        <w:t xml:space="preserve">= </w:t>
      </w:r>
      <w:r w:rsidRPr="005E052E">
        <w:t>Ц</w:t>
      </w:r>
      <w:r w:rsidRPr="00EA3176">
        <w:rPr>
          <w:vertAlign w:val="subscript"/>
        </w:rPr>
        <w:t>1</w:t>
      </w:r>
      <w:r>
        <w:rPr>
          <w:vertAlign w:val="subscript"/>
        </w:rPr>
        <w:t xml:space="preserve"> </w:t>
      </w:r>
      <w:r w:rsidRPr="001061A3">
        <w:t>+</w:t>
      </w:r>
      <w:r>
        <w:rPr>
          <w:vertAlign w:val="subscript"/>
        </w:rPr>
        <w:t xml:space="preserve"> </w:t>
      </w:r>
      <w:r w:rsidRPr="005E052E">
        <w:t>Ц</w:t>
      </w:r>
      <w:r w:rsidRPr="001061A3">
        <w:rPr>
          <w:vertAlign w:val="subscript"/>
        </w:rPr>
        <w:t>2</w:t>
      </w:r>
      <w:r>
        <w:rPr>
          <w:vertAlign w:val="subscript"/>
        </w:rPr>
        <w:t xml:space="preserve"> </w:t>
      </w:r>
    </w:p>
    <w:p w:rsidR="001061A3" w:rsidRPr="0045119A" w:rsidRDefault="001061A3" w:rsidP="007E1D7C">
      <w:pPr>
        <w:ind w:firstLine="708"/>
        <w:jc w:val="both"/>
        <w:rPr>
          <w:noProof/>
          <w:lang w:val="ru-RU"/>
        </w:rPr>
      </w:pPr>
    </w:p>
    <w:p w:rsidR="001061A3" w:rsidRPr="00454D2D" w:rsidRDefault="001061A3" w:rsidP="001061A3">
      <w:pPr>
        <w:tabs>
          <w:tab w:val="left" w:pos="0"/>
        </w:tabs>
        <w:ind w:firstLine="360"/>
        <w:jc w:val="both"/>
        <w:rPr>
          <w:b/>
        </w:rPr>
      </w:pPr>
      <w:r>
        <w:rPr>
          <w:b/>
        </w:rPr>
        <w:tab/>
        <w:t>Ц</w:t>
      </w:r>
      <w:r w:rsidRPr="00454D2D">
        <w:rPr>
          <w:b/>
        </w:rPr>
        <w:t xml:space="preserve"> - </w:t>
      </w:r>
      <w:r w:rsidRPr="00454D2D">
        <w:t xml:space="preserve">е показател, отразяващ тежестта на </w:t>
      </w:r>
      <w:r w:rsidRPr="00454D2D">
        <w:rPr>
          <w:b/>
        </w:rPr>
        <w:t>предлаганата цена</w:t>
      </w:r>
      <w:r w:rsidRPr="00454D2D">
        <w:t xml:space="preserve"> </w:t>
      </w:r>
      <w:r w:rsidRPr="001061A3">
        <w:rPr>
          <w:b/>
        </w:rPr>
        <w:t>за изпълнение на всяка една от дейностите</w:t>
      </w:r>
      <w:r>
        <w:t xml:space="preserve"> </w:t>
      </w:r>
      <w:r w:rsidRPr="00454D2D">
        <w:t xml:space="preserve">на съответната оферта. </w:t>
      </w:r>
    </w:p>
    <w:p w:rsidR="004F48AE" w:rsidRDefault="001061A3" w:rsidP="001061A3">
      <w:pPr>
        <w:tabs>
          <w:tab w:val="left" w:pos="0"/>
        </w:tabs>
        <w:autoSpaceDE w:val="0"/>
        <w:autoSpaceDN w:val="0"/>
        <w:adjustRightInd w:val="0"/>
        <w:jc w:val="both"/>
        <w:rPr>
          <w:b/>
          <w:color w:val="000000"/>
        </w:rPr>
      </w:pPr>
      <w:r w:rsidRPr="00454D2D">
        <w:rPr>
          <w:b/>
          <w:color w:val="000000"/>
        </w:rPr>
        <w:t xml:space="preserve">       </w:t>
      </w:r>
    </w:p>
    <w:p w:rsidR="001061A3" w:rsidRPr="00454D2D" w:rsidRDefault="004F48AE" w:rsidP="001061A3">
      <w:pPr>
        <w:tabs>
          <w:tab w:val="left" w:pos="0"/>
        </w:tabs>
        <w:autoSpaceDE w:val="0"/>
        <w:autoSpaceDN w:val="0"/>
        <w:adjustRightInd w:val="0"/>
        <w:jc w:val="both"/>
        <w:rPr>
          <w:color w:val="000000"/>
        </w:rPr>
      </w:pPr>
      <w:r>
        <w:rPr>
          <w:b/>
          <w:color w:val="000000"/>
        </w:rPr>
        <w:tab/>
      </w:r>
      <w:r w:rsidR="001061A3" w:rsidRPr="00454D2D">
        <w:rPr>
          <w:color w:val="000000"/>
        </w:rPr>
        <w:t xml:space="preserve">Оценката по този показател </w:t>
      </w:r>
      <w:r>
        <w:rPr>
          <w:color w:val="000000"/>
        </w:rPr>
        <w:t xml:space="preserve">се формира, като най-ниската </w:t>
      </w:r>
      <w:r w:rsidR="001061A3" w:rsidRPr="00454D2D">
        <w:rPr>
          <w:color w:val="000000"/>
        </w:rPr>
        <w:t xml:space="preserve"> предложена цена</w:t>
      </w:r>
      <w:r w:rsidRPr="004F48AE">
        <w:rPr>
          <w:b/>
        </w:rPr>
        <w:t xml:space="preserve"> </w:t>
      </w:r>
      <w:r w:rsidRPr="004F48AE">
        <w:t>за изпълнение на всяка една от дейностите</w:t>
      </w:r>
      <w:r w:rsidR="001061A3" w:rsidRPr="00454D2D">
        <w:rPr>
          <w:color w:val="000000"/>
        </w:rPr>
        <w:t>, без вкл. ДДС от участник, допуснат до</w:t>
      </w:r>
      <w:r>
        <w:rPr>
          <w:color w:val="000000"/>
        </w:rPr>
        <w:t xml:space="preserve"> оценяване, се разделя на предлаганата </w:t>
      </w:r>
      <w:r w:rsidR="001061A3" w:rsidRPr="00454D2D">
        <w:rPr>
          <w:color w:val="000000"/>
        </w:rPr>
        <w:t>цена</w:t>
      </w:r>
      <w:r w:rsidRPr="004F48AE">
        <w:rPr>
          <w:b/>
        </w:rPr>
        <w:t xml:space="preserve"> </w:t>
      </w:r>
      <w:r w:rsidRPr="004F48AE">
        <w:t>за изпълнение на всяка една от дейностите</w:t>
      </w:r>
      <w:r>
        <w:rPr>
          <w:color w:val="000000"/>
        </w:rPr>
        <w:t>, без вкл. ДДС, оферирана</w:t>
      </w:r>
      <w:r w:rsidR="001061A3" w:rsidRPr="00454D2D">
        <w:rPr>
          <w:color w:val="000000"/>
        </w:rPr>
        <w:t xml:space="preserve"> от съответния участник, който се оценя</w:t>
      </w:r>
      <w:r w:rsidR="001061A3">
        <w:rPr>
          <w:color w:val="000000"/>
        </w:rPr>
        <w:t xml:space="preserve">ва и резултатът се умножава по </w:t>
      </w:r>
      <w:r>
        <w:rPr>
          <w:color w:val="000000"/>
        </w:rPr>
        <w:t>по съответният брой точки:</w:t>
      </w:r>
    </w:p>
    <w:p w:rsidR="001061A3" w:rsidRPr="00454D2D" w:rsidRDefault="001061A3" w:rsidP="001061A3">
      <w:pPr>
        <w:tabs>
          <w:tab w:val="left" w:pos="0"/>
        </w:tabs>
        <w:autoSpaceDE w:val="0"/>
        <w:autoSpaceDN w:val="0"/>
        <w:adjustRightInd w:val="0"/>
        <w:jc w:val="both"/>
        <w:rPr>
          <w:color w:val="000000"/>
        </w:rPr>
      </w:pPr>
    </w:p>
    <w:p w:rsidR="001061A3" w:rsidRPr="00454D2D" w:rsidRDefault="004F48AE" w:rsidP="001061A3">
      <w:pPr>
        <w:tabs>
          <w:tab w:val="left" w:pos="0"/>
        </w:tabs>
        <w:autoSpaceDE w:val="0"/>
        <w:autoSpaceDN w:val="0"/>
        <w:adjustRightInd w:val="0"/>
        <w:ind w:firstLine="708"/>
        <w:jc w:val="both"/>
        <w:rPr>
          <w:b/>
          <w:color w:val="000000"/>
        </w:rPr>
      </w:pPr>
      <w:r>
        <w:rPr>
          <w:b/>
          <w:color w:val="000000"/>
        </w:rPr>
        <w:t>Мин. Цена-проектиране</w:t>
      </w:r>
      <w:r w:rsidR="004D4563">
        <w:rPr>
          <w:b/>
          <w:color w:val="000000"/>
        </w:rPr>
        <w:t xml:space="preserve"> и АН</w:t>
      </w:r>
      <w:r w:rsidR="001061A3" w:rsidRPr="00454D2D">
        <w:rPr>
          <w:b/>
          <w:color w:val="000000"/>
        </w:rPr>
        <w:t xml:space="preserve"> </w:t>
      </w:r>
    </w:p>
    <w:p w:rsidR="001061A3" w:rsidRPr="00454D2D" w:rsidRDefault="004F48AE" w:rsidP="001061A3">
      <w:pPr>
        <w:tabs>
          <w:tab w:val="left" w:pos="0"/>
        </w:tabs>
        <w:autoSpaceDE w:val="0"/>
        <w:autoSpaceDN w:val="0"/>
        <w:adjustRightInd w:val="0"/>
        <w:jc w:val="both"/>
        <w:rPr>
          <w:b/>
          <w:color w:val="000000"/>
        </w:rPr>
      </w:pPr>
      <w:r w:rsidRPr="004F48AE">
        <w:rPr>
          <w:b/>
        </w:rPr>
        <w:t>Ц</w:t>
      </w:r>
      <w:r w:rsidRPr="004F48AE">
        <w:rPr>
          <w:b/>
          <w:vertAlign w:val="subscript"/>
        </w:rPr>
        <w:t>1</w:t>
      </w:r>
      <w:r w:rsidR="001061A3" w:rsidRPr="004F48AE">
        <w:rPr>
          <w:b/>
          <w:color w:val="000000"/>
        </w:rPr>
        <w:t>=</w:t>
      </w:r>
      <w:r w:rsidR="00B958A1">
        <w:rPr>
          <w:b/>
          <w:color w:val="000000"/>
        </w:rPr>
        <w:t xml:space="preserve">    </w:t>
      </w:r>
      <w:r w:rsidR="001061A3" w:rsidRPr="004F48AE">
        <w:rPr>
          <w:b/>
          <w:color w:val="000000"/>
        </w:rPr>
        <w:t>_____________________________</w:t>
      </w:r>
      <w:r w:rsidR="004D4563">
        <w:rPr>
          <w:b/>
          <w:color w:val="000000"/>
        </w:rPr>
        <w:t xml:space="preserve">     </w:t>
      </w:r>
      <w:r w:rsidR="001061A3">
        <w:rPr>
          <w:b/>
          <w:color w:val="000000"/>
        </w:rPr>
        <w:t xml:space="preserve"> х </w:t>
      </w:r>
      <w:r w:rsidR="001061A3" w:rsidRPr="00454D2D">
        <w:rPr>
          <w:b/>
          <w:color w:val="000000"/>
        </w:rPr>
        <w:t xml:space="preserve"> </w:t>
      </w:r>
      <w:r>
        <w:rPr>
          <w:b/>
          <w:color w:val="000000"/>
        </w:rPr>
        <w:t>1</w:t>
      </w:r>
      <w:r w:rsidR="00CF1252">
        <w:rPr>
          <w:b/>
          <w:color w:val="000000"/>
        </w:rPr>
        <w:t>0</w:t>
      </w:r>
    </w:p>
    <w:p w:rsidR="001061A3" w:rsidRDefault="004F48AE" w:rsidP="001061A3">
      <w:pPr>
        <w:tabs>
          <w:tab w:val="left" w:pos="0"/>
        </w:tabs>
        <w:autoSpaceDE w:val="0"/>
        <w:autoSpaceDN w:val="0"/>
        <w:adjustRightInd w:val="0"/>
        <w:ind w:firstLine="708"/>
        <w:jc w:val="both"/>
        <w:rPr>
          <w:b/>
          <w:color w:val="000000"/>
        </w:rPr>
      </w:pPr>
      <w:r>
        <w:rPr>
          <w:b/>
          <w:color w:val="000000"/>
        </w:rPr>
        <w:t>П</w:t>
      </w:r>
      <w:r w:rsidR="00CF1252">
        <w:rPr>
          <w:b/>
          <w:color w:val="000000"/>
        </w:rPr>
        <w:t>редл.</w:t>
      </w:r>
      <w:r>
        <w:rPr>
          <w:b/>
          <w:color w:val="000000"/>
        </w:rPr>
        <w:t xml:space="preserve"> цена-проектиране</w:t>
      </w:r>
      <w:r w:rsidR="00B958A1" w:rsidRPr="00B958A1">
        <w:rPr>
          <w:b/>
          <w:color w:val="000000"/>
        </w:rPr>
        <w:t xml:space="preserve"> </w:t>
      </w:r>
      <w:r w:rsidR="00B958A1">
        <w:rPr>
          <w:b/>
          <w:color w:val="000000"/>
        </w:rPr>
        <w:t>и АН</w:t>
      </w:r>
    </w:p>
    <w:p w:rsidR="004F48AE" w:rsidRPr="00454D2D" w:rsidRDefault="004F48AE" w:rsidP="001061A3">
      <w:pPr>
        <w:tabs>
          <w:tab w:val="left" w:pos="0"/>
        </w:tabs>
        <w:autoSpaceDE w:val="0"/>
        <w:autoSpaceDN w:val="0"/>
        <w:adjustRightInd w:val="0"/>
        <w:ind w:firstLine="708"/>
        <w:jc w:val="both"/>
        <w:rPr>
          <w:b/>
          <w:color w:val="000000"/>
        </w:rPr>
      </w:pPr>
    </w:p>
    <w:p w:rsidR="00CF1252" w:rsidRDefault="00CF1252" w:rsidP="001061A3">
      <w:pPr>
        <w:tabs>
          <w:tab w:val="left" w:pos="0"/>
        </w:tabs>
        <w:autoSpaceDE w:val="0"/>
        <w:autoSpaceDN w:val="0"/>
        <w:adjustRightInd w:val="0"/>
        <w:jc w:val="both"/>
        <w:rPr>
          <w:color w:val="000000"/>
        </w:rPr>
      </w:pPr>
      <w:r w:rsidRPr="00454D2D">
        <w:rPr>
          <w:color w:val="000000"/>
        </w:rPr>
        <w:t>К</w:t>
      </w:r>
      <w:r w:rsidR="001061A3" w:rsidRPr="00454D2D">
        <w:rPr>
          <w:color w:val="000000"/>
        </w:rPr>
        <w:t>ъдето</w:t>
      </w:r>
      <w:r>
        <w:rPr>
          <w:color w:val="000000"/>
        </w:rPr>
        <w:t>:</w:t>
      </w:r>
    </w:p>
    <w:p w:rsidR="00CF1252" w:rsidRDefault="001061A3" w:rsidP="001061A3">
      <w:pPr>
        <w:tabs>
          <w:tab w:val="left" w:pos="0"/>
        </w:tabs>
        <w:autoSpaceDE w:val="0"/>
        <w:autoSpaceDN w:val="0"/>
        <w:adjustRightInd w:val="0"/>
        <w:jc w:val="both"/>
        <w:rPr>
          <w:color w:val="000000"/>
        </w:rPr>
      </w:pPr>
      <w:r w:rsidRPr="00454D2D">
        <w:rPr>
          <w:color w:val="000000"/>
        </w:rPr>
        <w:t xml:space="preserve"> </w:t>
      </w:r>
      <w:r w:rsidRPr="00454D2D">
        <w:rPr>
          <w:b/>
          <w:color w:val="000000"/>
        </w:rPr>
        <w:t>„минималната предложена цена”</w:t>
      </w:r>
      <w:r w:rsidRPr="00454D2D">
        <w:rPr>
          <w:color w:val="000000"/>
        </w:rPr>
        <w:t xml:space="preserve"> е най-ниската предложена цена</w:t>
      </w:r>
      <w:r w:rsidR="00CF1252">
        <w:rPr>
          <w:color w:val="000000"/>
        </w:rPr>
        <w:t>,</w:t>
      </w:r>
      <w:r w:rsidRPr="00454D2D">
        <w:rPr>
          <w:color w:val="000000"/>
        </w:rPr>
        <w:t xml:space="preserve"> </w:t>
      </w:r>
      <w:r w:rsidR="00CF1252">
        <w:rPr>
          <w:color w:val="000000"/>
        </w:rPr>
        <w:t>за изпълнение на проектиране</w:t>
      </w:r>
      <w:r w:rsidR="00B958A1">
        <w:rPr>
          <w:color w:val="000000"/>
        </w:rPr>
        <w:t xml:space="preserve"> и авторски надзор</w:t>
      </w:r>
      <w:r w:rsidR="00CF1252">
        <w:rPr>
          <w:color w:val="000000"/>
        </w:rPr>
        <w:t xml:space="preserve">, </w:t>
      </w:r>
      <w:r w:rsidRPr="00454D2D">
        <w:rPr>
          <w:color w:val="000000"/>
        </w:rPr>
        <w:t xml:space="preserve">от участник, допуснат до класиране (в лева без вкл. ДДС); </w:t>
      </w:r>
    </w:p>
    <w:p w:rsidR="001061A3" w:rsidRDefault="001061A3" w:rsidP="001061A3">
      <w:pPr>
        <w:tabs>
          <w:tab w:val="left" w:pos="0"/>
        </w:tabs>
        <w:autoSpaceDE w:val="0"/>
        <w:autoSpaceDN w:val="0"/>
        <w:adjustRightInd w:val="0"/>
        <w:jc w:val="both"/>
        <w:rPr>
          <w:color w:val="000000"/>
        </w:rPr>
      </w:pPr>
      <w:r w:rsidRPr="00454D2D">
        <w:rPr>
          <w:b/>
          <w:color w:val="000000"/>
        </w:rPr>
        <w:t>„цената, предложена от участника”</w:t>
      </w:r>
      <w:r w:rsidR="00CF1252">
        <w:rPr>
          <w:color w:val="000000"/>
        </w:rPr>
        <w:t xml:space="preserve"> е</w:t>
      </w:r>
      <w:r w:rsidRPr="00454D2D">
        <w:rPr>
          <w:color w:val="000000"/>
        </w:rPr>
        <w:t xml:space="preserve"> цена</w:t>
      </w:r>
      <w:r w:rsidR="00CF1252" w:rsidRPr="00CF1252">
        <w:rPr>
          <w:color w:val="000000"/>
        </w:rPr>
        <w:t xml:space="preserve"> </w:t>
      </w:r>
      <w:r w:rsidR="00CF1252">
        <w:rPr>
          <w:color w:val="000000"/>
        </w:rPr>
        <w:t>за изпълнение на проектиране</w:t>
      </w:r>
      <w:r w:rsidR="00B958A1">
        <w:rPr>
          <w:color w:val="000000"/>
        </w:rPr>
        <w:t xml:space="preserve"> и авторски надзор</w:t>
      </w:r>
      <w:r w:rsidR="00CF1252">
        <w:rPr>
          <w:color w:val="000000"/>
        </w:rPr>
        <w:t>, предложена от съответния</w:t>
      </w:r>
      <w:r w:rsidRPr="00454D2D">
        <w:rPr>
          <w:color w:val="000000"/>
        </w:rPr>
        <w:t xml:space="preserve"> участник за изпълнение на </w:t>
      </w:r>
      <w:r w:rsidR="00CF1252">
        <w:rPr>
          <w:color w:val="000000"/>
        </w:rPr>
        <w:t>проектиране</w:t>
      </w:r>
      <w:r w:rsidRPr="00454D2D">
        <w:rPr>
          <w:color w:val="000000"/>
        </w:rPr>
        <w:t xml:space="preserve"> (в лева, без вкл. ДДС).</w:t>
      </w:r>
    </w:p>
    <w:p w:rsidR="00CF1252" w:rsidRDefault="00CF1252" w:rsidP="001061A3">
      <w:pPr>
        <w:tabs>
          <w:tab w:val="left" w:pos="0"/>
        </w:tabs>
        <w:autoSpaceDE w:val="0"/>
        <w:autoSpaceDN w:val="0"/>
        <w:adjustRightInd w:val="0"/>
        <w:jc w:val="both"/>
        <w:rPr>
          <w:color w:val="000000"/>
        </w:rPr>
      </w:pPr>
    </w:p>
    <w:p w:rsidR="00E43776" w:rsidRPr="00454D2D" w:rsidRDefault="00E43776" w:rsidP="00E43776">
      <w:pPr>
        <w:tabs>
          <w:tab w:val="left" w:pos="0"/>
        </w:tabs>
        <w:autoSpaceDE w:val="0"/>
        <w:autoSpaceDN w:val="0"/>
        <w:adjustRightInd w:val="0"/>
        <w:ind w:firstLine="708"/>
        <w:jc w:val="both"/>
        <w:rPr>
          <w:b/>
          <w:color w:val="000000"/>
        </w:rPr>
      </w:pPr>
      <w:r>
        <w:rPr>
          <w:b/>
          <w:color w:val="000000"/>
        </w:rPr>
        <w:t>Мин. Цена-СМР</w:t>
      </w:r>
      <w:r w:rsidRPr="00454D2D">
        <w:rPr>
          <w:b/>
          <w:color w:val="000000"/>
        </w:rPr>
        <w:t xml:space="preserve"> </w:t>
      </w:r>
    </w:p>
    <w:p w:rsidR="00E43776" w:rsidRPr="00454D2D" w:rsidRDefault="00E43776" w:rsidP="00E43776">
      <w:pPr>
        <w:tabs>
          <w:tab w:val="left" w:pos="0"/>
        </w:tabs>
        <w:autoSpaceDE w:val="0"/>
        <w:autoSpaceDN w:val="0"/>
        <w:adjustRightInd w:val="0"/>
        <w:jc w:val="both"/>
        <w:rPr>
          <w:b/>
          <w:color w:val="000000"/>
        </w:rPr>
      </w:pPr>
      <w:r w:rsidRPr="004F48AE">
        <w:rPr>
          <w:b/>
        </w:rPr>
        <w:t>Ц</w:t>
      </w:r>
      <w:r w:rsidR="001253D1">
        <w:rPr>
          <w:b/>
          <w:vertAlign w:val="subscript"/>
        </w:rPr>
        <w:t>2</w:t>
      </w:r>
      <w:r w:rsidRPr="004F48AE">
        <w:rPr>
          <w:b/>
          <w:color w:val="000000"/>
        </w:rPr>
        <w:t>=_____________________________</w:t>
      </w:r>
      <w:r>
        <w:rPr>
          <w:b/>
          <w:color w:val="000000"/>
        </w:rPr>
        <w:t xml:space="preserve"> х </w:t>
      </w:r>
      <w:r w:rsidRPr="00454D2D">
        <w:rPr>
          <w:b/>
          <w:color w:val="000000"/>
        </w:rPr>
        <w:t xml:space="preserve"> </w:t>
      </w:r>
      <w:r w:rsidR="001253D1">
        <w:rPr>
          <w:b/>
          <w:color w:val="000000"/>
        </w:rPr>
        <w:t>30</w:t>
      </w:r>
    </w:p>
    <w:p w:rsidR="00E43776" w:rsidRDefault="00E43776" w:rsidP="00E43776">
      <w:pPr>
        <w:tabs>
          <w:tab w:val="left" w:pos="0"/>
        </w:tabs>
        <w:autoSpaceDE w:val="0"/>
        <w:autoSpaceDN w:val="0"/>
        <w:adjustRightInd w:val="0"/>
        <w:ind w:firstLine="708"/>
        <w:jc w:val="both"/>
        <w:rPr>
          <w:b/>
          <w:color w:val="000000"/>
        </w:rPr>
      </w:pPr>
      <w:r>
        <w:rPr>
          <w:b/>
          <w:color w:val="000000"/>
        </w:rPr>
        <w:t>Предл. цена-СМР</w:t>
      </w:r>
    </w:p>
    <w:p w:rsidR="00E43776" w:rsidRPr="00454D2D" w:rsidRDefault="00E43776" w:rsidP="00E43776">
      <w:pPr>
        <w:tabs>
          <w:tab w:val="left" w:pos="0"/>
        </w:tabs>
        <w:autoSpaceDE w:val="0"/>
        <w:autoSpaceDN w:val="0"/>
        <w:adjustRightInd w:val="0"/>
        <w:ind w:firstLine="708"/>
        <w:jc w:val="both"/>
        <w:rPr>
          <w:b/>
          <w:color w:val="000000"/>
        </w:rPr>
      </w:pPr>
    </w:p>
    <w:p w:rsidR="00E43776" w:rsidRDefault="00E43776" w:rsidP="00E43776">
      <w:pPr>
        <w:tabs>
          <w:tab w:val="left" w:pos="0"/>
        </w:tabs>
        <w:autoSpaceDE w:val="0"/>
        <w:autoSpaceDN w:val="0"/>
        <w:adjustRightInd w:val="0"/>
        <w:jc w:val="both"/>
        <w:rPr>
          <w:color w:val="000000"/>
        </w:rPr>
      </w:pPr>
      <w:r w:rsidRPr="00454D2D">
        <w:rPr>
          <w:color w:val="000000"/>
        </w:rPr>
        <w:t>Където</w:t>
      </w:r>
      <w:r>
        <w:rPr>
          <w:color w:val="000000"/>
        </w:rPr>
        <w:t>:</w:t>
      </w:r>
    </w:p>
    <w:p w:rsidR="00E43776" w:rsidRDefault="00E43776" w:rsidP="00E43776">
      <w:pPr>
        <w:tabs>
          <w:tab w:val="left" w:pos="0"/>
        </w:tabs>
        <w:autoSpaceDE w:val="0"/>
        <w:autoSpaceDN w:val="0"/>
        <w:adjustRightInd w:val="0"/>
        <w:jc w:val="both"/>
        <w:rPr>
          <w:color w:val="000000"/>
        </w:rPr>
      </w:pPr>
      <w:r w:rsidRPr="00454D2D">
        <w:rPr>
          <w:color w:val="000000"/>
        </w:rPr>
        <w:t xml:space="preserve"> </w:t>
      </w:r>
      <w:r w:rsidRPr="00454D2D">
        <w:rPr>
          <w:b/>
          <w:color w:val="000000"/>
        </w:rPr>
        <w:t>„минималната предложена цена”</w:t>
      </w:r>
      <w:r w:rsidRPr="00454D2D">
        <w:rPr>
          <w:color w:val="000000"/>
        </w:rPr>
        <w:t xml:space="preserve"> е най-ниската предложена цена</w:t>
      </w:r>
      <w:r>
        <w:rPr>
          <w:color w:val="000000"/>
        </w:rPr>
        <w:t>,</w:t>
      </w:r>
      <w:r w:rsidRPr="00454D2D">
        <w:rPr>
          <w:color w:val="000000"/>
        </w:rPr>
        <w:t xml:space="preserve"> </w:t>
      </w:r>
      <w:r>
        <w:rPr>
          <w:color w:val="000000"/>
        </w:rPr>
        <w:t xml:space="preserve">за изпълнение на СМР, </w:t>
      </w:r>
      <w:r w:rsidRPr="00454D2D">
        <w:rPr>
          <w:color w:val="000000"/>
        </w:rPr>
        <w:t xml:space="preserve">от участник, допуснат до класиране (в лева без вкл. ДДС); </w:t>
      </w:r>
    </w:p>
    <w:p w:rsidR="007E1D7C" w:rsidRDefault="00E43776" w:rsidP="00E43776">
      <w:pPr>
        <w:tabs>
          <w:tab w:val="left" w:pos="0"/>
        </w:tabs>
        <w:autoSpaceDE w:val="0"/>
        <w:autoSpaceDN w:val="0"/>
        <w:adjustRightInd w:val="0"/>
        <w:jc w:val="both"/>
        <w:rPr>
          <w:color w:val="000000"/>
        </w:rPr>
      </w:pPr>
      <w:r w:rsidRPr="00454D2D">
        <w:rPr>
          <w:b/>
          <w:color w:val="000000"/>
        </w:rPr>
        <w:t>„цената, предложена от участника”</w:t>
      </w:r>
      <w:r>
        <w:rPr>
          <w:color w:val="000000"/>
        </w:rPr>
        <w:t xml:space="preserve"> е</w:t>
      </w:r>
      <w:r w:rsidRPr="00454D2D">
        <w:rPr>
          <w:color w:val="000000"/>
        </w:rPr>
        <w:t xml:space="preserve"> цена</w:t>
      </w:r>
      <w:r w:rsidRPr="00CF1252">
        <w:rPr>
          <w:color w:val="000000"/>
        </w:rPr>
        <w:t xml:space="preserve"> </w:t>
      </w:r>
      <w:r>
        <w:rPr>
          <w:color w:val="000000"/>
        </w:rPr>
        <w:t>за изпълнение на СМР, предложена от съответния</w:t>
      </w:r>
      <w:r w:rsidRPr="00454D2D">
        <w:rPr>
          <w:color w:val="000000"/>
        </w:rPr>
        <w:t xml:space="preserve"> участник за изпълнение на </w:t>
      </w:r>
      <w:r w:rsidR="00452E7F">
        <w:rPr>
          <w:color w:val="000000"/>
          <w:lang w:val="en-US"/>
        </w:rPr>
        <w:t>СМР</w:t>
      </w:r>
      <w:r w:rsidRPr="00454D2D">
        <w:rPr>
          <w:color w:val="000000"/>
        </w:rPr>
        <w:t xml:space="preserve"> (в лева, без вкл. ДДС).</w:t>
      </w:r>
    </w:p>
    <w:p w:rsidR="00E43776" w:rsidRPr="00E43776" w:rsidRDefault="00E43776" w:rsidP="00E43776">
      <w:pPr>
        <w:tabs>
          <w:tab w:val="left" w:pos="0"/>
        </w:tabs>
        <w:autoSpaceDE w:val="0"/>
        <w:autoSpaceDN w:val="0"/>
        <w:adjustRightInd w:val="0"/>
        <w:jc w:val="both"/>
        <w:rPr>
          <w:rStyle w:val="aff3"/>
          <w:color w:val="000000"/>
          <w:sz w:val="24"/>
          <w:szCs w:val="24"/>
          <w:shd w:val="clear" w:color="auto" w:fill="auto"/>
        </w:rPr>
      </w:pPr>
    </w:p>
    <w:p w:rsidR="001769B2" w:rsidRPr="000666E8" w:rsidRDefault="001769B2" w:rsidP="00E43776">
      <w:pPr>
        <w:ind w:firstLine="708"/>
      </w:pPr>
      <w:r w:rsidRPr="000666E8">
        <w:rPr>
          <w:b/>
          <w:i/>
        </w:rPr>
        <w:t>Забележка:</w:t>
      </w:r>
      <w:r w:rsidRPr="000666E8">
        <w:rPr>
          <w:i/>
        </w:rPr>
        <w:t xml:space="preserve"> При извършване на оценяването по съответните показатели на оценка ще се използва закръгляване до втория знак след десетичната запетая.</w:t>
      </w:r>
    </w:p>
    <w:p w:rsidR="001769B2" w:rsidRPr="000666E8" w:rsidRDefault="001769B2" w:rsidP="001769B2">
      <w:pPr>
        <w:spacing w:before="60" w:after="60"/>
        <w:jc w:val="both"/>
      </w:pPr>
    </w:p>
    <w:p w:rsidR="001769B2" w:rsidRPr="000666E8" w:rsidRDefault="001769B2" w:rsidP="00E43776">
      <w:pPr>
        <w:spacing w:before="60" w:after="60"/>
        <w:ind w:firstLine="708"/>
        <w:jc w:val="both"/>
        <w:rPr>
          <w:lang w:val="ru-RU"/>
        </w:rPr>
      </w:pPr>
      <w:r w:rsidRPr="000666E8">
        <w:t>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От участие в процедурата се отстранява участник, който е посочил цена по-висока от максималната допустима стойност за    поръчката</w:t>
      </w:r>
      <w:r w:rsidRPr="000666E8">
        <w:rPr>
          <w:lang w:val="ru-RU"/>
        </w:rPr>
        <w:t xml:space="preserve">. При установяване на аритметична грешка, комисията извършва съответните действия по изчисляването и вписва аритметично вярната стойност. При разминаване между изписаното  с цифри и изписаното с думи, за вярно се приема записът с думи. </w:t>
      </w:r>
    </w:p>
    <w:p w:rsidR="001769B2" w:rsidRPr="000666E8" w:rsidRDefault="001769B2" w:rsidP="00E43776">
      <w:pPr>
        <w:spacing w:before="60" w:after="60"/>
        <w:ind w:firstLine="708"/>
        <w:jc w:val="both"/>
      </w:pPr>
      <w:r w:rsidRPr="000666E8">
        <w:t>Оферти, в които оценяваните показатели и подпоказатели имат еднакви стойности и измерения, получават равен брой точки по съответния показател.</w:t>
      </w:r>
    </w:p>
    <w:p w:rsidR="001769B2" w:rsidRPr="000666E8" w:rsidRDefault="001769B2" w:rsidP="00E43776">
      <w:pPr>
        <w:spacing w:before="60" w:after="60"/>
        <w:ind w:firstLine="708"/>
        <w:jc w:val="both"/>
      </w:pPr>
      <w:r w:rsidRPr="000666E8">
        <w:lastRenderedPageBreak/>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AF2BA4" w:rsidRDefault="001769B2" w:rsidP="00071E02">
      <w:pPr>
        <w:spacing w:before="60" w:after="60"/>
        <w:ind w:firstLine="708"/>
        <w:jc w:val="both"/>
      </w:pPr>
      <w:r w:rsidRPr="000666E8">
        <w:t>Комисията провежда публично жребий за определяне на изпълнител между класираните на първо място оферти, ако  поръчката се възлага по критерий икономически най- изгодна оферта, но тази оферта не може да се определи</w:t>
      </w:r>
      <w:r w:rsidR="008A407B">
        <w:t xml:space="preserve"> по реда на чл. 71, ал.4 от ЗО</w:t>
      </w:r>
      <w:r w:rsidR="00071E02">
        <w:t>П.</w:t>
      </w:r>
    </w:p>
    <w:sectPr w:rsidR="00AF2BA4" w:rsidSect="00DC0447">
      <w:headerReference w:type="default" r:id="rId58"/>
      <w:footerReference w:type="default" r:id="rId59"/>
      <w:pgSz w:w="11906" w:h="16838"/>
      <w:pgMar w:top="1077" w:right="1077" w:bottom="1077" w:left="1077" w:header="397"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17" w:rsidRDefault="00B95117">
      <w:r>
        <w:separator/>
      </w:r>
    </w:p>
  </w:endnote>
  <w:endnote w:type="continuationSeparator" w:id="0">
    <w:p w:rsidR="00B95117" w:rsidRDefault="00B9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F9" w:rsidRDefault="008A01AA" w:rsidP="00AC7BA8">
    <w:pPr>
      <w:pStyle w:val="a4"/>
      <w:framePr w:wrap="around" w:vAnchor="text" w:hAnchor="margin" w:xAlign="right" w:y="1"/>
      <w:rPr>
        <w:rStyle w:val="a6"/>
      </w:rPr>
    </w:pPr>
    <w:r>
      <w:rPr>
        <w:rStyle w:val="a6"/>
      </w:rPr>
      <w:fldChar w:fldCharType="begin"/>
    </w:r>
    <w:r w:rsidR="000435F9">
      <w:rPr>
        <w:rStyle w:val="a6"/>
      </w:rPr>
      <w:instrText xml:space="preserve">PAGE  </w:instrText>
    </w:r>
    <w:r>
      <w:rPr>
        <w:rStyle w:val="a6"/>
      </w:rPr>
      <w:fldChar w:fldCharType="end"/>
    </w:r>
  </w:p>
  <w:p w:rsidR="000435F9" w:rsidRDefault="000435F9" w:rsidP="006753F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F9" w:rsidRPr="002B3000" w:rsidRDefault="000435F9" w:rsidP="00BB35F3">
    <w:pPr>
      <w:widowControl w:val="0"/>
      <w:autoSpaceDE w:val="0"/>
      <w:autoSpaceDN w:val="0"/>
      <w:adjustRightInd w:val="0"/>
      <w:ind w:firstLine="480"/>
      <w:jc w:val="center"/>
      <w:rPr>
        <w:color w:val="993366"/>
      </w:rPr>
    </w:pPr>
  </w:p>
  <w:p w:rsidR="000435F9" w:rsidRPr="00157102" w:rsidRDefault="000435F9" w:rsidP="00686911">
    <w:pPr>
      <w:autoSpaceDE w:val="0"/>
      <w:autoSpaceDN w:val="0"/>
      <w:adjustRightInd w:val="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F9" w:rsidRDefault="000435F9" w:rsidP="00921368">
    <w:pPr>
      <w:pStyle w:val="a4"/>
      <w:framePr w:wrap="around" w:vAnchor="text" w:hAnchor="margin" w:xAlign="right" w:y="1"/>
      <w:rPr>
        <w:rStyle w:val="a6"/>
      </w:rPr>
    </w:pPr>
  </w:p>
  <w:p w:rsidR="000435F9" w:rsidRDefault="000435F9" w:rsidP="00686911">
    <w:pPr>
      <w:autoSpaceDE w:val="0"/>
      <w:autoSpaceDN w:val="0"/>
      <w:adjustRightInd w:val="0"/>
      <w:jc w:val="both"/>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17" w:rsidRDefault="00B95117">
      <w:r>
        <w:separator/>
      </w:r>
    </w:p>
  </w:footnote>
  <w:footnote w:type="continuationSeparator" w:id="0">
    <w:p w:rsidR="00B95117" w:rsidRDefault="00B95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F9" w:rsidRDefault="000435F9" w:rsidP="0068060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4E7FA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44C23380"/>
    <w:lvl w:ilvl="0">
      <w:start w:val="1"/>
      <w:numFmt w:val="bullet"/>
      <w:lvlText w:val=""/>
      <w:lvlJc w:val="left"/>
      <w:rPr>
        <w:rFonts w:ascii="Symbol" w:hAnsi="Symbol" w:hint="default"/>
        <w:b/>
        <w:i w:val="0"/>
        <w:smallCaps w:val="0"/>
        <w:strike w:val="0"/>
        <w:color w:val="000000"/>
        <w:spacing w:val="0"/>
        <w:w w:val="100"/>
        <w:position w:val="0"/>
        <w:sz w:val="24"/>
        <w:u w:val="none"/>
      </w:rPr>
    </w:lvl>
    <w:lvl w:ilvl="1">
      <w:start w:val="1"/>
      <w:numFmt w:val="bullet"/>
      <w:lvlText w:val=""/>
      <w:lvlJc w:val="left"/>
      <w:rPr>
        <w:rFonts w:ascii="Symbol" w:hAnsi="Symbol" w:hint="default"/>
        <w:b w:val="0"/>
        <w:i w:val="0"/>
        <w:smallCaps w:val="0"/>
        <w:strike w:val="0"/>
        <w:color w:val="000000"/>
        <w:spacing w:val="0"/>
        <w:w w:val="100"/>
        <w:position w:val="0"/>
        <w:sz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nsid w:val="00000007"/>
    <w:multiLevelType w:val="multilevel"/>
    <w:tmpl w:val="00000007"/>
    <w:name w:val="WW8Num8"/>
    <w:lvl w:ilvl="0">
      <w:start w:val="1"/>
      <w:numFmt w:val="decimal"/>
      <w:lvlText w:val="%1."/>
      <w:lvlJc w:val="left"/>
      <w:pPr>
        <w:tabs>
          <w:tab w:val="num" w:pos="960"/>
        </w:tabs>
        <w:ind w:left="960" w:hanging="360"/>
      </w:pPr>
      <w:rPr>
        <w:b/>
        <w:bCs/>
        <w:sz w:val="24"/>
        <w:szCs w:val="24"/>
      </w:rPr>
    </w:lvl>
    <w:lvl w:ilvl="1">
      <w:start w:val="2"/>
      <w:numFmt w:val="decimal"/>
      <w:lvlText w:val="%1.%2."/>
      <w:lvlJc w:val="left"/>
      <w:pPr>
        <w:tabs>
          <w:tab w:val="num" w:pos="1080"/>
        </w:tabs>
        <w:ind w:left="1080" w:hanging="360"/>
      </w:pPr>
      <w:rPr>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singleLevel"/>
    <w:tmpl w:val="43684284"/>
    <w:name w:val="WW8Num11"/>
    <w:lvl w:ilvl="0">
      <w:start w:val="4"/>
      <w:numFmt w:val="decimal"/>
      <w:lvlText w:val="%1."/>
      <w:lvlJc w:val="left"/>
      <w:pPr>
        <w:tabs>
          <w:tab w:val="num" w:pos="1065"/>
        </w:tabs>
        <w:ind w:left="1065" w:hanging="705"/>
      </w:pPr>
      <w:rPr>
        <w:rFonts w:ascii="Arial" w:hAnsi="Arial" w:cs="Arial" w:hint="default"/>
        <w:b/>
      </w:rPr>
    </w:lvl>
  </w:abstractNum>
  <w:abstractNum w:abstractNumId="6">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
    <w:nsid w:val="009F1337"/>
    <w:multiLevelType w:val="hybridMultilevel"/>
    <w:tmpl w:val="90EC21D6"/>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09815169"/>
    <w:multiLevelType w:val="hybridMultilevel"/>
    <w:tmpl w:val="21F29F8A"/>
    <w:lvl w:ilvl="0" w:tplc="62942E6A">
      <w:start w:val="1"/>
      <w:numFmt w:val="bullet"/>
      <w:lvlText w:val=""/>
      <w:lvlJc w:val="left"/>
      <w:pPr>
        <w:ind w:left="1065" w:hanging="360"/>
      </w:pPr>
      <w:rPr>
        <w:rFonts w:ascii="Symbol" w:eastAsia="Times New Roman" w:hAnsi="Symbol"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9">
    <w:nsid w:val="13973A73"/>
    <w:multiLevelType w:val="hybridMultilevel"/>
    <w:tmpl w:val="8A90559E"/>
    <w:lvl w:ilvl="0" w:tplc="04020003">
      <w:start w:val="1"/>
      <w:numFmt w:val="bullet"/>
      <w:lvlText w:val="o"/>
      <w:lvlJc w:val="left"/>
      <w:pPr>
        <w:ind w:left="1068" w:hanging="360"/>
      </w:pPr>
      <w:rPr>
        <w:rFonts w:ascii="Courier New" w:hAnsi="Courier New"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CC78B2">
      <w:numFmt w:val="bullet"/>
      <w:lvlText w:val="-"/>
      <w:lvlJc w:val="left"/>
      <w:pPr>
        <w:tabs>
          <w:tab w:val="num" w:pos="3228"/>
        </w:tabs>
        <w:ind w:left="3228" w:hanging="360"/>
      </w:pPr>
      <w:rPr>
        <w:rFonts w:ascii="Times New Roman" w:eastAsia="Times New Roman" w:hAnsi="Times New Roman"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151E5CD6"/>
    <w:multiLevelType w:val="hybridMultilevel"/>
    <w:tmpl w:val="69AC45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6515A21"/>
    <w:multiLevelType w:val="hybridMultilevel"/>
    <w:tmpl w:val="FF96C072"/>
    <w:lvl w:ilvl="0" w:tplc="04020001">
      <w:start w:val="1"/>
      <w:numFmt w:val="bullet"/>
      <w:lvlText w:val=""/>
      <w:lvlJc w:val="left"/>
      <w:pPr>
        <w:ind w:left="1068" w:hanging="360"/>
      </w:pPr>
      <w:rPr>
        <w:rFonts w:ascii="Symbol" w:hAnsi="Symbol" w:hint="default"/>
        <w:color w:val="auto"/>
      </w:rPr>
    </w:lvl>
    <w:lvl w:ilvl="1" w:tplc="04090003">
      <w:start w:val="1"/>
      <w:numFmt w:val="bullet"/>
      <w:lvlText w:val="o"/>
      <w:lvlJc w:val="left"/>
      <w:pPr>
        <w:ind w:left="2288" w:hanging="360"/>
      </w:pPr>
      <w:rPr>
        <w:rFonts w:ascii="Courier New" w:hAnsi="Courier New" w:hint="default"/>
      </w:rPr>
    </w:lvl>
    <w:lvl w:ilvl="2" w:tplc="04090005">
      <w:start w:val="1"/>
      <w:numFmt w:val="bullet"/>
      <w:lvlText w:val=""/>
      <w:lvlJc w:val="left"/>
      <w:pPr>
        <w:ind w:left="3008" w:hanging="360"/>
      </w:pPr>
      <w:rPr>
        <w:rFonts w:ascii="Wingdings" w:hAnsi="Wingdings" w:hint="default"/>
      </w:rPr>
    </w:lvl>
    <w:lvl w:ilvl="3" w:tplc="04090001">
      <w:start w:val="1"/>
      <w:numFmt w:val="bullet"/>
      <w:lvlText w:val=""/>
      <w:lvlJc w:val="left"/>
      <w:pPr>
        <w:ind w:left="3728" w:hanging="360"/>
      </w:pPr>
      <w:rPr>
        <w:rFonts w:ascii="Symbol" w:hAnsi="Symbol" w:hint="default"/>
      </w:rPr>
    </w:lvl>
    <w:lvl w:ilvl="4" w:tplc="04090003">
      <w:start w:val="1"/>
      <w:numFmt w:val="bullet"/>
      <w:lvlText w:val="o"/>
      <w:lvlJc w:val="left"/>
      <w:pPr>
        <w:ind w:left="4448" w:hanging="360"/>
      </w:pPr>
      <w:rPr>
        <w:rFonts w:ascii="Courier New" w:hAnsi="Courier New" w:hint="default"/>
      </w:rPr>
    </w:lvl>
    <w:lvl w:ilvl="5" w:tplc="04090005">
      <w:start w:val="1"/>
      <w:numFmt w:val="bullet"/>
      <w:lvlText w:val=""/>
      <w:lvlJc w:val="left"/>
      <w:pPr>
        <w:ind w:left="5168" w:hanging="360"/>
      </w:pPr>
      <w:rPr>
        <w:rFonts w:ascii="Wingdings" w:hAnsi="Wingdings" w:hint="default"/>
      </w:rPr>
    </w:lvl>
    <w:lvl w:ilvl="6" w:tplc="04090001">
      <w:start w:val="1"/>
      <w:numFmt w:val="bullet"/>
      <w:lvlText w:val=""/>
      <w:lvlJc w:val="left"/>
      <w:pPr>
        <w:ind w:left="5888" w:hanging="360"/>
      </w:pPr>
      <w:rPr>
        <w:rFonts w:ascii="Symbol" w:hAnsi="Symbol" w:hint="default"/>
      </w:rPr>
    </w:lvl>
    <w:lvl w:ilvl="7" w:tplc="04090003">
      <w:start w:val="1"/>
      <w:numFmt w:val="bullet"/>
      <w:lvlText w:val="o"/>
      <w:lvlJc w:val="left"/>
      <w:pPr>
        <w:ind w:left="6608" w:hanging="360"/>
      </w:pPr>
      <w:rPr>
        <w:rFonts w:ascii="Courier New" w:hAnsi="Courier New" w:hint="default"/>
      </w:rPr>
    </w:lvl>
    <w:lvl w:ilvl="8" w:tplc="04090005">
      <w:start w:val="1"/>
      <w:numFmt w:val="bullet"/>
      <w:lvlText w:val=""/>
      <w:lvlJc w:val="left"/>
      <w:pPr>
        <w:ind w:left="7328" w:hanging="360"/>
      </w:pPr>
      <w:rPr>
        <w:rFonts w:ascii="Wingdings" w:hAnsi="Wingdings" w:hint="default"/>
      </w:rPr>
    </w:lvl>
  </w:abstractNum>
  <w:abstractNum w:abstractNumId="12">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1B5420E4"/>
    <w:multiLevelType w:val="hybridMultilevel"/>
    <w:tmpl w:val="4860DF84"/>
    <w:lvl w:ilvl="0" w:tplc="52A85C0A">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A27BA"/>
    <w:multiLevelType w:val="hybridMultilevel"/>
    <w:tmpl w:val="459AA0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CCB16FB"/>
    <w:multiLevelType w:val="hybridMultilevel"/>
    <w:tmpl w:val="AF8C1C0A"/>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20">
    <w:nsid w:val="396760E2"/>
    <w:multiLevelType w:val="hybridMultilevel"/>
    <w:tmpl w:val="57C0BB30"/>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21">
    <w:nsid w:val="3F6F4A6D"/>
    <w:multiLevelType w:val="hybridMultilevel"/>
    <w:tmpl w:val="340C2788"/>
    <w:lvl w:ilvl="0" w:tplc="9DECED88">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0FE042B"/>
    <w:multiLevelType w:val="hybridMultilevel"/>
    <w:tmpl w:val="1A2444C8"/>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3">
    <w:nsid w:val="41D01890"/>
    <w:multiLevelType w:val="hybridMultilevel"/>
    <w:tmpl w:val="E7CC344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4">
    <w:nsid w:val="425C7513"/>
    <w:multiLevelType w:val="hybridMultilevel"/>
    <w:tmpl w:val="105624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hint="default"/>
      </w:rPr>
    </w:lvl>
    <w:lvl w:ilvl="8" w:tplc="04020005">
      <w:start w:val="1"/>
      <w:numFmt w:val="bullet"/>
      <w:lvlText w:val=""/>
      <w:lvlJc w:val="left"/>
      <w:pPr>
        <w:ind w:left="6120" w:hanging="360"/>
      </w:pPr>
      <w:rPr>
        <w:rFonts w:ascii="Wingdings" w:hAnsi="Wingdings" w:hint="default"/>
      </w:rPr>
    </w:lvl>
  </w:abstractNum>
  <w:abstractNum w:abstractNumId="26">
    <w:nsid w:val="45FF0350"/>
    <w:multiLevelType w:val="hybridMultilevel"/>
    <w:tmpl w:val="ACB2B1FA"/>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9E23797"/>
    <w:multiLevelType w:val="hybridMultilevel"/>
    <w:tmpl w:val="143E0A6C"/>
    <w:lvl w:ilvl="0" w:tplc="0409000F">
      <w:start w:val="1"/>
      <w:numFmt w:val="decimal"/>
      <w:lvlText w:val="%1."/>
      <w:lvlJc w:val="left"/>
      <w:pPr>
        <w:tabs>
          <w:tab w:val="num" w:pos="720"/>
        </w:tabs>
        <w:ind w:left="720" w:hanging="360"/>
      </w:pPr>
    </w:lvl>
    <w:lvl w:ilvl="1" w:tplc="0402000D">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9">
    <w:nsid w:val="4F164611"/>
    <w:multiLevelType w:val="hybridMultilevel"/>
    <w:tmpl w:val="ACB2B1FA"/>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0AB0014"/>
    <w:multiLevelType w:val="hybridMultilevel"/>
    <w:tmpl w:val="6D5258B8"/>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1">
    <w:nsid w:val="510C0301"/>
    <w:multiLevelType w:val="hybridMultilevel"/>
    <w:tmpl w:val="D1E4B35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2">
    <w:nsid w:val="5261185F"/>
    <w:multiLevelType w:val="hybridMultilevel"/>
    <w:tmpl w:val="F4FAD1F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3">
    <w:nsid w:val="52747783"/>
    <w:multiLevelType w:val="hybridMultilevel"/>
    <w:tmpl w:val="144AB2C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4">
    <w:nsid w:val="539E2D0F"/>
    <w:multiLevelType w:val="hybridMultilevel"/>
    <w:tmpl w:val="598A7C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7383E81"/>
    <w:multiLevelType w:val="hybridMultilevel"/>
    <w:tmpl w:val="A5BC8872"/>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8">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9">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hint="default"/>
      </w:rPr>
    </w:lvl>
    <w:lvl w:ilvl="8" w:tplc="04020005">
      <w:start w:val="1"/>
      <w:numFmt w:val="bullet"/>
      <w:lvlText w:val=""/>
      <w:lvlJc w:val="left"/>
      <w:pPr>
        <w:ind w:left="7188" w:hanging="360"/>
      </w:pPr>
      <w:rPr>
        <w:rFonts w:ascii="Wingdings" w:hAnsi="Wingdings" w:hint="default"/>
      </w:rPr>
    </w:lvl>
  </w:abstractNum>
  <w:abstractNum w:abstractNumId="40">
    <w:nsid w:val="68D463EC"/>
    <w:multiLevelType w:val="multilevel"/>
    <w:tmpl w:val="2B826462"/>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1">
    <w:nsid w:val="6B0C6D67"/>
    <w:multiLevelType w:val="hybridMultilevel"/>
    <w:tmpl w:val="90D84A68"/>
    <w:lvl w:ilvl="0" w:tplc="CF38385C">
      <w:start w:val="1"/>
      <w:numFmt w:val="decimal"/>
      <w:lvlText w:val="%1."/>
      <w:lvlJc w:val="left"/>
      <w:pPr>
        <w:ind w:left="1923" w:hanging="121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2">
    <w:nsid w:val="70472547"/>
    <w:multiLevelType w:val="hybridMultilevel"/>
    <w:tmpl w:val="836E7DF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43">
    <w:nsid w:val="74F65B34"/>
    <w:multiLevelType w:val="hybridMultilevel"/>
    <w:tmpl w:val="5DDAE3F0"/>
    <w:lvl w:ilvl="0" w:tplc="04020001">
      <w:start w:val="1"/>
      <w:numFmt w:val="bullet"/>
      <w:lvlText w:val=""/>
      <w:lvlJc w:val="left"/>
      <w:pPr>
        <w:ind w:left="2157" w:hanging="360"/>
      </w:pPr>
      <w:rPr>
        <w:rFonts w:ascii="Symbol" w:hAnsi="Symbol" w:hint="default"/>
      </w:rPr>
    </w:lvl>
    <w:lvl w:ilvl="1" w:tplc="04020003">
      <w:start w:val="1"/>
      <w:numFmt w:val="bullet"/>
      <w:lvlText w:val="o"/>
      <w:lvlJc w:val="left"/>
      <w:pPr>
        <w:ind w:left="2877" w:hanging="360"/>
      </w:pPr>
      <w:rPr>
        <w:rFonts w:ascii="Courier New" w:hAnsi="Courier New" w:hint="default"/>
      </w:rPr>
    </w:lvl>
    <w:lvl w:ilvl="2" w:tplc="04020005">
      <w:start w:val="1"/>
      <w:numFmt w:val="bullet"/>
      <w:lvlText w:val=""/>
      <w:lvlJc w:val="left"/>
      <w:pPr>
        <w:ind w:left="3597" w:hanging="360"/>
      </w:pPr>
      <w:rPr>
        <w:rFonts w:ascii="Wingdings" w:hAnsi="Wingdings" w:hint="default"/>
      </w:rPr>
    </w:lvl>
    <w:lvl w:ilvl="3" w:tplc="04020001">
      <w:start w:val="1"/>
      <w:numFmt w:val="bullet"/>
      <w:lvlText w:val=""/>
      <w:lvlJc w:val="left"/>
      <w:pPr>
        <w:ind w:left="4317" w:hanging="360"/>
      </w:pPr>
      <w:rPr>
        <w:rFonts w:ascii="Symbol" w:hAnsi="Symbol" w:hint="default"/>
      </w:rPr>
    </w:lvl>
    <w:lvl w:ilvl="4" w:tplc="04020003">
      <w:start w:val="1"/>
      <w:numFmt w:val="bullet"/>
      <w:lvlText w:val="o"/>
      <w:lvlJc w:val="left"/>
      <w:pPr>
        <w:ind w:left="5037" w:hanging="360"/>
      </w:pPr>
      <w:rPr>
        <w:rFonts w:ascii="Courier New" w:hAnsi="Courier New" w:hint="default"/>
      </w:rPr>
    </w:lvl>
    <w:lvl w:ilvl="5" w:tplc="04020005">
      <w:start w:val="1"/>
      <w:numFmt w:val="bullet"/>
      <w:lvlText w:val=""/>
      <w:lvlJc w:val="left"/>
      <w:pPr>
        <w:ind w:left="5757" w:hanging="360"/>
      </w:pPr>
      <w:rPr>
        <w:rFonts w:ascii="Wingdings" w:hAnsi="Wingdings" w:hint="default"/>
      </w:rPr>
    </w:lvl>
    <w:lvl w:ilvl="6" w:tplc="04020001">
      <w:start w:val="1"/>
      <w:numFmt w:val="bullet"/>
      <w:lvlText w:val=""/>
      <w:lvlJc w:val="left"/>
      <w:pPr>
        <w:ind w:left="6477" w:hanging="360"/>
      </w:pPr>
      <w:rPr>
        <w:rFonts w:ascii="Symbol" w:hAnsi="Symbol" w:hint="default"/>
      </w:rPr>
    </w:lvl>
    <w:lvl w:ilvl="7" w:tplc="04020003">
      <w:start w:val="1"/>
      <w:numFmt w:val="bullet"/>
      <w:lvlText w:val="o"/>
      <w:lvlJc w:val="left"/>
      <w:pPr>
        <w:ind w:left="7197" w:hanging="360"/>
      </w:pPr>
      <w:rPr>
        <w:rFonts w:ascii="Courier New" w:hAnsi="Courier New" w:hint="default"/>
      </w:rPr>
    </w:lvl>
    <w:lvl w:ilvl="8" w:tplc="04020005">
      <w:start w:val="1"/>
      <w:numFmt w:val="bullet"/>
      <w:lvlText w:val=""/>
      <w:lvlJc w:val="left"/>
      <w:pPr>
        <w:ind w:left="7917" w:hanging="360"/>
      </w:pPr>
      <w:rPr>
        <w:rFonts w:ascii="Wingdings" w:hAnsi="Wingdings" w:hint="default"/>
      </w:rPr>
    </w:lvl>
  </w:abstractNum>
  <w:abstractNum w:abstractNumId="44">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nsid w:val="797543BC"/>
    <w:multiLevelType w:val="hybridMultilevel"/>
    <w:tmpl w:val="31084C92"/>
    <w:lvl w:ilvl="0" w:tplc="7E08750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33"/>
  </w:num>
  <w:num w:numId="2">
    <w:abstractNumId w:val="0"/>
  </w:num>
  <w:num w:numId="3">
    <w:abstractNumId w:val="35"/>
  </w:num>
  <w:num w:numId="4">
    <w:abstractNumId w:val="15"/>
  </w:num>
  <w:num w:numId="5">
    <w:abstractNumId w:val="28"/>
  </w:num>
  <w:num w:numId="6">
    <w:abstractNumId w:val="8"/>
  </w:num>
  <w:num w:numId="7">
    <w:abstractNumId w:val="36"/>
  </w:num>
  <w:num w:numId="8">
    <w:abstractNumId w:val="9"/>
  </w:num>
  <w:num w:numId="9">
    <w:abstractNumId w:val="44"/>
  </w:num>
  <w:num w:numId="10">
    <w:abstractNumId w:val="10"/>
  </w:num>
  <w:num w:numId="11">
    <w:abstractNumId w:val="2"/>
  </w:num>
  <w:num w:numId="12">
    <w:abstractNumId w:val="22"/>
  </w:num>
  <w:num w:numId="13">
    <w:abstractNumId w:val="30"/>
  </w:num>
  <w:num w:numId="14">
    <w:abstractNumId w:val="7"/>
  </w:num>
  <w:num w:numId="15">
    <w:abstractNumId w:val="45"/>
  </w:num>
  <w:num w:numId="16">
    <w:abstractNumId w:val="18"/>
  </w:num>
  <w:num w:numId="17">
    <w:abstractNumId w:val="13"/>
  </w:num>
  <w:num w:numId="18">
    <w:abstractNumId w:val="26"/>
  </w:num>
  <w:num w:numId="19">
    <w:abstractNumId w:val="29"/>
  </w:num>
  <w:num w:numId="20">
    <w:abstractNumId w:val="21"/>
  </w:num>
  <w:num w:numId="21">
    <w:abstractNumId w:val="34"/>
  </w:num>
  <w:num w:numId="22">
    <w:abstractNumId w:val="16"/>
  </w:num>
  <w:num w:numId="23">
    <w:abstractNumId w:val="24"/>
  </w:num>
  <w:num w:numId="24">
    <w:abstractNumId w:val="39"/>
  </w:num>
  <w:num w:numId="25">
    <w:abstractNumId w:val="11"/>
  </w:num>
  <w:num w:numId="26">
    <w:abstractNumId w:val="14"/>
  </w:num>
  <w:num w:numId="27">
    <w:abstractNumId w:val="43"/>
  </w:num>
  <w:num w:numId="28">
    <w:abstractNumId w:val="25"/>
  </w:num>
  <w:num w:numId="29">
    <w:abstractNumId w:val="19"/>
  </w:num>
  <w:num w:numId="30">
    <w:abstractNumId w:val="31"/>
  </w:num>
  <w:num w:numId="31">
    <w:abstractNumId w:val="38"/>
  </w:num>
  <w:num w:numId="32">
    <w:abstractNumId w:val="32"/>
  </w:num>
  <w:num w:numId="33">
    <w:abstractNumId w:val="40"/>
  </w:num>
  <w:num w:numId="34">
    <w:abstractNumId w:val="23"/>
  </w:num>
  <w:num w:numId="35">
    <w:abstractNumId w:val="37"/>
  </w:num>
  <w:num w:numId="36">
    <w:abstractNumId w:val="20"/>
  </w:num>
  <w:num w:numId="37">
    <w:abstractNumId w:val="1"/>
  </w:num>
  <w:num w:numId="38">
    <w:abstractNumId w:val="4"/>
  </w:num>
  <w:num w:numId="39">
    <w:abstractNumId w:val="6"/>
  </w:num>
  <w:num w:numId="40">
    <w:abstractNumId w:val="12"/>
  </w:num>
  <w:num w:numId="41">
    <w:abstractNumId w:val="42"/>
  </w:num>
  <w:num w:numId="4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B9"/>
    <w:rsid w:val="000001F6"/>
    <w:rsid w:val="00003999"/>
    <w:rsid w:val="00003B01"/>
    <w:rsid w:val="00004787"/>
    <w:rsid w:val="000059DC"/>
    <w:rsid w:val="0000774E"/>
    <w:rsid w:val="00007E87"/>
    <w:rsid w:val="00010260"/>
    <w:rsid w:val="00010C21"/>
    <w:rsid w:val="00010F66"/>
    <w:rsid w:val="00010FF3"/>
    <w:rsid w:val="00011397"/>
    <w:rsid w:val="00020579"/>
    <w:rsid w:val="0002143B"/>
    <w:rsid w:val="00024467"/>
    <w:rsid w:val="000244A6"/>
    <w:rsid w:val="00024710"/>
    <w:rsid w:val="00024904"/>
    <w:rsid w:val="00025C2D"/>
    <w:rsid w:val="00025CAB"/>
    <w:rsid w:val="00026E95"/>
    <w:rsid w:val="00027747"/>
    <w:rsid w:val="00030C2D"/>
    <w:rsid w:val="00031ECA"/>
    <w:rsid w:val="00031EDC"/>
    <w:rsid w:val="00032C0B"/>
    <w:rsid w:val="00033436"/>
    <w:rsid w:val="000348DC"/>
    <w:rsid w:val="00034A1C"/>
    <w:rsid w:val="00034E62"/>
    <w:rsid w:val="000355C1"/>
    <w:rsid w:val="00036325"/>
    <w:rsid w:val="00037E75"/>
    <w:rsid w:val="000403EA"/>
    <w:rsid w:val="00040658"/>
    <w:rsid w:val="0004256A"/>
    <w:rsid w:val="000433BE"/>
    <w:rsid w:val="000435F9"/>
    <w:rsid w:val="000443F6"/>
    <w:rsid w:val="0004684B"/>
    <w:rsid w:val="00047DCA"/>
    <w:rsid w:val="00050658"/>
    <w:rsid w:val="0005214A"/>
    <w:rsid w:val="00053170"/>
    <w:rsid w:val="00053626"/>
    <w:rsid w:val="00054C68"/>
    <w:rsid w:val="00055EA7"/>
    <w:rsid w:val="000564CC"/>
    <w:rsid w:val="000578D3"/>
    <w:rsid w:val="000612E0"/>
    <w:rsid w:val="00061AB4"/>
    <w:rsid w:val="00061E25"/>
    <w:rsid w:val="000669B1"/>
    <w:rsid w:val="000677A2"/>
    <w:rsid w:val="00070CCE"/>
    <w:rsid w:val="00071E02"/>
    <w:rsid w:val="00072BEA"/>
    <w:rsid w:val="00072C69"/>
    <w:rsid w:val="0007430C"/>
    <w:rsid w:val="00077A74"/>
    <w:rsid w:val="00077B53"/>
    <w:rsid w:val="000803E6"/>
    <w:rsid w:val="000819DE"/>
    <w:rsid w:val="00082D5C"/>
    <w:rsid w:val="000843B9"/>
    <w:rsid w:val="0008550E"/>
    <w:rsid w:val="0008589F"/>
    <w:rsid w:val="000865E6"/>
    <w:rsid w:val="00087C51"/>
    <w:rsid w:val="000916E6"/>
    <w:rsid w:val="00093B25"/>
    <w:rsid w:val="00093F43"/>
    <w:rsid w:val="000944B8"/>
    <w:rsid w:val="0009672B"/>
    <w:rsid w:val="00096827"/>
    <w:rsid w:val="000A03D9"/>
    <w:rsid w:val="000A0BFD"/>
    <w:rsid w:val="000A0EF4"/>
    <w:rsid w:val="000A0F4A"/>
    <w:rsid w:val="000A172D"/>
    <w:rsid w:val="000A1B4C"/>
    <w:rsid w:val="000A1DCA"/>
    <w:rsid w:val="000A2B64"/>
    <w:rsid w:val="000A3EF8"/>
    <w:rsid w:val="000A4241"/>
    <w:rsid w:val="000A4C05"/>
    <w:rsid w:val="000A5112"/>
    <w:rsid w:val="000A5C3B"/>
    <w:rsid w:val="000A6446"/>
    <w:rsid w:val="000A6748"/>
    <w:rsid w:val="000A767E"/>
    <w:rsid w:val="000A7734"/>
    <w:rsid w:val="000B0891"/>
    <w:rsid w:val="000B2389"/>
    <w:rsid w:val="000B25A5"/>
    <w:rsid w:val="000B2C31"/>
    <w:rsid w:val="000B47D4"/>
    <w:rsid w:val="000B5FEF"/>
    <w:rsid w:val="000B70CF"/>
    <w:rsid w:val="000B78E7"/>
    <w:rsid w:val="000B7B10"/>
    <w:rsid w:val="000C0B7F"/>
    <w:rsid w:val="000C3328"/>
    <w:rsid w:val="000C357D"/>
    <w:rsid w:val="000C38AD"/>
    <w:rsid w:val="000C3B6F"/>
    <w:rsid w:val="000C477A"/>
    <w:rsid w:val="000C54CA"/>
    <w:rsid w:val="000C6C13"/>
    <w:rsid w:val="000C6D6F"/>
    <w:rsid w:val="000C6F99"/>
    <w:rsid w:val="000C7227"/>
    <w:rsid w:val="000D0DF7"/>
    <w:rsid w:val="000D10D3"/>
    <w:rsid w:val="000D4441"/>
    <w:rsid w:val="000D44CE"/>
    <w:rsid w:val="000D45ED"/>
    <w:rsid w:val="000D4CD2"/>
    <w:rsid w:val="000D60EB"/>
    <w:rsid w:val="000D6EC9"/>
    <w:rsid w:val="000E030C"/>
    <w:rsid w:val="000E16BC"/>
    <w:rsid w:val="000E269E"/>
    <w:rsid w:val="000E270D"/>
    <w:rsid w:val="000E30FF"/>
    <w:rsid w:val="000E4F5A"/>
    <w:rsid w:val="000E53AD"/>
    <w:rsid w:val="000E5484"/>
    <w:rsid w:val="000E6596"/>
    <w:rsid w:val="000E69BA"/>
    <w:rsid w:val="000E7E80"/>
    <w:rsid w:val="000F0DD5"/>
    <w:rsid w:val="000F1ACA"/>
    <w:rsid w:val="000F2440"/>
    <w:rsid w:val="000F2FC1"/>
    <w:rsid w:val="000F3274"/>
    <w:rsid w:val="000F396F"/>
    <w:rsid w:val="000F5AF2"/>
    <w:rsid w:val="000F5DB9"/>
    <w:rsid w:val="000F6327"/>
    <w:rsid w:val="00100801"/>
    <w:rsid w:val="00101D9E"/>
    <w:rsid w:val="00101E1B"/>
    <w:rsid w:val="00102588"/>
    <w:rsid w:val="00103407"/>
    <w:rsid w:val="0010368C"/>
    <w:rsid w:val="0010430C"/>
    <w:rsid w:val="00104512"/>
    <w:rsid w:val="001049FD"/>
    <w:rsid w:val="00104CE8"/>
    <w:rsid w:val="00104F8B"/>
    <w:rsid w:val="00105508"/>
    <w:rsid w:val="001061A3"/>
    <w:rsid w:val="001063A5"/>
    <w:rsid w:val="00107625"/>
    <w:rsid w:val="001077EA"/>
    <w:rsid w:val="00113B3D"/>
    <w:rsid w:val="00114549"/>
    <w:rsid w:val="00114703"/>
    <w:rsid w:val="001156D8"/>
    <w:rsid w:val="001164CE"/>
    <w:rsid w:val="00117592"/>
    <w:rsid w:val="001178DC"/>
    <w:rsid w:val="00117E7A"/>
    <w:rsid w:val="00120988"/>
    <w:rsid w:val="00123304"/>
    <w:rsid w:val="0012344B"/>
    <w:rsid w:val="00123DAF"/>
    <w:rsid w:val="00123E78"/>
    <w:rsid w:val="001253D1"/>
    <w:rsid w:val="00127C31"/>
    <w:rsid w:val="00127DF1"/>
    <w:rsid w:val="001310D8"/>
    <w:rsid w:val="00132F15"/>
    <w:rsid w:val="00133A94"/>
    <w:rsid w:val="00134DC2"/>
    <w:rsid w:val="00135750"/>
    <w:rsid w:val="001358D8"/>
    <w:rsid w:val="00136716"/>
    <w:rsid w:val="0013769A"/>
    <w:rsid w:val="00137DCF"/>
    <w:rsid w:val="00137FBD"/>
    <w:rsid w:val="00140400"/>
    <w:rsid w:val="00140F59"/>
    <w:rsid w:val="00141202"/>
    <w:rsid w:val="0014273C"/>
    <w:rsid w:val="00142A21"/>
    <w:rsid w:val="00144660"/>
    <w:rsid w:val="001475CC"/>
    <w:rsid w:val="0014769B"/>
    <w:rsid w:val="00150D23"/>
    <w:rsid w:val="001515C7"/>
    <w:rsid w:val="00152913"/>
    <w:rsid w:val="001529C6"/>
    <w:rsid w:val="00153099"/>
    <w:rsid w:val="00153610"/>
    <w:rsid w:val="0015486B"/>
    <w:rsid w:val="00154AEA"/>
    <w:rsid w:val="00154B8E"/>
    <w:rsid w:val="00155E2A"/>
    <w:rsid w:val="00156584"/>
    <w:rsid w:val="00157102"/>
    <w:rsid w:val="0015718B"/>
    <w:rsid w:val="00160327"/>
    <w:rsid w:val="00160B94"/>
    <w:rsid w:val="001610C9"/>
    <w:rsid w:val="0016296C"/>
    <w:rsid w:val="0016343E"/>
    <w:rsid w:val="00164D72"/>
    <w:rsid w:val="001651CC"/>
    <w:rsid w:val="00166E8D"/>
    <w:rsid w:val="00172468"/>
    <w:rsid w:val="00172B61"/>
    <w:rsid w:val="00173A15"/>
    <w:rsid w:val="00173E80"/>
    <w:rsid w:val="00175678"/>
    <w:rsid w:val="00175A5F"/>
    <w:rsid w:val="001769B2"/>
    <w:rsid w:val="00176C3D"/>
    <w:rsid w:val="00177B2C"/>
    <w:rsid w:val="001802C3"/>
    <w:rsid w:val="001817A8"/>
    <w:rsid w:val="0018200A"/>
    <w:rsid w:val="00182BDD"/>
    <w:rsid w:val="001836BE"/>
    <w:rsid w:val="00184179"/>
    <w:rsid w:val="001844D2"/>
    <w:rsid w:val="00184831"/>
    <w:rsid w:val="00184CF1"/>
    <w:rsid w:val="00185AD5"/>
    <w:rsid w:val="001867C5"/>
    <w:rsid w:val="0018779C"/>
    <w:rsid w:val="00187BF2"/>
    <w:rsid w:val="00187E72"/>
    <w:rsid w:val="00187F96"/>
    <w:rsid w:val="001916D5"/>
    <w:rsid w:val="00191CF0"/>
    <w:rsid w:val="00192BA4"/>
    <w:rsid w:val="00193A86"/>
    <w:rsid w:val="001941BF"/>
    <w:rsid w:val="00196591"/>
    <w:rsid w:val="001969B9"/>
    <w:rsid w:val="00197449"/>
    <w:rsid w:val="001A0157"/>
    <w:rsid w:val="001A2CA2"/>
    <w:rsid w:val="001A456D"/>
    <w:rsid w:val="001A5093"/>
    <w:rsid w:val="001A5439"/>
    <w:rsid w:val="001A56C5"/>
    <w:rsid w:val="001A6046"/>
    <w:rsid w:val="001A7F57"/>
    <w:rsid w:val="001B0271"/>
    <w:rsid w:val="001B0957"/>
    <w:rsid w:val="001B13C7"/>
    <w:rsid w:val="001B4B0C"/>
    <w:rsid w:val="001B67A4"/>
    <w:rsid w:val="001B70E9"/>
    <w:rsid w:val="001B7A03"/>
    <w:rsid w:val="001C0051"/>
    <w:rsid w:val="001C0374"/>
    <w:rsid w:val="001C07FD"/>
    <w:rsid w:val="001C09C7"/>
    <w:rsid w:val="001C0DF5"/>
    <w:rsid w:val="001C0F17"/>
    <w:rsid w:val="001C144B"/>
    <w:rsid w:val="001C24CE"/>
    <w:rsid w:val="001C38D8"/>
    <w:rsid w:val="001C6136"/>
    <w:rsid w:val="001C67EB"/>
    <w:rsid w:val="001C6EE7"/>
    <w:rsid w:val="001C77E0"/>
    <w:rsid w:val="001D04E6"/>
    <w:rsid w:val="001D143F"/>
    <w:rsid w:val="001D3F14"/>
    <w:rsid w:val="001D4CC0"/>
    <w:rsid w:val="001D513B"/>
    <w:rsid w:val="001D5CFE"/>
    <w:rsid w:val="001D6866"/>
    <w:rsid w:val="001E1797"/>
    <w:rsid w:val="001E27ED"/>
    <w:rsid w:val="001E3127"/>
    <w:rsid w:val="001E3706"/>
    <w:rsid w:val="001E5E75"/>
    <w:rsid w:val="001E7D89"/>
    <w:rsid w:val="001F0C6E"/>
    <w:rsid w:val="001F3202"/>
    <w:rsid w:val="00200C43"/>
    <w:rsid w:val="00200F2E"/>
    <w:rsid w:val="00200F85"/>
    <w:rsid w:val="00201177"/>
    <w:rsid w:val="002012D9"/>
    <w:rsid w:val="00201DA6"/>
    <w:rsid w:val="00201F63"/>
    <w:rsid w:val="002026B1"/>
    <w:rsid w:val="002031BF"/>
    <w:rsid w:val="00203DCB"/>
    <w:rsid w:val="00204A58"/>
    <w:rsid w:val="0020566E"/>
    <w:rsid w:val="002070A2"/>
    <w:rsid w:val="00211FA6"/>
    <w:rsid w:val="002127B8"/>
    <w:rsid w:val="0021379F"/>
    <w:rsid w:val="00213D65"/>
    <w:rsid w:val="002151C3"/>
    <w:rsid w:val="00217A91"/>
    <w:rsid w:val="00217B52"/>
    <w:rsid w:val="002224CF"/>
    <w:rsid w:val="002229FE"/>
    <w:rsid w:val="002245C8"/>
    <w:rsid w:val="00224BF1"/>
    <w:rsid w:val="002257CA"/>
    <w:rsid w:val="00226C51"/>
    <w:rsid w:val="0023061F"/>
    <w:rsid w:val="002325F4"/>
    <w:rsid w:val="002329E4"/>
    <w:rsid w:val="002331CF"/>
    <w:rsid w:val="00233B59"/>
    <w:rsid w:val="00234D50"/>
    <w:rsid w:val="00235893"/>
    <w:rsid w:val="00235A1E"/>
    <w:rsid w:val="00236D13"/>
    <w:rsid w:val="00237E62"/>
    <w:rsid w:val="00240A73"/>
    <w:rsid w:val="00241052"/>
    <w:rsid w:val="002422A6"/>
    <w:rsid w:val="0024491E"/>
    <w:rsid w:val="00244F58"/>
    <w:rsid w:val="00244F98"/>
    <w:rsid w:val="00244FAF"/>
    <w:rsid w:val="002462FA"/>
    <w:rsid w:val="00246F27"/>
    <w:rsid w:val="00246FE5"/>
    <w:rsid w:val="00247589"/>
    <w:rsid w:val="00247EEF"/>
    <w:rsid w:val="00252580"/>
    <w:rsid w:val="00252B89"/>
    <w:rsid w:val="00253537"/>
    <w:rsid w:val="00253B3C"/>
    <w:rsid w:val="00255E4F"/>
    <w:rsid w:val="00255E55"/>
    <w:rsid w:val="00260751"/>
    <w:rsid w:val="002613ED"/>
    <w:rsid w:val="00262012"/>
    <w:rsid w:val="00262070"/>
    <w:rsid w:val="00262725"/>
    <w:rsid w:val="00263180"/>
    <w:rsid w:val="002637DC"/>
    <w:rsid w:val="00263C2C"/>
    <w:rsid w:val="00264045"/>
    <w:rsid w:val="00264A70"/>
    <w:rsid w:val="0027023A"/>
    <w:rsid w:val="0027027F"/>
    <w:rsid w:val="00270BE3"/>
    <w:rsid w:val="00270DC5"/>
    <w:rsid w:val="00272F29"/>
    <w:rsid w:val="00273023"/>
    <w:rsid w:val="00273118"/>
    <w:rsid w:val="002731CA"/>
    <w:rsid w:val="002732E3"/>
    <w:rsid w:val="00276B9C"/>
    <w:rsid w:val="0028064E"/>
    <w:rsid w:val="002810C3"/>
    <w:rsid w:val="002833C4"/>
    <w:rsid w:val="00283618"/>
    <w:rsid w:val="00284664"/>
    <w:rsid w:val="0028523F"/>
    <w:rsid w:val="002855B3"/>
    <w:rsid w:val="00286913"/>
    <w:rsid w:val="00290462"/>
    <w:rsid w:val="00290941"/>
    <w:rsid w:val="00290A5A"/>
    <w:rsid w:val="00291D6D"/>
    <w:rsid w:val="0029512E"/>
    <w:rsid w:val="00296E40"/>
    <w:rsid w:val="00297DB8"/>
    <w:rsid w:val="002A0EE5"/>
    <w:rsid w:val="002A205E"/>
    <w:rsid w:val="002A263B"/>
    <w:rsid w:val="002A3D1E"/>
    <w:rsid w:val="002A4C31"/>
    <w:rsid w:val="002A648D"/>
    <w:rsid w:val="002A6E47"/>
    <w:rsid w:val="002A7188"/>
    <w:rsid w:val="002B1B29"/>
    <w:rsid w:val="002B4595"/>
    <w:rsid w:val="002B45DA"/>
    <w:rsid w:val="002B4DA8"/>
    <w:rsid w:val="002B4E5A"/>
    <w:rsid w:val="002B525A"/>
    <w:rsid w:val="002B67F3"/>
    <w:rsid w:val="002B70C8"/>
    <w:rsid w:val="002C003F"/>
    <w:rsid w:val="002C1E00"/>
    <w:rsid w:val="002C5D7C"/>
    <w:rsid w:val="002C7806"/>
    <w:rsid w:val="002D12B9"/>
    <w:rsid w:val="002D276D"/>
    <w:rsid w:val="002D43B4"/>
    <w:rsid w:val="002D55CE"/>
    <w:rsid w:val="002D5B94"/>
    <w:rsid w:val="002D675C"/>
    <w:rsid w:val="002E1A1E"/>
    <w:rsid w:val="002E1BFF"/>
    <w:rsid w:val="002E2285"/>
    <w:rsid w:val="002E260E"/>
    <w:rsid w:val="002E372B"/>
    <w:rsid w:val="002E6C93"/>
    <w:rsid w:val="002E6E40"/>
    <w:rsid w:val="002F0C4A"/>
    <w:rsid w:val="002F2AF3"/>
    <w:rsid w:val="002F2E27"/>
    <w:rsid w:val="002F34E4"/>
    <w:rsid w:val="002F3C21"/>
    <w:rsid w:val="002F7FB9"/>
    <w:rsid w:val="00300B39"/>
    <w:rsid w:val="00300F85"/>
    <w:rsid w:val="003011E4"/>
    <w:rsid w:val="003019AE"/>
    <w:rsid w:val="003027FA"/>
    <w:rsid w:val="00302B18"/>
    <w:rsid w:val="0030328C"/>
    <w:rsid w:val="003054D4"/>
    <w:rsid w:val="00305C7D"/>
    <w:rsid w:val="003071A6"/>
    <w:rsid w:val="00307542"/>
    <w:rsid w:val="0031003F"/>
    <w:rsid w:val="00310309"/>
    <w:rsid w:val="00312AC9"/>
    <w:rsid w:val="003161F8"/>
    <w:rsid w:val="0032112A"/>
    <w:rsid w:val="003233FB"/>
    <w:rsid w:val="00323A9A"/>
    <w:rsid w:val="00325881"/>
    <w:rsid w:val="0032662B"/>
    <w:rsid w:val="00326C86"/>
    <w:rsid w:val="00326EC0"/>
    <w:rsid w:val="00327BA8"/>
    <w:rsid w:val="0033008A"/>
    <w:rsid w:val="0033105F"/>
    <w:rsid w:val="00331B2F"/>
    <w:rsid w:val="00332D47"/>
    <w:rsid w:val="00332FE2"/>
    <w:rsid w:val="003334DE"/>
    <w:rsid w:val="003347E2"/>
    <w:rsid w:val="00335009"/>
    <w:rsid w:val="0033519F"/>
    <w:rsid w:val="00335AF5"/>
    <w:rsid w:val="00336429"/>
    <w:rsid w:val="00336624"/>
    <w:rsid w:val="00336B5F"/>
    <w:rsid w:val="00336D0A"/>
    <w:rsid w:val="0033718F"/>
    <w:rsid w:val="0033787B"/>
    <w:rsid w:val="003379A5"/>
    <w:rsid w:val="00340FBA"/>
    <w:rsid w:val="0034265C"/>
    <w:rsid w:val="00343E72"/>
    <w:rsid w:val="00345230"/>
    <w:rsid w:val="003500E0"/>
    <w:rsid w:val="00351044"/>
    <w:rsid w:val="003510CB"/>
    <w:rsid w:val="0035123D"/>
    <w:rsid w:val="0035171D"/>
    <w:rsid w:val="003517CE"/>
    <w:rsid w:val="00355343"/>
    <w:rsid w:val="00355B92"/>
    <w:rsid w:val="00360107"/>
    <w:rsid w:val="00360421"/>
    <w:rsid w:val="00360975"/>
    <w:rsid w:val="00360A28"/>
    <w:rsid w:val="003610FC"/>
    <w:rsid w:val="00363B5D"/>
    <w:rsid w:val="0036535C"/>
    <w:rsid w:val="00366D31"/>
    <w:rsid w:val="00367F29"/>
    <w:rsid w:val="00370D3E"/>
    <w:rsid w:val="00371926"/>
    <w:rsid w:val="00371F00"/>
    <w:rsid w:val="00372FE0"/>
    <w:rsid w:val="00374177"/>
    <w:rsid w:val="003744FD"/>
    <w:rsid w:val="00374895"/>
    <w:rsid w:val="0037609F"/>
    <w:rsid w:val="003768F7"/>
    <w:rsid w:val="003776B0"/>
    <w:rsid w:val="00377FBA"/>
    <w:rsid w:val="00380B60"/>
    <w:rsid w:val="00381055"/>
    <w:rsid w:val="003812D7"/>
    <w:rsid w:val="00381E59"/>
    <w:rsid w:val="00384D09"/>
    <w:rsid w:val="0038536A"/>
    <w:rsid w:val="00387E75"/>
    <w:rsid w:val="0039228F"/>
    <w:rsid w:val="003923D8"/>
    <w:rsid w:val="0039287B"/>
    <w:rsid w:val="003934EC"/>
    <w:rsid w:val="00393C5F"/>
    <w:rsid w:val="003942A2"/>
    <w:rsid w:val="00394512"/>
    <w:rsid w:val="00397FD2"/>
    <w:rsid w:val="003A0C87"/>
    <w:rsid w:val="003A1007"/>
    <w:rsid w:val="003A1400"/>
    <w:rsid w:val="003A201C"/>
    <w:rsid w:val="003A3F0C"/>
    <w:rsid w:val="003A6F45"/>
    <w:rsid w:val="003A6F93"/>
    <w:rsid w:val="003A75B5"/>
    <w:rsid w:val="003B03C3"/>
    <w:rsid w:val="003B2010"/>
    <w:rsid w:val="003B21ED"/>
    <w:rsid w:val="003B53B0"/>
    <w:rsid w:val="003B54E3"/>
    <w:rsid w:val="003B65A3"/>
    <w:rsid w:val="003B6FB6"/>
    <w:rsid w:val="003B7510"/>
    <w:rsid w:val="003C17A7"/>
    <w:rsid w:val="003C2785"/>
    <w:rsid w:val="003C44F4"/>
    <w:rsid w:val="003C4AA2"/>
    <w:rsid w:val="003C4C15"/>
    <w:rsid w:val="003C580A"/>
    <w:rsid w:val="003C7F2B"/>
    <w:rsid w:val="003D00E4"/>
    <w:rsid w:val="003D165F"/>
    <w:rsid w:val="003D18E4"/>
    <w:rsid w:val="003D1994"/>
    <w:rsid w:val="003D26D7"/>
    <w:rsid w:val="003D33FE"/>
    <w:rsid w:val="003D460F"/>
    <w:rsid w:val="003D623C"/>
    <w:rsid w:val="003D6AF4"/>
    <w:rsid w:val="003D79F9"/>
    <w:rsid w:val="003E0D1C"/>
    <w:rsid w:val="003E1055"/>
    <w:rsid w:val="003E1C5C"/>
    <w:rsid w:val="003E2F3A"/>
    <w:rsid w:val="003E527A"/>
    <w:rsid w:val="003E5476"/>
    <w:rsid w:val="003E7BFE"/>
    <w:rsid w:val="003F00DD"/>
    <w:rsid w:val="003F1F38"/>
    <w:rsid w:val="003F26C7"/>
    <w:rsid w:val="003F423F"/>
    <w:rsid w:val="003F4565"/>
    <w:rsid w:val="003F4B1E"/>
    <w:rsid w:val="003F7988"/>
    <w:rsid w:val="003F7C4B"/>
    <w:rsid w:val="00400AAC"/>
    <w:rsid w:val="00401BE7"/>
    <w:rsid w:val="00402DEF"/>
    <w:rsid w:val="00403A21"/>
    <w:rsid w:val="00403C31"/>
    <w:rsid w:val="00403FF0"/>
    <w:rsid w:val="004043F9"/>
    <w:rsid w:val="0040536E"/>
    <w:rsid w:val="004063DD"/>
    <w:rsid w:val="00407624"/>
    <w:rsid w:val="00407E9D"/>
    <w:rsid w:val="00410ABB"/>
    <w:rsid w:val="00411048"/>
    <w:rsid w:val="00411267"/>
    <w:rsid w:val="004118EB"/>
    <w:rsid w:val="00412254"/>
    <w:rsid w:val="0041246D"/>
    <w:rsid w:val="00412733"/>
    <w:rsid w:val="0041286C"/>
    <w:rsid w:val="00413187"/>
    <w:rsid w:val="004135C2"/>
    <w:rsid w:val="004140B4"/>
    <w:rsid w:val="00414500"/>
    <w:rsid w:val="004149BC"/>
    <w:rsid w:val="00414DED"/>
    <w:rsid w:val="00414FAF"/>
    <w:rsid w:val="004150E4"/>
    <w:rsid w:val="00415EBD"/>
    <w:rsid w:val="004161FE"/>
    <w:rsid w:val="0042064F"/>
    <w:rsid w:val="00421AD0"/>
    <w:rsid w:val="004222DD"/>
    <w:rsid w:val="004229B7"/>
    <w:rsid w:val="00422B70"/>
    <w:rsid w:val="00422BD1"/>
    <w:rsid w:val="004247FC"/>
    <w:rsid w:val="0042674C"/>
    <w:rsid w:val="004273CC"/>
    <w:rsid w:val="00427537"/>
    <w:rsid w:val="00430E57"/>
    <w:rsid w:val="0043127B"/>
    <w:rsid w:val="00432960"/>
    <w:rsid w:val="00432CF0"/>
    <w:rsid w:val="00432DE9"/>
    <w:rsid w:val="004347A5"/>
    <w:rsid w:val="0043630A"/>
    <w:rsid w:val="00436785"/>
    <w:rsid w:val="004368F0"/>
    <w:rsid w:val="00436B79"/>
    <w:rsid w:val="00437A90"/>
    <w:rsid w:val="004404AF"/>
    <w:rsid w:val="00440E81"/>
    <w:rsid w:val="0044137D"/>
    <w:rsid w:val="00441F41"/>
    <w:rsid w:val="0044218D"/>
    <w:rsid w:val="00443D94"/>
    <w:rsid w:val="00445CF7"/>
    <w:rsid w:val="0044624B"/>
    <w:rsid w:val="0045108E"/>
    <w:rsid w:val="0045119A"/>
    <w:rsid w:val="0045177D"/>
    <w:rsid w:val="00451C50"/>
    <w:rsid w:val="00451D3E"/>
    <w:rsid w:val="0045208B"/>
    <w:rsid w:val="00452E7F"/>
    <w:rsid w:val="00453959"/>
    <w:rsid w:val="00453E7F"/>
    <w:rsid w:val="004544EE"/>
    <w:rsid w:val="00454916"/>
    <w:rsid w:val="0045579E"/>
    <w:rsid w:val="004574A9"/>
    <w:rsid w:val="00460246"/>
    <w:rsid w:val="00461EF4"/>
    <w:rsid w:val="00464427"/>
    <w:rsid w:val="00464C34"/>
    <w:rsid w:val="00465CEA"/>
    <w:rsid w:val="00466697"/>
    <w:rsid w:val="00466E6C"/>
    <w:rsid w:val="004704B1"/>
    <w:rsid w:val="004719FB"/>
    <w:rsid w:val="00472161"/>
    <w:rsid w:val="004723BA"/>
    <w:rsid w:val="004734A1"/>
    <w:rsid w:val="0047512F"/>
    <w:rsid w:val="004758AB"/>
    <w:rsid w:val="00475945"/>
    <w:rsid w:val="00475A40"/>
    <w:rsid w:val="0047641D"/>
    <w:rsid w:val="00476E4A"/>
    <w:rsid w:val="0047788E"/>
    <w:rsid w:val="004779C2"/>
    <w:rsid w:val="00480833"/>
    <w:rsid w:val="00481B19"/>
    <w:rsid w:val="00482C07"/>
    <w:rsid w:val="00482E5D"/>
    <w:rsid w:val="00483EB3"/>
    <w:rsid w:val="00484320"/>
    <w:rsid w:val="00485B1C"/>
    <w:rsid w:val="0048698A"/>
    <w:rsid w:val="00486A35"/>
    <w:rsid w:val="004908F1"/>
    <w:rsid w:val="00490FB7"/>
    <w:rsid w:val="004919AA"/>
    <w:rsid w:val="00492187"/>
    <w:rsid w:val="0049236F"/>
    <w:rsid w:val="0049285F"/>
    <w:rsid w:val="004943A0"/>
    <w:rsid w:val="00494AB6"/>
    <w:rsid w:val="00494C92"/>
    <w:rsid w:val="004968B7"/>
    <w:rsid w:val="00496A6E"/>
    <w:rsid w:val="00496AD3"/>
    <w:rsid w:val="00497A4F"/>
    <w:rsid w:val="004A311D"/>
    <w:rsid w:val="004A36C3"/>
    <w:rsid w:val="004A523D"/>
    <w:rsid w:val="004A6F65"/>
    <w:rsid w:val="004B05A6"/>
    <w:rsid w:val="004B0816"/>
    <w:rsid w:val="004B0E07"/>
    <w:rsid w:val="004B12EA"/>
    <w:rsid w:val="004B163E"/>
    <w:rsid w:val="004B2213"/>
    <w:rsid w:val="004B29B1"/>
    <w:rsid w:val="004B2D81"/>
    <w:rsid w:val="004B339B"/>
    <w:rsid w:val="004B430E"/>
    <w:rsid w:val="004B5F23"/>
    <w:rsid w:val="004B63D9"/>
    <w:rsid w:val="004B7119"/>
    <w:rsid w:val="004C01D0"/>
    <w:rsid w:val="004C05CB"/>
    <w:rsid w:val="004C2A0D"/>
    <w:rsid w:val="004C2FF5"/>
    <w:rsid w:val="004C38E2"/>
    <w:rsid w:val="004C5DF4"/>
    <w:rsid w:val="004C6292"/>
    <w:rsid w:val="004C7ED0"/>
    <w:rsid w:val="004D28F5"/>
    <w:rsid w:val="004D4563"/>
    <w:rsid w:val="004D4B83"/>
    <w:rsid w:val="004D7E3A"/>
    <w:rsid w:val="004E12A4"/>
    <w:rsid w:val="004E1ED5"/>
    <w:rsid w:val="004E3DBA"/>
    <w:rsid w:val="004E3FB4"/>
    <w:rsid w:val="004E4117"/>
    <w:rsid w:val="004E4190"/>
    <w:rsid w:val="004E50B4"/>
    <w:rsid w:val="004E6174"/>
    <w:rsid w:val="004F1CB4"/>
    <w:rsid w:val="004F2A8C"/>
    <w:rsid w:val="004F3FDA"/>
    <w:rsid w:val="004F48AE"/>
    <w:rsid w:val="004F5766"/>
    <w:rsid w:val="004F6B27"/>
    <w:rsid w:val="004F6CBD"/>
    <w:rsid w:val="004F721B"/>
    <w:rsid w:val="004F7FD2"/>
    <w:rsid w:val="00500302"/>
    <w:rsid w:val="00500376"/>
    <w:rsid w:val="005013D0"/>
    <w:rsid w:val="0050457A"/>
    <w:rsid w:val="00504ECC"/>
    <w:rsid w:val="00505E0F"/>
    <w:rsid w:val="00507401"/>
    <w:rsid w:val="00510743"/>
    <w:rsid w:val="00510AB5"/>
    <w:rsid w:val="00510D68"/>
    <w:rsid w:val="00513147"/>
    <w:rsid w:val="00514E3C"/>
    <w:rsid w:val="00516092"/>
    <w:rsid w:val="0051703F"/>
    <w:rsid w:val="00517300"/>
    <w:rsid w:val="005207A4"/>
    <w:rsid w:val="00520B20"/>
    <w:rsid w:val="00521506"/>
    <w:rsid w:val="005235C0"/>
    <w:rsid w:val="00523A00"/>
    <w:rsid w:val="00525D59"/>
    <w:rsid w:val="005264DA"/>
    <w:rsid w:val="005268E8"/>
    <w:rsid w:val="00526CE7"/>
    <w:rsid w:val="00527DBD"/>
    <w:rsid w:val="00527E68"/>
    <w:rsid w:val="00533163"/>
    <w:rsid w:val="005355B1"/>
    <w:rsid w:val="00535FC8"/>
    <w:rsid w:val="00536DDF"/>
    <w:rsid w:val="00537B29"/>
    <w:rsid w:val="00540715"/>
    <w:rsid w:val="0054155F"/>
    <w:rsid w:val="00541928"/>
    <w:rsid w:val="00543EC0"/>
    <w:rsid w:val="0054431D"/>
    <w:rsid w:val="00545932"/>
    <w:rsid w:val="005470C4"/>
    <w:rsid w:val="00547DD3"/>
    <w:rsid w:val="0055096B"/>
    <w:rsid w:val="00551EA3"/>
    <w:rsid w:val="00551EBC"/>
    <w:rsid w:val="005524C3"/>
    <w:rsid w:val="0055264A"/>
    <w:rsid w:val="00554BCB"/>
    <w:rsid w:val="0055588D"/>
    <w:rsid w:val="005566F8"/>
    <w:rsid w:val="00556F3B"/>
    <w:rsid w:val="00557399"/>
    <w:rsid w:val="00560136"/>
    <w:rsid w:val="005608E6"/>
    <w:rsid w:val="0056103B"/>
    <w:rsid w:val="00561336"/>
    <w:rsid w:val="005613CB"/>
    <w:rsid w:val="00564D7A"/>
    <w:rsid w:val="0056547C"/>
    <w:rsid w:val="00565695"/>
    <w:rsid w:val="00566245"/>
    <w:rsid w:val="0056786C"/>
    <w:rsid w:val="00567F94"/>
    <w:rsid w:val="00570661"/>
    <w:rsid w:val="00570EFA"/>
    <w:rsid w:val="00571799"/>
    <w:rsid w:val="00572002"/>
    <w:rsid w:val="0057232E"/>
    <w:rsid w:val="0057304D"/>
    <w:rsid w:val="00574D02"/>
    <w:rsid w:val="0057569E"/>
    <w:rsid w:val="005762C2"/>
    <w:rsid w:val="00576C76"/>
    <w:rsid w:val="00581C95"/>
    <w:rsid w:val="0058343F"/>
    <w:rsid w:val="005837DC"/>
    <w:rsid w:val="005838BD"/>
    <w:rsid w:val="00585A60"/>
    <w:rsid w:val="00585F9E"/>
    <w:rsid w:val="005861BC"/>
    <w:rsid w:val="00587D0F"/>
    <w:rsid w:val="005903DA"/>
    <w:rsid w:val="00591373"/>
    <w:rsid w:val="00591518"/>
    <w:rsid w:val="005943FE"/>
    <w:rsid w:val="00594FA0"/>
    <w:rsid w:val="005954AE"/>
    <w:rsid w:val="005967A5"/>
    <w:rsid w:val="00596886"/>
    <w:rsid w:val="00597BAF"/>
    <w:rsid w:val="00597BDE"/>
    <w:rsid w:val="00597D97"/>
    <w:rsid w:val="005A1173"/>
    <w:rsid w:val="005A289B"/>
    <w:rsid w:val="005A37C5"/>
    <w:rsid w:val="005A5485"/>
    <w:rsid w:val="005A5EE0"/>
    <w:rsid w:val="005A6901"/>
    <w:rsid w:val="005A6AF1"/>
    <w:rsid w:val="005A6B39"/>
    <w:rsid w:val="005A7665"/>
    <w:rsid w:val="005A786C"/>
    <w:rsid w:val="005A79E4"/>
    <w:rsid w:val="005A7AFF"/>
    <w:rsid w:val="005B1E04"/>
    <w:rsid w:val="005B2EF0"/>
    <w:rsid w:val="005B386F"/>
    <w:rsid w:val="005B3FC6"/>
    <w:rsid w:val="005B4077"/>
    <w:rsid w:val="005B53A9"/>
    <w:rsid w:val="005B5592"/>
    <w:rsid w:val="005B5E83"/>
    <w:rsid w:val="005B6476"/>
    <w:rsid w:val="005B69D6"/>
    <w:rsid w:val="005B728C"/>
    <w:rsid w:val="005C03C7"/>
    <w:rsid w:val="005C1202"/>
    <w:rsid w:val="005C27B6"/>
    <w:rsid w:val="005C64F4"/>
    <w:rsid w:val="005C75BB"/>
    <w:rsid w:val="005D0AC9"/>
    <w:rsid w:val="005D0D0E"/>
    <w:rsid w:val="005D2444"/>
    <w:rsid w:val="005D2477"/>
    <w:rsid w:val="005D2504"/>
    <w:rsid w:val="005D2D43"/>
    <w:rsid w:val="005D5024"/>
    <w:rsid w:val="005D6250"/>
    <w:rsid w:val="005D65C9"/>
    <w:rsid w:val="005D7DE4"/>
    <w:rsid w:val="005E0626"/>
    <w:rsid w:val="005E396C"/>
    <w:rsid w:val="005E5087"/>
    <w:rsid w:val="005E580E"/>
    <w:rsid w:val="005E63B7"/>
    <w:rsid w:val="005E6678"/>
    <w:rsid w:val="005E68AC"/>
    <w:rsid w:val="005E7BCB"/>
    <w:rsid w:val="005F01F0"/>
    <w:rsid w:val="005F1ECE"/>
    <w:rsid w:val="005F1FD7"/>
    <w:rsid w:val="005F26AF"/>
    <w:rsid w:val="005F2AD9"/>
    <w:rsid w:val="005F49D2"/>
    <w:rsid w:val="005F533A"/>
    <w:rsid w:val="005F7479"/>
    <w:rsid w:val="00601855"/>
    <w:rsid w:val="00601931"/>
    <w:rsid w:val="00601C75"/>
    <w:rsid w:val="00601EB9"/>
    <w:rsid w:val="00601EEB"/>
    <w:rsid w:val="00605C92"/>
    <w:rsid w:val="00605E7A"/>
    <w:rsid w:val="00610B82"/>
    <w:rsid w:val="00611640"/>
    <w:rsid w:val="00611E34"/>
    <w:rsid w:val="006145D4"/>
    <w:rsid w:val="00616CC7"/>
    <w:rsid w:val="00620C75"/>
    <w:rsid w:val="0062122A"/>
    <w:rsid w:val="00625857"/>
    <w:rsid w:val="00626304"/>
    <w:rsid w:val="00627474"/>
    <w:rsid w:val="006277F1"/>
    <w:rsid w:val="00627DEC"/>
    <w:rsid w:val="00630598"/>
    <w:rsid w:val="006322A6"/>
    <w:rsid w:val="006322AB"/>
    <w:rsid w:val="00633132"/>
    <w:rsid w:val="00634A9A"/>
    <w:rsid w:val="006356FC"/>
    <w:rsid w:val="0063599B"/>
    <w:rsid w:val="006379D7"/>
    <w:rsid w:val="00640CB7"/>
    <w:rsid w:val="0064132B"/>
    <w:rsid w:val="00642C53"/>
    <w:rsid w:val="006462A8"/>
    <w:rsid w:val="00646B1B"/>
    <w:rsid w:val="006471A3"/>
    <w:rsid w:val="006477FC"/>
    <w:rsid w:val="00651954"/>
    <w:rsid w:val="00655059"/>
    <w:rsid w:val="0065556B"/>
    <w:rsid w:val="00657010"/>
    <w:rsid w:val="00661042"/>
    <w:rsid w:val="00661E3D"/>
    <w:rsid w:val="006622AB"/>
    <w:rsid w:val="006623BF"/>
    <w:rsid w:val="00662C8F"/>
    <w:rsid w:val="00662FB9"/>
    <w:rsid w:val="006635B0"/>
    <w:rsid w:val="00663D36"/>
    <w:rsid w:val="00665768"/>
    <w:rsid w:val="006668D0"/>
    <w:rsid w:val="00666DBB"/>
    <w:rsid w:val="006703C2"/>
    <w:rsid w:val="00670EC5"/>
    <w:rsid w:val="00672877"/>
    <w:rsid w:val="00672B81"/>
    <w:rsid w:val="006753F1"/>
    <w:rsid w:val="00675D77"/>
    <w:rsid w:val="00680018"/>
    <w:rsid w:val="0068060A"/>
    <w:rsid w:val="00684923"/>
    <w:rsid w:val="00684F09"/>
    <w:rsid w:val="00685002"/>
    <w:rsid w:val="006854A4"/>
    <w:rsid w:val="00685533"/>
    <w:rsid w:val="006857BE"/>
    <w:rsid w:val="00686911"/>
    <w:rsid w:val="00686E47"/>
    <w:rsid w:val="00686F98"/>
    <w:rsid w:val="00687804"/>
    <w:rsid w:val="00687AC9"/>
    <w:rsid w:val="00687E0C"/>
    <w:rsid w:val="006918C5"/>
    <w:rsid w:val="006920B0"/>
    <w:rsid w:val="00692BC6"/>
    <w:rsid w:val="00692C3C"/>
    <w:rsid w:val="00692CC0"/>
    <w:rsid w:val="00694E2A"/>
    <w:rsid w:val="006974FD"/>
    <w:rsid w:val="006975D2"/>
    <w:rsid w:val="006A00B8"/>
    <w:rsid w:val="006A05BE"/>
    <w:rsid w:val="006A122D"/>
    <w:rsid w:val="006A1603"/>
    <w:rsid w:val="006A23FB"/>
    <w:rsid w:val="006A34FA"/>
    <w:rsid w:val="006A66B2"/>
    <w:rsid w:val="006A6B44"/>
    <w:rsid w:val="006A6D0F"/>
    <w:rsid w:val="006A6D8C"/>
    <w:rsid w:val="006A7389"/>
    <w:rsid w:val="006A7570"/>
    <w:rsid w:val="006A76A8"/>
    <w:rsid w:val="006B00A4"/>
    <w:rsid w:val="006B0CC0"/>
    <w:rsid w:val="006B1012"/>
    <w:rsid w:val="006B2832"/>
    <w:rsid w:val="006B4809"/>
    <w:rsid w:val="006B4E32"/>
    <w:rsid w:val="006B7DA4"/>
    <w:rsid w:val="006B7E71"/>
    <w:rsid w:val="006C03C0"/>
    <w:rsid w:val="006C0BB6"/>
    <w:rsid w:val="006C0F00"/>
    <w:rsid w:val="006C1595"/>
    <w:rsid w:val="006C2099"/>
    <w:rsid w:val="006C315B"/>
    <w:rsid w:val="006C4A57"/>
    <w:rsid w:val="006C4C03"/>
    <w:rsid w:val="006C56E1"/>
    <w:rsid w:val="006C5F39"/>
    <w:rsid w:val="006C65FA"/>
    <w:rsid w:val="006C7712"/>
    <w:rsid w:val="006D0705"/>
    <w:rsid w:val="006D1576"/>
    <w:rsid w:val="006D1BF6"/>
    <w:rsid w:val="006D1D50"/>
    <w:rsid w:val="006D43CC"/>
    <w:rsid w:val="006D49CF"/>
    <w:rsid w:val="006D5F8C"/>
    <w:rsid w:val="006E0D49"/>
    <w:rsid w:val="006E4B18"/>
    <w:rsid w:val="006E5DB5"/>
    <w:rsid w:val="006E5FA5"/>
    <w:rsid w:val="006E6264"/>
    <w:rsid w:val="006E692F"/>
    <w:rsid w:val="006F209A"/>
    <w:rsid w:val="006F3818"/>
    <w:rsid w:val="006F63FB"/>
    <w:rsid w:val="006F64EC"/>
    <w:rsid w:val="006F7865"/>
    <w:rsid w:val="006F7A12"/>
    <w:rsid w:val="00700C45"/>
    <w:rsid w:val="00701E3A"/>
    <w:rsid w:val="007033A4"/>
    <w:rsid w:val="007033BF"/>
    <w:rsid w:val="0070401F"/>
    <w:rsid w:val="007063C8"/>
    <w:rsid w:val="00706611"/>
    <w:rsid w:val="00707965"/>
    <w:rsid w:val="007100FB"/>
    <w:rsid w:val="0071119B"/>
    <w:rsid w:val="007112DF"/>
    <w:rsid w:val="0071187A"/>
    <w:rsid w:val="00711E7A"/>
    <w:rsid w:val="00713176"/>
    <w:rsid w:val="00713823"/>
    <w:rsid w:val="007141F6"/>
    <w:rsid w:val="00714356"/>
    <w:rsid w:val="00721B3A"/>
    <w:rsid w:val="007220E3"/>
    <w:rsid w:val="007223D2"/>
    <w:rsid w:val="00724494"/>
    <w:rsid w:val="00724C6B"/>
    <w:rsid w:val="00726123"/>
    <w:rsid w:val="007262DC"/>
    <w:rsid w:val="00726FBC"/>
    <w:rsid w:val="00727CA0"/>
    <w:rsid w:val="007312C8"/>
    <w:rsid w:val="007325B3"/>
    <w:rsid w:val="00732CFC"/>
    <w:rsid w:val="0073358D"/>
    <w:rsid w:val="0073401F"/>
    <w:rsid w:val="007348A1"/>
    <w:rsid w:val="0073661C"/>
    <w:rsid w:val="0073753E"/>
    <w:rsid w:val="007419AB"/>
    <w:rsid w:val="0074216A"/>
    <w:rsid w:val="007423D0"/>
    <w:rsid w:val="00742717"/>
    <w:rsid w:val="0074300F"/>
    <w:rsid w:val="0074340E"/>
    <w:rsid w:val="00743C28"/>
    <w:rsid w:val="007440E5"/>
    <w:rsid w:val="007503A2"/>
    <w:rsid w:val="007528E9"/>
    <w:rsid w:val="00753228"/>
    <w:rsid w:val="0075413B"/>
    <w:rsid w:val="0075441B"/>
    <w:rsid w:val="007544A7"/>
    <w:rsid w:val="0075463F"/>
    <w:rsid w:val="00755884"/>
    <w:rsid w:val="00756934"/>
    <w:rsid w:val="00757304"/>
    <w:rsid w:val="00761045"/>
    <w:rsid w:val="00761BA8"/>
    <w:rsid w:val="00761CDE"/>
    <w:rsid w:val="00761E40"/>
    <w:rsid w:val="00761FC6"/>
    <w:rsid w:val="00765401"/>
    <w:rsid w:val="00766493"/>
    <w:rsid w:val="00766512"/>
    <w:rsid w:val="00766FAE"/>
    <w:rsid w:val="00767FAC"/>
    <w:rsid w:val="00770AF1"/>
    <w:rsid w:val="007735CB"/>
    <w:rsid w:val="00773961"/>
    <w:rsid w:val="00774FA8"/>
    <w:rsid w:val="00775755"/>
    <w:rsid w:val="00776BC4"/>
    <w:rsid w:val="00777773"/>
    <w:rsid w:val="00777A51"/>
    <w:rsid w:val="00780E39"/>
    <w:rsid w:val="0078123F"/>
    <w:rsid w:val="00781B8F"/>
    <w:rsid w:val="00781DF3"/>
    <w:rsid w:val="00782223"/>
    <w:rsid w:val="007835C4"/>
    <w:rsid w:val="0078486B"/>
    <w:rsid w:val="00784BF5"/>
    <w:rsid w:val="007852FD"/>
    <w:rsid w:val="00785A94"/>
    <w:rsid w:val="00786CF7"/>
    <w:rsid w:val="00787426"/>
    <w:rsid w:val="007946E0"/>
    <w:rsid w:val="00794FC1"/>
    <w:rsid w:val="00797632"/>
    <w:rsid w:val="00797CEE"/>
    <w:rsid w:val="007A04E2"/>
    <w:rsid w:val="007A1427"/>
    <w:rsid w:val="007A227D"/>
    <w:rsid w:val="007A3E18"/>
    <w:rsid w:val="007A5213"/>
    <w:rsid w:val="007A5DE3"/>
    <w:rsid w:val="007A6078"/>
    <w:rsid w:val="007A60DE"/>
    <w:rsid w:val="007A65A2"/>
    <w:rsid w:val="007A6E45"/>
    <w:rsid w:val="007B0F4D"/>
    <w:rsid w:val="007B14C9"/>
    <w:rsid w:val="007B2CC6"/>
    <w:rsid w:val="007B3683"/>
    <w:rsid w:val="007B446C"/>
    <w:rsid w:val="007B45DB"/>
    <w:rsid w:val="007B7871"/>
    <w:rsid w:val="007C01B9"/>
    <w:rsid w:val="007C11BA"/>
    <w:rsid w:val="007C1BDA"/>
    <w:rsid w:val="007C2429"/>
    <w:rsid w:val="007C4FA2"/>
    <w:rsid w:val="007C7303"/>
    <w:rsid w:val="007C78AE"/>
    <w:rsid w:val="007D2A13"/>
    <w:rsid w:val="007D313D"/>
    <w:rsid w:val="007D37B2"/>
    <w:rsid w:val="007D3FCB"/>
    <w:rsid w:val="007D407C"/>
    <w:rsid w:val="007D4B6F"/>
    <w:rsid w:val="007D4C79"/>
    <w:rsid w:val="007D5497"/>
    <w:rsid w:val="007D6184"/>
    <w:rsid w:val="007D7CE2"/>
    <w:rsid w:val="007D7D33"/>
    <w:rsid w:val="007D7E0E"/>
    <w:rsid w:val="007E052F"/>
    <w:rsid w:val="007E09A2"/>
    <w:rsid w:val="007E0DCE"/>
    <w:rsid w:val="007E1832"/>
    <w:rsid w:val="007E1D7C"/>
    <w:rsid w:val="007E27E7"/>
    <w:rsid w:val="007E2826"/>
    <w:rsid w:val="007E79CE"/>
    <w:rsid w:val="007E7F21"/>
    <w:rsid w:val="007F011A"/>
    <w:rsid w:val="007F15FD"/>
    <w:rsid w:val="007F27F8"/>
    <w:rsid w:val="007F3993"/>
    <w:rsid w:val="007F5AF2"/>
    <w:rsid w:val="00800427"/>
    <w:rsid w:val="00800D09"/>
    <w:rsid w:val="0080260F"/>
    <w:rsid w:val="008027A4"/>
    <w:rsid w:val="00804AA4"/>
    <w:rsid w:val="00804EB6"/>
    <w:rsid w:val="00805907"/>
    <w:rsid w:val="00805FBB"/>
    <w:rsid w:val="008062F8"/>
    <w:rsid w:val="00806BDC"/>
    <w:rsid w:val="008109E4"/>
    <w:rsid w:val="00811090"/>
    <w:rsid w:val="008126A2"/>
    <w:rsid w:val="00813BAF"/>
    <w:rsid w:val="008142FF"/>
    <w:rsid w:val="00814701"/>
    <w:rsid w:val="008154CA"/>
    <w:rsid w:val="00816B1E"/>
    <w:rsid w:val="0081700E"/>
    <w:rsid w:val="0081718B"/>
    <w:rsid w:val="00817BE9"/>
    <w:rsid w:val="008209CC"/>
    <w:rsid w:val="00821766"/>
    <w:rsid w:val="00821889"/>
    <w:rsid w:val="00824366"/>
    <w:rsid w:val="008259EF"/>
    <w:rsid w:val="008303A1"/>
    <w:rsid w:val="00833722"/>
    <w:rsid w:val="008344EA"/>
    <w:rsid w:val="00834973"/>
    <w:rsid w:val="008350CC"/>
    <w:rsid w:val="008359C9"/>
    <w:rsid w:val="00836002"/>
    <w:rsid w:val="008364B7"/>
    <w:rsid w:val="00836A3A"/>
    <w:rsid w:val="00836EF9"/>
    <w:rsid w:val="0083780D"/>
    <w:rsid w:val="00840110"/>
    <w:rsid w:val="00841B0A"/>
    <w:rsid w:val="0084207E"/>
    <w:rsid w:val="00842EE4"/>
    <w:rsid w:val="0084346B"/>
    <w:rsid w:val="00843832"/>
    <w:rsid w:val="008439CC"/>
    <w:rsid w:val="00843A03"/>
    <w:rsid w:val="00843CFC"/>
    <w:rsid w:val="008440CA"/>
    <w:rsid w:val="00844A9A"/>
    <w:rsid w:val="00844ECC"/>
    <w:rsid w:val="00846DC5"/>
    <w:rsid w:val="008506C8"/>
    <w:rsid w:val="00850B22"/>
    <w:rsid w:val="00851779"/>
    <w:rsid w:val="008519DC"/>
    <w:rsid w:val="00852899"/>
    <w:rsid w:val="00852A6B"/>
    <w:rsid w:val="0085423A"/>
    <w:rsid w:val="008542FD"/>
    <w:rsid w:val="00854511"/>
    <w:rsid w:val="00854CF7"/>
    <w:rsid w:val="0085506F"/>
    <w:rsid w:val="008616B7"/>
    <w:rsid w:val="008638E8"/>
    <w:rsid w:val="00864386"/>
    <w:rsid w:val="008652CE"/>
    <w:rsid w:val="00865395"/>
    <w:rsid w:val="00865F4C"/>
    <w:rsid w:val="00866451"/>
    <w:rsid w:val="0087015D"/>
    <w:rsid w:val="00872072"/>
    <w:rsid w:val="00872B3D"/>
    <w:rsid w:val="008731B3"/>
    <w:rsid w:val="0087321E"/>
    <w:rsid w:val="00874688"/>
    <w:rsid w:val="008766C0"/>
    <w:rsid w:val="00880003"/>
    <w:rsid w:val="00881353"/>
    <w:rsid w:val="00881AC9"/>
    <w:rsid w:val="00881E1C"/>
    <w:rsid w:val="00882D06"/>
    <w:rsid w:val="008832C8"/>
    <w:rsid w:val="0088352D"/>
    <w:rsid w:val="00883712"/>
    <w:rsid w:val="00884572"/>
    <w:rsid w:val="00884F37"/>
    <w:rsid w:val="0088554A"/>
    <w:rsid w:val="00886545"/>
    <w:rsid w:val="0089157C"/>
    <w:rsid w:val="00893A4C"/>
    <w:rsid w:val="00896983"/>
    <w:rsid w:val="00896E9F"/>
    <w:rsid w:val="008A01AA"/>
    <w:rsid w:val="008A04F3"/>
    <w:rsid w:val="008A0939"/>
    <w:rsid w:val="008A10F2"/>
    <w:rsid w:val="008A198A"/>
    <w:rsid w:val="008A2D56"/>
    <w:rsid w:val="008A2FB6"/>
    <w:rsid w:val="008A352B"/>
    <w:rsid w:val="008A407B"/>
    <w:rsid w:val="008A46A8"/>
    <w:rsid w:val="008A4818"/>
    <w:rsid w:val="008A5E6A"/>
    <w:rsid w:val="008A6C43"/>
    <w:rsid w:val="008A7999"/>
    <w:rsid w:val="008B1FE6"/>
    <w:rsid w:val="008B38B7"/>
    <w:rsid w:val="008B4FB1"/>
    <w:rsid w:val="008B5B40"/>
    <w:rsid w:val="008B6DF3"/>
    <w:rsid w:val="008B7B66"/>
    <w:rsid w:val="008C012F"/>
    <w:rsid w:val="008C0820"/>
    <w:rsid w:val="008C14BF"/>
    <w:rsid w:val="008C1E1B"/>
    <w:rsid w:val="008C1E8F"/>
    <w:rsid w:val="008C2EAE"/>
    <w:rsid w:val="008C3FEB"/>
    <w:rsid w:val="008C59D2"/>
    <w:rsid w:val="008C6C04"/>
    <w:rsid w:val="008C7622"/>
    <w:rsid w:val="008C7BAD"/>
    <w:rsid w:val="008D1F7D"/>
    <w:rsid w:val="008D3793"/>
    <w:rsid w:val="008D56A3"/>
    <w:rsid w:val="008D5887"/>
    <w:rsid w:val="008D60E8"/>
    <w:rsid w:val="008E2647"/>
    <w:rsid w:val="008E3130"/>
    <w:rsid w:val="008E3947"/>
    <w:rsid w:val="008E46E0"/>
    <w:rsid w:val="008E4E37"/>
    <w:rsid w:val="008E6B98"/>
    <w:rsid w:val="008E7392"/>
    <w:rsid w:val="008F06B0"/>
    <w:rsid w:val="008F1418"/>
    <w:rsid w:val="008F47F6"/>
    <w:rsid w:val="008F484C"/>
    <w:rsid w:val="008F64A4"/>
    <w:rsid w:val="008F7036"/>
    <w:rsid w:val="008F74FD"/>
    <w:rsid w:val="009005AD"/>
    <w:rsid w:val="00900D7E"/>
    <w:rsid w:val="00901DD9"/>
    <w:rsid w:val="009025C1"/>
    <w:rsid w:val="009027AF"/>
    <w:rsid w:val="00902DBC"/>
    <w:rsid w:val="009048E7"/>
    <w:rsid w:val="009055D7"/>
    <w:rsid w:val="00905C02"/>
    <w:rsid w:val="009064CC"/>
    <w:rsid w:val="00906FAA"/>
    <w:rsid w:val="00907736"/>
    <w:rsid w:val="0090797B"/>
    <w:rsid w:val="009108F5"/>
    <w:rsid w:val="00911C4B"/>
    <w:rsid w:val="00914C10"/>
    <w:rsid w:val="00915046"/>
    <w:rsid w:val="009153E8"/>
    <w:rsid w:val="009175CA"/>
    <w:rsid w:val="00920CED"/>
    <w:rsid w:val="00921368"/>
    <w:rsid w:val="00922D44"/>
    <w:rsid w:val="00922EC2"/>
    <w:rsid w:val="009232E1"/>
    <w:rsid w:val="00923A9F"/>
    <w:rsid w:val="00923CAA"/>
    <w:rsid w:val="00924C66"/>
    <w:rsid w:val="00925815"/>
    <w:rsid w:val="00926779"/>
    <w:rsid w:val="00926F89"/>
    <w:rsid w:val="009300C2"/>
    <w:rsid w:val="009317D3"/>
    <w:rsid w:val="00932256"/>
    <w:rsid w:val="009326E4"/>
    <w:rsid w:val="009329C8"/>
    <w:rsid w:val="009331EB"/>
    <w:rsid w:val="0093395F"/>
    <w:rsid w:val="00934716"/>
    <w:rsid w:val="00935034"/>
    <w:rsid w:val="00937136"/>
    <w:rsid w:val="009376BD"/>
    <w:rsid w:val="009400FC"/>
    <w:rsid w:val="0094261D"/>
    <w:rsid w:val="00942812"/>
    <w:rsid w:val="00943030"/>
    <w:rsid w:val="00944A23"/>
    <w:rsid w:val="00945411"/>
    <w:rsid w:val="00945EDD"/>
    <w:rsid w:val="00946E03"/>
    <w:rsid w:val="00950E18"/>
    <w:rsid w:val="0095104C"/>
    <w:rsid w:val="009514BE"/>
    <w:rsid w:val="0095188D"/>
    <w:rsid w:val="00951BF0"/>
    <w:rsid w:val="00952077"/>
    <w:rsid w:val="00952C38"/>
    <w:rsid w:val="00952C95"/>
    <w:rsid w:val="00952EC2"/>
    <w:rsid w:val="00953E7F"/>
    <w:rsid w:val="00956216"/>
    <w:rsid w:val="0095674D"/>
    <w:rsid w:val="00960794"/>
    <w:rsid w:val="00960799"/>
    <w:rsid w:val="009614AA"/>
    <w:rsid w:val="009618D2"/>
    <w:rsid w:val="009624DF"/>
    <w:rsid w:val="00963227"/>
    <w:rsid w:val="00963235"/>
    <w:rsid w:val="009655D0"/>
    <w:rsid w:val="00965F8E"/>
    <w:rsid w:val="00966547"/>
    <w:rsid w:val="00966A17"/>
    <w:rsid w:val="00970FCD"/>
    <w:rsid w:val="00971289"/>
    <w:rsid w:val="009727C8"/>
    <w:rsid w:val="009736AF"/>
    <w:rsid w:val="00973A70"/>
    <w:rsid w:val="00973BA6"/>
    <w:rsid w:val="00974A8B"/>
    <w:rsid w:val="00975056"/>
    <w:rsid w:val="009764DE"/>
    <w:rsid w:val="00977C6C"/>
    <w:rsid w:val="00980B1C"/>
    <w:rsid w:val="0098191A"/>
    <w:rsid w:val="0098220A"/>
    <w:rsid w:val="00982FF4"/>
    <w:rsid w:val="009839AE"/>
    <w:rsid w:val="00984179"/>
    <w:rsid w:val="00984C13"/>
    <w:rsid w:val="00985175"/>
    <w:rsid w:val="00985283"/>
    <w:rsid w:val="00986BAB"/>
    <w:rsid w:val="0098721B"/>
    <w:rsid w:val="009875AB"/>
    <w:rsid w:val="009902B7"/>
    <w:rsid w:val="00990E5A"/>
    <w:rsid w:val="009912C3"/>
    <w:rsid w:val="00991336"/>
    <w:rsid w:val="00991728"/>
    <w:rsid w:val="00991D47"/>
    <w:rsid w:val="00991EAF"/>
    <w:rsid w:val="0099217B"/>
    <w:rsid w:val="00992534"/>
    <w:rsid w:val="00993B5C"/>
    <w:rsid w:val="0099416C"/>
    <w:rsid w:val="00994A34"/>
    <w:rsid w:val="00995214"/>
    <w:rsid w:val="00996049"/>
    <w:rsid w:val="00996224"/>
    <w:rsid w:val="009962AF"/>
    <w:rsid w:val="009A052C"/>
    <w:rsid w:val="009A073F"/>
    <w:rsid w:val="009A0A3D"/>
    <w:rsid w:val="009A0D7A"/>
    <w:rsid w:val="009A14CD"/>
    <w:rsid w:val="009A1B1F"/>
    <w:rsid w:val="009A390A"/>
    <w:rsid w:val="009A3A31"/>
    <w:rsid w:val="009A4E2F"/>
    <w:rsid w:val="009A6495"/>
    <w:rsid w:val="009A6DB1"/>
    <w:rsid w:val="009A78F9"/>
    <w:rsid w:val="009B06F4"/>
    <w:rsid w:val="009B2D0F"/>
    <w:rsid w:val="009B339C"/>
    <w:rsid w:val="009B42E6"/>
    <w:rsid w:val="009B43F8"/>
    <w:rsid w:val="009B44CF"/>
    <w:rsid w:val="009B4D4C"/>
    <w:rsid w:val="009B4D53"/>
    <w:rsid w:val="009C1BDC"/>
    <w:rsid w:val="009C3A78"/>
    <w:rsid w:val="009C4CA0"/>
    <w:rsid w:val="009C553B"/>
    <w:rsid w:val="009C5CBB"/>
    <w:rsid w:val="009C6504"/>
    <w:rsid w:val="009C6B11"/>
    <w:rsid w:val="009C74C2"/>
    <w:rsid w:val="009D1E4F"/>
    <w:rsid w:val="009D2A23"/>
    <w:rsid w:val="009D3C7B"/>
    <w:rsid w:val="009D4434"/>
    <w:rsid w:val="009D51C5"/>
    <w:rsid w:val="009D5EB0"/>
    <w:rsid w:val="009D5F82"/>
    <w:rsid w:val="009D6596"/>
    <w:rsid w:val="009D736C"/>
    <w:rsid w:val="009D7F96"/>
    <w:rsid w:val="009E094C"/>
    <w:rsid w:val="009E1175"/>
    <w:rsid w:val="009E29F8"/>
    <w:rsid w:val="009E31E5"/>
    <w:rsid w:val="009E3DD0"/>
    <w:rsid w:val="009E413F"/>
    <w:rsid w:val="009E4FB8"/>
    <w:rsid w:val="009E62CA"/>
    <w:rsid w:val="009E6C32"/>
    <w:rsid w:val="009E7987"/>
    <w:rsid w:val="009E7DEF"/>
    <w:rsid w:val="009F0867"/>
    <w:rsid w:val="009F2377"/>
    <w:rsid w:val="009F28AC"/>
    <w:rsid w:val="009F36D0"/>
    <w:rsid w:val="009F45F1"/>
    <w:rsid w:val="009F4C20"/>
    <w:rsid w:val="009F6396"/>
    <w:rsid w:val="009F6939"/>
    <w:rsid w:val="009F6969"/>
    <w:rsid w:val="009F707A"/>
    <w:rsid w:val="009F70DB"/>
    <w:rsid w:val="009F7D45"/>
    <w:rsid w:val="009F7DBE"/>
    <w:rsid w:val="00A01228"/>
    <w:rsid w:val="00A01F55"/>
    <w:rsid w:val="00A03B0E"/>
    <w:rsid w:val="00A040E6"/>
    <w:rsid w:val="00A05716"/>
    <w:rsid w:val="00A0583A"/>
    <w:rsid w:val="00A06F0C"/>
    <w:rsid w:val="00A07250"/>
    <w:rsid w:val="00A11CEC"/>
    <w:rsid w:val="00A13166"/>
    <w:rsid w:val="00A14818"/>
    <w:rsid w:val="00A15522"/>
    <w:rsid w:val="00A15A6C"/>
    <w:rsid w:val="00A16A6F"/>
    <w:rsid w:val="00A202ED"/>
    <w:rsid w:val="00A205DC"/>
    <w:rsid w:val="00A21358"/>
    <w:rsid w:val="00A21430"/>
    <w:rsid w:val="00A22494"/>
    <w:rsid w:val="00A228C6"/>
    <w:rsid w:val="00A239BF"/>
    <w:rsid w:val="00A24E07"/>
    <w:rsid w:val="00A25673"/>
    <w:rsid w:val="00A260E4"/>
    <w:rsid w:val="00A272E2"/>
    <w:rsid w:val="00A31286"/>
    <w:rsid w:val="00A3166B"/>
    <w:rsid w:val="00A3173D"/>
    <w:rsid w:val="00A339F3"/>
    <w:rsid w:val="00A3408C"/>
    <w:rsid w:val="00A34883"/>
    <w:rsid w:val="00A34D67"/>
    <w:rsid w:val="00A3520C"/>
    <w:rsid w:val="00A35219"/>
    <w:rsid w:val="00A35A6B"/>
    <w:rsid w:val="00A36D10"/>
    <w:rsid w:val="00A37B51"/>
    <w:rsid w:val="00A401CD"/>
    <w:rsid w:val="00A40D4B"/>
    <w:rsid w:val="00A4147D"/>
    <w:rsid w:val="00A43D08"/>
    <w:rsid w:val="00A44B7D"/>
    <w:rsid w:val="00A44DD3"/>
    <w:rsid w:val="00A46817"/>
    <w:rsid w:val="00A46B46"/>
    <w:rsid w:val="00A47F4B"/>
    <w:rsid w:val="00A50685"/>
    <w:rsid w:val="00A5290D"/>
    <w:rsid w:val="00A5309C"/>
    <w:rsid w:val="00A530E4"/>
    <w:rsid w:val="00A5350D"/>
    <w:rsid w:val="00A54F80"/>
    <w:rsid w:val="00A55443"/>
    <w:rsid w:val="00A56D3E"/>
    <w:rsid w:val="00A5750C"/>
    <w:rsid w:val="00A60EE8"/>
    <w:rsid w:val="00A62DBB"/>
    <w:rsid w:val="00A64693"/>
    <w:rsid w:val="00A64AA6"/>
    <w:rsid w:val="00A652BC"/>
    <w:rsid w:val="00A65DD3"/>
    <w:rsid w:val="00A65E7B"/>
    <w:rsid w:val="00A66F50"/>
    <w:rsid w:val="00A67511"/>
    <w:rsid w:val="00A67E2D"/>
    <w:rsid w:val="00A710B9"/>
    <w:rsid w:val="00A73ABD"/>
    <w:rsid w:val="00A73DE5"/>
    <w:rsid w:val="00A740DA"/>
    <w:rsid w:val="00A741F1"/>
    <w:rsid w:val="00A74C14"/>
    <w:rsid w:val="00A74C7E"/>
    <w:rsid w:val="00A751E8"/>
    <w:rsid w:val="00A75FA5"/>
    <w:rsid w:val="00A76CE2"/>
    <w:rsid w:val="00A76E04"/>
    <w:rsid w:val="00A8038F"/>
    <w:rsid w:val="00A8071D"/>
    <w:rsid w:val="00A815B9"/>
    <w:rsid w:val="00A8220C"/>
    <w:rsid w:val="00A82269"/>
    <w:rsid w:val="00A85040"/>
    <w:rsid w:val="00A85F33"/>
    <w:rsid w:val="00A87171"/>
    <w:rsid w:val="00A871DD"/>
    <w:rsid w:val="00A87279"/>
    <w:rsid w:val="00A8734F"/>
    <w:rsid w:val="00A87CCE"/>
    <w:rsid w:val="00A909D3"/>
    <w:rsid w:val="00A90C09"/>
    <w:rsid w:val="00A91737"/>
    <w:rsid w:val="00A94A28"/>
    <w:rsid w:val="00A96BC0"/>
    <w:rsid w:val="00AA023D"/>
    <w:rsid w:val="00AA02B5"/>
    <w:rsid w:val="00AA0D14"/>
    <w:rsid w:val="00AA2057"/>
    <w:rsid w:val="00AA26C8"/>
    <w:rsid w:val="00AA50DD"/>
    <w:rsid w:val="00AA5D39"/>
    <w:rsid w:val="00AA7408"/>
    <w:rsid w:val="00AB000D"/>
    <w:rsid w:val="00AB1447"/>
    <w:rsid w:val="00AB1E15"/>
    <w:rsid w:val="00AB2539"/>
    <w:rsid w:val="00AB2B5D"/>
    <w:rsid w:val="00AB31A2"/>
    <w:rsid w:val="00AB322B"/>
    <w:rsid w:val="00AB4B46"/>
    <w:rsid w:val="00AB50AB"/>
    <w:rsid w:val="00AB6424"/>
    <w:rsid w:val="00AB6582"/>
    <w:rsid w:val="00AB6E76"/>
    <w:rsid w:val="00AC05F4"/>
    <w:rsid w:val="00AC0B7E"/>
    <w:rsid w:val="00AC148D"/>
    <w:rsid w:val="00AC473A"/>
    <w:rsid w:val="00AC5508"/>
    <w:rsid w:val="00AC5A12"/>
    <w:rsid w:val="00AC6575"/>
    <w:rsid w:val="00AC7BA8"/>
    <w:rsid w:val="00AC7C8F"/>
    <w:rsid w:val="00AD0E45"/>
    <w:rsid w:val="00AD1066"/>
    <w:rsid w:val="00AD1510"/>
    <w:rsid w:val="00AD18DB"/>
    <w:rsid w:val="00AD355C"/>
    <w:rsid w:val="00AD43E1"/>
    <w:rsid w:val="00AD61E8"/>
    <w:rsid w:val="00AD730B"/>
    <w:rsid w:val="00AD7AFF"/>
    <w:rsid w:val="00AE0246"/>
    <w:rsid w:val="00AE1098"/>
    <w:rsid w:val="00AE1230"/>
    <w:rsid w:val="00AE1721"/>
    <w:rsid w:val="00AE3CD6"/>
    <w:rsid w:val="00AE4AB7"/>
    <w:rsid w:val="00AE4FF5"/>
    <w:rsid w:val="00AE5FA4"/>
    <w:rsid w:val="00AF0145"/>
    <w:rsid w:val="00AF073C"/>
    <w:rsid w:val="00AF2BA4"/>
    <w:rsid w:val="00AF2F58"/>
    <w:rsid w:val="00AF4634"/>
    <w:rsid w:val="00AF4BB7"/>
    <w:rsid w:val="00AF4FBD"/>
    <w:rsid w:val="00AF5DCC"/>
    <w:rsid w:val="00B003BB"/>
    <w:rsid w:val="00B01CD2"/>
    <w:rsid w:val="00B0220D"/>
    <w:rsid w:val="00B105CE"/>
    <w:rsid w:val="00B11244"/>
    <w:rsid w:val="00B11BB8"/>
    <w:rsid w:val="00B11CBF"/>
    <w:rsid w:val="00B13552"/>
    <w:rsid w:val="00B1419F"/>
    <w:rsid w:val="00B14322"/>
    <w:rsid w:val="00B15C1F"/>
    <w:rsid w:val="00B168DE"/>
    <w:rsid w:val="00B201FF"/>
    <w:rsid w:val="00B20D75"/>
    <w:rsid w:val="00B21028"/>
    <w:rsid w:val="00B213C5"/>
    <w:rsid w:val="00B228DF"/>
    <w:rsid w:val="00B22ACB"/>
    <w:rsid w:val="00B22B14"/>
    <w:rsid w:val="00B22D4A"/>
    <w:rsid w:val="00B23645"/>
    <w:rsid w:val="00B23D1A"/>
    <w:rsid w:val="00B23FFC"/>
    <w:rsid w:val="00B24F91"/>
    <w:rsid w:val="00B25297"/>
    <w:rsid w:val="00B25978"/>
    <w:rsid w:val="00B26D76"/>
    <w:rsid w:val="00B27623"/>
    <w:rsid w:val="00B27D22"/>
    <w:rsid w:val="00B30D97"/>
    <w:rsid w:val="00B32D1D"/>
    <w:rsid w:val="00B3364C"/>
    <w:rsid w:val="00B33D65"/>
    <w:rsid w:val="00B35630"/>
    <w:rsid w:val="00B35E54"/>
    <w:rsid w:val="00B361C3"/>
    <w:rsid w:val="00B36227"/>
    <w:rsid w:val="00B402F4"/>
    <w:rsid w:val="00B42A6B"/>
    <w:rsid w:val="00B433A5"/>
    <w:rsid w:val="00B44327"/>
    <w:rsid w:val="00B46D3A"/>
    <w:rsid w:val="00B50A93"/>
    <w:rsid w:val="00B52173"/>
    <w:rsid w:val="00B52B3F"/>
    <w:rsid w:val="00B5361C"/>
    <w:rsid w:val="00B54343"/>
    <w:rsid w:val="00B5445C"/>
    <w:rsid w:val="00B544F9"/>
    <w:rsid w:val="00B547F8"/>
    <w:rsid w:val="00B54D34"/>
    <w:rsid w:val="00B55796"/>
    <w:rsid w:val="00B564F6"/>
    <w:rsid w:val="00B577EE"/>
    <w:rsid w:val="00B6210B"/>
    <w:rsid w:val="00B62FA9"/>
    <w:rsid w:val="00B64658"/>
    <w:rsid w:val="00B64CDA"/>
    <w:rsid w:val="00B65918"/>
    <w:rsid w:val="00B65E21"/>
    <w:rsid w:val="00B66128"/>
    <w:rsid w:val="00B67954"/>
    <w:rsid w:val="00B67DCC"/>
    <w:rsid w:val="00B67F72"/>
    <w:rsid w:val="00B705D7"/>
    <w:rsid w:val="00B72E26"/>
    <w:rsid w:val="00B73482"/>
    <w:rsid w:val="00B74DC4"/>
    <w:rsid w:val="00B74F8B"/>
    <w:rsid w:val="00B7600B"/>
    <w:rsid w:val="00B77902"/>
    <w:rsid w:val="00B77F49"/>
    <w:rsid w:val="00B81CFA"/>
    <w:rsid w:val="00B81F67"/>
    <w:rsid w:val="00B82B87"/>
    <w:rsid w:val="00B83F4E"/>
    <w:rsid w:val="00B846BD"/>
    <w:rsid w:val="00B84CB2"/>
    <w:rsid w:val="00B84DF4"/>
    <w:rsid w:val="00B86BC6"/>
    <w:rsid w:val="00B87916"/>
    <w:rsid w:val="00B87AAA"/>
    <w:rsid w:val="00B90603"/>
    <w:rsid w:val="00B90704"/>
    <w:rsid w:val="00B923F5"/>
    <w:rsid w:val="00B93C64"/>
    <w:rsid w:val="00B9418A"/>
    <w:rsid w:val="00B94714"/>
    <w:rsid w:val="00B949A0"/>
    <w:rsid w:val="00B94D31"/>
    <w:rsid w:val="00B95117"/>
    <w:rsid w:val="00B952F4"/>
    <w:rsid w:val="00B9536B"/>
    <w:rsid w:val="00B958A1"/>
    <w:rsid w:val="00B95EC1"/>
    <w:rsid w:val="00B96EF5"/>
    <w:rsid w:val="00B9780A"/>
    <w:rsid w:val="00B97C4F"/>
    <w:rsid w:val="00BA01DA"/>
    <w:rsid w:val="00BA04C2"/>
    <w:rsid w:val="00BA11C6"/>
    <w:rsid w:val="00BA1B7E"/>
    <w:rsid w:val="00BA4533"/>
    <w:rsid w:val="00BA485E"/>
    <w:rsid w:val="00BA5F6F"/>
    <w:rsid w:val="00BA7D79"/>
    <w:rsid w:val="00BB042F"/>
    <w:rsid w:val="00BB14E5"/>
    <w:rsid w:val="00BB1533"/>
    <w:rsid w:val="00BB15EA"/>
    <w:rsid w:val="00BB229B"/>
    <w:rsid w:val="00BB2530"/>
    <w:rsid w:val="00BB28F3"/>
    <w:rsid w:val="00BB35F3"/>
    <w:rsid w:val="00BB3657"/>
    <w:rsid w:val="00BB6275"/>
    <w:rsid w:val="00BB6440"/>
    <w:rsid w:val="00BB6D13"/>
    <w:rsid w:val="00BB74F1"/>
    <w:rsid w:val="00BC01F3"/>
    <w:rsid w:val="00BC062C"/>
    <w:rsid w:val="00BC0A7E"/>
    <w:rsid w:val="00BC17F1"/>
    <w:rsid w:val="00BC1B9E"/>
    <w:rsid w:val="00BC2402"/>
    <w:rsid w:val="00BC3FA4"/>
    <w:rsid w:val="00BC401B"/>
    <w:rsid w:val="00BC6C1B"/>
    <w:rsid w:val="00BC7C1C"/>
    <w:rsid w:val="00BC7C33"/>
    <w:rsid w:val="00BD0491"/>
    <w:rsid w:val="00BD0A07"/>
    <w:rsid w:val="00BD0CEE"/>
    <w:rsid w:val="00BD1376"/>
    <w:rsid w:val="00BD213C"/>
    <w:rsid w:val="00BD23F3"/>
    <w:rsid w:val="00BD27DD"/>
    <w:rsid w:val="00BD36B3"/>
    <w:rsid w:val="00BD37B4"/>
    <w:rsid w:val="00BD4D67"/>
    <w:rsid w:val="00BD52A6"/>
    <w:rsid w:val="00BD66C9"/>
    <w:rsid w:val="00BE07B8"/>
    <w:rsid w:val="00BE0E50"/>
    <w:rsid w:val="00BE17BB"/>
    <w:rsid w:val="00BE2914"/>
    <w:rsid w:val="00BE2DFA"/>
    <w:rsid w:val="00BE2F69"/>
    <w:rsid w:val="00BE30FC"/>
    <w:rsid w:val="00BE360D"/>
    <w:rsid w:val="00BE54F2"/>
    <w:rsid w:val="00BE78A0"/>
    <w:rsid w:val="00BF0FDD"/>
    <w:rsid w:val="00BF13C6"/>
    <w:rsid w:val="00BF2C47"/>
    <w:rsid w:val="00BF3F60"/>
    <w:rsid w:val="00BF4D8C"/>
    <w:rsid w:val="00BF6512"/>
    <w:rsid w:val="00BF6CA7"/>
    <w:rsid w:val="00BF76FD"/>
    <w:rsid w:val="00C0000A"/>
    <w:rsid w:val="00C00A1E"/>
    <w:rsid w:val="00C01242"/>
    <w:rsid w:val="00C03428"/>
    <w:rsid w:val="00C040F7"/>
    <w:rsid w:val="00C04A9E"/>
    <w:rsid w:val="00C06B88"/>
    <w:rsid w:val="00C06BDE"/>
    <w:rsid w:val="00C07A7C"/>
    <w:rsid w:val="00C119BD"/>
    <w:rsid w:val="00C1212A"/>
    <w:rsid w:val="00C12499"/>
    <w:rsid w:val="00C141EE"/>
    <w:rsid w:val="00C15607"/>
    <w:rsid w:val="00C156C5"/>
    <w:rsid w:val="00C15961"/>
    <w:rsid w:val="00C16876"/>
    <w:rsid w:val="00C169BE"/>
    <w:rsid w:val="00C169F9"/>
    <w:rsid w:val="00C16F70"/>
    <w:rsid w:val="00C228F7"/>
    <w:rsid w:val="00C22950"/>
    <w:rsid w:val="00C22969"/>
    <w:rsid w:val="00C22B8B"/>
    <w:rsid w:val="00C23D30"/>
    <w:rsid w:val="00C23FFC"/>
    <w:rsid w:val="00C24F7D"/>
    <w:rsid w:val="00C2511B"/>
    <w:rsid w:val="00C25234"/>
    <w:rsid w:val="00C25620"/>
    <w:rsid w:val="00C25FDC"/>
    <w:rsid w:val="00C266FE"/>
    <w:rsid w:val="00C27512"/>
    <w:rsid w:val="00C275A9"/>
    <w:rsid w:val="00C30CD0"/>
    <w:rsid w:val="00C30EB0"/>
    <w:rsid w:val="00C35094"/>
    <w:rsid w:val="00C350BB"/>
    <w:rsid w:val="00C36EFF"/>
    <w:rsid w:val="00C377FC"/>
    <w:rsid w:val="00C4023C"/>
    <w:rsid w:val="00C43A6A"/>
    <w:rsid w:val="00C457F8"/>
    <w:rsid w:val="00C45B22"/>
    <w:rsid w:val="00C46AB4"/>
    <w:rsid w:val="00C47D31"/>
    <w:rsid w:val="00C5189D"/>
    <w:rsid w:val="00C52B3E"/>
    <w:rsid w:val="00C52D65"/>
    <w:rsid w:val="00C57757"/>
    <w:rsid w:val="00C60337"/>
    <w:rsid w:val="00C606FC"/>
    <w:rsid w:val="00C60C6B"/>
    <w:rsid w:val="00C629C6"/>
    <w:rsid w:val="00C62D5F"/>
    <w:rsid w:val="00C63D34"/>
    <w:rsid w:val="00C64229"/>
    <w:rsid w:val="00C64C9E"/>
    <w:rsid w:val="00C66223"/>
    <w:rsid w:val="00C66AD8"/>
    <w:rsid w:val="00C66B1A"/>
    <w:rsid w:val="00C66F95"/>
    <w:rsid w:val="00C70D2E"/>
    <w:rsid w:val="00C71D5F"/>
    <w:rsid w:val="00C73941"/>
    <w:rsid w:val="00C73DEF"/>
    <w:rsid w:val="00C74831"/>
    <w:rsid w:val="00C749FB"/>
    <w:rsid w:val="00C80836"/>
    <w:rsid w:val="00C841C2"/>
    <w:rsid w:val="00C858DD"/>
    <w:rsid w:val="00C865EE"/>
    <w:rsid w:val="00C87553"/>
    <w:rsid w:val="00C87A23"/>
    <w:rsid w:val="00C90339"/>
    <w:rsid w:val="00C91874"/>
    <w:rsid w:val="00C925A2"/>
    <w:rsid w:val="00C9267E"/>
    <w:rsid w:val="00C93205"/>
    <w:rsid w:val="00C949F5"/>
    <w:rsid w:val="00C94CB5"/>
    <w:rsid w:val="00C95574"/>
    <w:rsid w:val="00C97552"/>
    <w:rsid w:val="00C97859"/>
    <w:rsid w:val="00C97FBC"/>
    <w:rsid w:val="00CA12CC"/>
    <w:rsid w:val="00CA167A"/>
    <w:rsid w:val="00CA1757"/>
    <w:rsid w:val="00CA176B"/>
    <w:rsid w:val="00CA1F71"/>
    <w:rsid w:val="00CA26D5"/>
    <w:rsid w:val="00CA2DB7"/>
    <w:rsid w:val="00CA325E"/>
    <w:rsid w:val="00CA3CEC"/>
    <w:rsid w:val="00CA455F"/>
    <w:rsid w:val="00CA5386"/>
    <w:rsid w:val="00CA61A2"/>
    <w:rsid w:val="00CA66FA"/>
    <w:rsid w:val="00CA741C"/>
    <w:rsid w:val="00CA78A1"/>
    <w:rsid w:val="00CA7E91"/>
    <w:rsid w:val="00CA7F2C"/>
    <w:rsid w:val="00CB1E04"/>
    <w:rsid w:val="00CB2025"/>
    <w:rsid w:val="00CB24D8"/>
    <w:rsid w:val="00CB3DBB"/>
    <w:rsid w:val="00CB65B0"/>
    <w:rsid w:val="00CB66F5"/>
    <w:rsid w:val="00CB76A0"/>
    <w:rsid w:val="00CB796E"/>
    <w:rsid w:val="00CB79AF"/>
    <w:rsid w:val="00CC0110"/>
    <w:rsid w:val="00CC0304"/>
    <w:rsid w:val="00CC0397"/>
    <w:rsid w:val="00CC07FF"/>
    <w:rsid w:val="00CC3196"/>
    <w:rsid w:val="00CC4917"/>
    <w:rsid w:val="00CC4E14"/>
    <w:rsid w:val="00CC5C14"/>
    <w:rsid w:val="00CC5FB1"/>
    <w:rsid w:val="00CC6117"/>
    <w:rsid w:val="00CC7378"/>
    <w:rsid w:val="00CC7FAC"/>
    <w:rsid w:val="00CD00AF"/>
    <w:rsid w:val="00CD0D8C"/>
    <w:rsid w:val="00CD0E45"/>
    <w:rsid w:val="00CD46FC"/>
    <w:rsid w:val="00CD5241"/>
    <w:rsid w:val="00CD52CC"/>
    <w:rsid w:val="00CD5C92"/>
    <w:rsid w:val="00CD5EB2"/>
    <w:rsid w:val="00CD5F1E"/>
    <w:rsid w:val="00CD5F37"/>
    <w:rsid w:val="00CD6241"/>
    <w:rsid w:val="00CD7320"/>
    <w:rsid w:val="00CD7846"/>
    <w:rsid w:val="00CE29BF"/>
    <w:rsid w:val="00CE336E"/>
    <w:rsid w:val="00CE3530"/>
    <w:rsid w:val="00CE3920"/>
    <w:rsid w:val="00CE66B9"/>
    <w:rsid w:val="00CE7BE5"/>
    <w:rsid w:val="00CF02A5"/>
    <w:rsid w:val="00CF042D"/>
    <w:rsid w:val="00CF1252"/>
    <w:rsid w:val="00CF185F"/>
    <w:rsid w:val="00CF1A47"/>
    <w:rsid w:val="00CF1CBE"/>
    <w:rsid w:val="00CF2D16"/>
    <w:rsid w:val="00CF34AD"/>
    <w:rsid w:val="00CF3ECE"/>
    <w:rsid w:val="00CF4ECB"/>
    <w:rsid w:val="00CF53C2"/>
    <w:rsid w:val="00CF54A4"/>
    <w:rsid w:val="00CF6244"/>
    <w:rsid w:val="00CF6E8C"/>
    <w:rsid w:val="00CF7B2E"/>
    <w:rsid w:val="00D00485"/>
    <w:rsid w:val="00D006E6"/>
    <w:rsid w:val="00D00DB8"/>
    <w:rsid w:val="00D01AC3"/>
    <w:rsid w:val="00D01E82"/>
    <w:rsid w:val="00D025E4"/>
    <w:rsid w:val="00D03DED"/>
    <w:rsid w:val="00D04DBC"/>
    <w:rsid w:val="00D051D5"/>
    <w:rsid w:val="00D07B8C"/>
    <w:rsid w:val="00D10FA1"/>
    <w:rsid w:val="00D11BC5"/>
    <w:rsid w:val="00D11D0F"/>
    <w:rsid w:val="00D120B1"/>
    <w:rsid w:val="00D12268"/>
    <w:rsid w:val="00D125BC"/>
    <w:rsid w:val="00D128E0"/>
    <w:rsid w:val="00D134A9"/>
    <w:rsid w:val="00D167C2"/>
    <w:rsid w:val="00D17340"/>
    <w:rsid w:val="00D17F45"/>
    <w:rsid w:val="00D20BEC"/>
    <w:rsid w:val="00D22260"/>
    <w:rsid w:val="00D22724"/>
    <w:rsid w:val="00D23111"/>
    <w:rsid w:val="00D233AC"/>
    <w:rsid w:val="00D23A27"/>
    <w:rsid w:val="00D24F70"/>
    <w:rsid w:val="00D251B7"/>
    <w:rsid w:val="00D251D5"/>
    <w:rsid w:val="00D26368"/>
    <w:rsid w:val="00D26FFB"/>
    <w:rsid w:val="00D312C4"/>
    <w:rsid w:val="00D3201C"/>
    <w:rsid w:val="00D3264A"/>
    <w:rsid w:val="00D349A4"/>
    <w:rsid w:val="00D3699A"/>
    <w:rsid w:val="00D3700D"/>
    <w:rsid w:val="00D37813"/>
    <w:rsid w:val="00D4114F"/>
    <w:rsid w:val="00D41C29"/>
    <w:rsid w:val="00D430B4"/>
    <w:rsid w:val="00D43F3E"/>
    <w:rsid w:val="00D44DB2"/>
    <w:rsid w:val="00D453A6"/>
    <w:rsid w:val="00D46BA6"/>
    <w:rsid w:val="00D473A0"/>
    <w:rsid w:val="00D508C8"/>
    <w:rsid w:val="00D50A92"/>
    <w:rsid w:val="00D50CBA"/>
    <w:rsid w:val="00D516FB"/>
    <w:rsid w:val="00D52388"/>
    <w:rsid w:val="00D55158"/>
    <w:rsid w:val="00D55281"/>
    <w:rsid w:val="00D5663E"/>
    <w:rsid w:val="00D57E1B"/>
    <w:rsid w:val="00D6114B"/>
    <w:rsid w:val="00D625FF"/>
    <w:rsid w:val="00D63B1F"/>
    <w:rsid w:val="00D63F46"/>
    <w:rsid w:val="00D66B27"/>
    <w:rsid w:val="00D67F60"/>
    <w:rsid w:val="00D72968"/>
    <w:rsid w:val="00D72CBC"/>
    <w:rsid w:val="00D7459F"/>
    <w:rsid w:val="00D7477E"/>
    <w:rsid w:val="00D7638A"/>
    <w:rsid w:val="00D76D4E"/>
    <w:rsid w:val="00D77CFD"/>
    <w:rsid w:val="00D77F03"/>
    <w:rsid w:val="00D80752"/>
    <w:rsid w:val="00D82B8C"/>
    <w:rsid w:val="00D83593"/>
    <w:rsid w:val="00D843F8"/>
    <w:rsid w:val="00D8512B"/>
    <w:rsid w:val="00D869A7"/>
    <w:rsid w:val="00D87716"/>
    <w:rsid w:val="00D87DF8"/>
    <w:rsid w:val="00D90A56"/>
    <w:rsid w:val="00D90AAA"/>
    <w:rsid w:val="00D91507"/>
    <w:rsid w:val="00D91925"/>
    <w:rsid w:val="00D91AA2"/>
    <w:rsid w:val="00D9223D"/>
    <w:rsid w:val="00D922C0"/>
    <w:rsid w:val="00D92AAC"/>
    <w:rsid w:val="00D9347A"/>
    <w:rsid w:val="00D946EF"/>
    <w:rsid w:val="00D977C4"/>
    <w:rsid w:val="00D97AE0"/>
    <w:rsid w:val="00DA0168"/>
    <w:rsid w:val="00DA0D6E"/>
    <w:rsid w:val="00DA0E47"/>
    <w:rsid w:val="00DA1B83"/>
    <w:rsid w:val="00DA1C2C"/>
    <w:rsid w:val="00DA1FDD"/>
    <w:rsid w:val="00DA2252"/>
    <w:rsid w:val="00DA2913"/>
    <w:rsid w:val="00DA3556"/>
    <w:rsid w:val="00DA44AC"/>
    <w:rsid w:val="00DA578C"/>
    <w:rsid w:val="00DA614C"/>
    <w:rsid w:val="00DA6495"/>
    <w:rsid w:val="00DB084B"/>
    <w:rsid w:val="00DB1710"/>
    <w:rsid w:val="00DB1759"/>
    <w:rsid w:val="00DB19E0"/>
    <w:rsid w:val="00DB49F8"/>
    <w:rsid w:val="00DB532A"/>
    <w:rsid w:val="00DB7068"/>
    <w:rsid w:val="00DC0447"/>
    <w:rsid w:val="00DC0A6E"/>
    <w:rsid w:val="00DC19D7"/>
    <w:rsid w:val="00DC19FC"/>
    <w:rsid w:val="00DC2828"/>
    <w:rsid w:val="00DC2EF5"/>
    <w:rsid w:val="00DC508B"/>
    <w:rsid w:val="00DC5A9D"/>
    <w:rsid w:val="00DD01C7"/>
    <w:rsid w:val="00DD2B1C"/>
    <w:rsid w:val="00DD387B"/>
    <w:rsid w:val="00DD3E21"/>
    <w:rsid w:val="00DD465A"/>
    <w:rsid w:val="00DD4C42"/>
    <w:rsid w:val="00DD5814"/>
    <w:rsid w:val="00DD788E"/>
    <w:rsid w:val="00DE043D"/>
    <w:rsid w:val="00DE0822"/>
    <w:rsid w:val="00DE2B70"/>
    <w:rsid w:val="00DE2FE0"/>
    <w:rsid w:val="00DE3B38"/>
    <w:rsid w:val="00DE3CEE"/>
    <w:rsid w:val="00DE5974"/>
    <w:rsid w:val="00DE5E7C"/>
    <w:rsid w:val="00DE7F81"/>
    <w:rsid w:val="00DF3015"/>
    <w:rsid w:val="00DF34C7"/>
    <w:rsid w:val="00DF4927"/>
    <w:rsid w:val="00DF4DF6"/>
    <w:rsid w:val="00DF4E23"/>
    <w:rsid w:val="00DF5121"/>
    <w:rsid w:val="00DF5A68"/>
    <w:rsid w:val="00DF5E06"/>
    <w:rsid w:val="00DF681B"/>
    <w:rsid w:val="00DF7701"/>
    <w:rsid w:val="00DF7EB5"/>
    <w:rsid w:val="00E00257"/>
    <w:rsid w:val="00E012B6"/>
    <w:rsid w:val="00E01877"/>
    <w:rsid w:val="00E01C0D"/>
    <w:rsid w:val="00E01E4E"/>
    <w:rsid w:val="00E03FE7"/>
    <w:rsid w:val="00E04204"/>
    <w:rsid w:val="00E045F4"/>
    <w:rsid w:val="00E04E1C"/>
    <w:rsid w:val="00E05B27"/>
    <w:rsid w:val="00E05BBF"/>
    <w:rsid w:val="00E05E8F"/>
    <w:rsid w:val="00E06896"/>
    <w:rsid w:val="00E06DEA"/>
    <w:rsid w:val="00E10AAC"/>
    <w:rsid w:val="00E1139F"/>
    <w:rsid w:val="00E11DF2"/>
    <w:rsid w:val="00E12544"/>
    <w:rsid w:val="00E13FC2"/>
    <w:rsid w:val="00E15F75"/>
    <w:rsid w:val="00E212EE"/>
    <w:rsid w:val="00E229BE"/>
    <w:rsid w:val="00E24CF2"/>
    <w:rsid w:val="00E266FD"/>
    <w:rsid w:val="00E27A82"/>
    <w:rsid w:val="00E31A41"/>
    <w:rsid w:val="00E322E8"/>
    <w:rsid w:val="00E333F1"/>
    <w:rsid w:val="00E339F4"/>
    <w:rsid w:val="00E33D7B"/>
    <w:rsid w:val="00E3551B"/>
    <w:rsid w:val="00E3571F"/>
    <w:rsid w:val="00E41CD2"/>
    <w:rsid w:val="00E41FCF"/>
    <w:rsid w:val="00E42A6E"/>
    <w:rsid w:val="00E42B02"/>
    <w:rsid w:val="00E43776"/>
    <w:rsid w:val="00E454E8"/>
    <w:rsid w:val="00E4706F"/>
    <w:rsid w:val="00E479F7"/>
    <w:rsid w:val="00E47C89"/>
    <w:rsid w:val="00E5085B"/>
    <w:rsid w:val="00E50C9A"/>
    <w:rsid w:val="00E514EA"/>
    <w:rsid w:val="00E540A3"/>
    <w:rsid w:val="00E559BB"/>
    <w:rsid w:val="00E55DDC"/>
    <w:rsid w:val="00E5664F"/>
    <w:rsid w:val="00E56B01"/>
    <w:rsid w:val="00E608CF"/>
    <w:rsid w:val="00E60CBF"/>
    <w:rsid w:val="00E60E24"/>
    <w:rsid w:val="00E61FAA"/>
    <w:rsid w:val="00E6233A"/>
    <w:rsid w:val="00E62DA4"/>
    <w:rsid w:val="00E6339C"/>
    <w:rsid w:val="00E639AA"/>
    <w:rsid w:val="00E63CAE"/>
    <w:rsid w:val="00E654A3"/>
    <w:rsid w:val="00E66317"/>
    <w:rsid w:val="00E70BE4"/>
    <w:rsid w:val="00E717E1"/>
    <w:rsid w:val="00E71D4F"/>
    <w:rsid w:val="00E71EDE"/>
    <w:rsid w:val="00E71FD4"/>
    <w:rsid w:val="00E7228B"/>
    <w:rsid w:val="00E723FD"/>
    <w:rsid w:val="00E731B9"/>
    <w:rsid w:val="00E735CC"/>
    <w:rsid w:val="00E73D37"/>
    <w:rsid w:val="00E76560"/>
    <w:rsid w:val="00E771A3"/>
    <w:rsid w:val="00E77F69"/>
    <w:rsid w:val="00E81699"/>
    <w:rsid w:val="00E81943"/>
    <w:rsid w:val="00E82290"/>
    <w:rsid w:val="00E847A8"/>
    <w:rsid w:val="00E84BF2"/>
    <w:rsid w:val="00E8558E"/>
    <w:rsid w:val="00E8571E"/>
    <w:rsid w:val="00E90DC4"/>
    <w:rsid w:val="00E91079"/>
    <w:rsid w:val="00E92AF0"/>
    <w:rsid w:val="00E92D67"/>
    <w:rsid w:val="00E93037"/>
    <w:rsid w:val="00E94859"/>
    <w:rsid w:val="00E95A53"/>
    <w:rsid w:val="00E95C9C"/>
    <w:rsid w:val="00E9613A"/>
    <w:rsid w:val="00E96419"/>
    <w:rsid w:val="00E9650D"/>
    <w:rsid w:val="00E96EC4"/>
    <w:rsid w:val="00EA3176"/>
    <w:rsid w:val="00EA3DCA"/>
    <w:rsid w:val="00EA3E72"/>
    <w:rsid w:val="00EA4200"/>
    <w:rsid w:val="00EA4C3C"/>
    <w:rsid w:val="00EA5BC2"/>
    <w:rsid w:val="00EA5D73"/>
    <w:rsid w:val="00EB118A"/>
    <w:rsid w:val="00EB15AE"/>
    <w:rsid w:val="00EB1DA3"/>
    <w:rsid w:val="00EB352C"/>
    <w:rsid w:val="00EB3C54"/>
    <w:rsid w:val="00EB4867"/>
    <w:rsid w:val="00EB64BD"/>
    <w:rsid w:val="00EB6822"/>
    <w:rsid w:val="00EB6FD1"/>
    <w:rsid w:val="00EC3DE6"/>
    <w:rsid w:val="00EC5AE2"/>
    <w:rsid w:val="00EC5E5E"/>
    <w:rsid w:val="00EC6C51"/>
    <w:rsid w:val="00EC7809"/>
    <w:rsid w:val="00ED162F"/>
    <w:rsid w:val="00ED2328"/>
    <w:rsid w:val="00ED26E2"/>
    <w:rsid w:val="00ED5244"/>
    <w:rsid w:val="00ED5387"/>
    <w:rsid w:val="00ED6732"/>
    <w:rsid w:val="00EE060B"/>
    <w:rsid w:val="00EE2677"/>
    <w:rsid w:val="00EE40BC"/>
    <w:rsid w:val="00EE6C1E"/>
    <w:rsid w:val="00EE7336"/>
    <w:rsid w:val="00EF0623"/>
    <w:rsid w:val="00EF165F"/>
    <w:rsid w:val="00EF188C"/>
    <w:rsid w:val="00EF3562"/>
    <w:rsid w:val="00EF369C"/>
    <w:rsid w:val="00EF5631"/>
    <w:rsid w:val="00EF6A8E"/>
    <w:rsid w:val="00EF6E5B"/>
    <w:rsid w:val="00F003B5"/>
    <w:rsid w:val="00F0063F"/>
    <w:rsid w:val="00F021FE"/>
    <w:rsid w:val="00F02BB9"/>
    <w:rsid w:val="00F041F3"/>
    <w:rsid w:val="00F04479"/>
    <w:rsid w:val="00F05A13"/>
    <w:rsid w:val="00F05BB4"/>
    <w:rsid w:val="00F05F8A"/>
    <w:rsid w:val="00F0787A"/>
    <w:rsid w:val="00F10DB7"/>
    <w:rsid w:val="00F11745"/>
    <w:rsid w:val="00F130C8"/>
    <w:rsid w:val="00F13492"/>
    <w:rsid w:val="00F137BA"/>
    <w:rsid w:val="00F14DC6"/>
    <w:rsid w:val="00F1542E"/>
    <w:rsid w:val="00F15664"/>
    <w:rsid w:val="00F15D3B"/>
    <w:rsid w:val="00F161E3"/>
    <w:rsid w:val="00F167EF"/>
    <w:rsid w:val="00F17465"/>
    <w:rsid w:val="00F20E59"/>
    <w:rsid w:val="00F212C5"/>
    <w:rsid w:val="00F2193F"/>
    <w:rsid w:val="00F22F16"/>
    <w:rsid w:val="00F23A5A"/>
    <w:rsid w:val="00F23C22"/>
    <w:rsid w:val="00F24872"/>
    <w:rsid w:val="00F252A0"/>
    <w:rsid w:val="00F25CF6"/>
    <w:rsid w:val="00F310DB"/>
    <w:rsid w:val="00F3119F"/>
    <w:rsid w:val="00F31426"/>
    <w:rsid w:val="00F346EC"/>
    <w:rsid w:val="00F34EB6"/>
    <w:rsid w:val="00F36680"/>
    <w:rsid w:val="00F36C28"/>
    <w:rsid w:val="00F37193"/>
    <w:rsid w:val="00F3769D"/>
    <w:rsid w:val="00F41681"/>
    <w:rsid w:val="00F428A6"/>
    <w:rsid w:val="00F42FF4"/>
    <w:rsid w:val="00F44E30"/>
    <w:rsid w:val="00F501EB"/>
    <w:rsid w:val="00F50B41"/>
    <w:rsid w:val="00F53025"/>
    <w:rsid w:val="00F54F0F"/>
    <w:rsid w:val="00F577A6"/>
    <w:rsid w:val="00F57832"/>
    <w:rsid w:val="00F57918"/>
    <w:rsid w:val="00F57ADE"/>
    <w:rsid w:val="00F60A5D"/>
    <w:rsid w:val="00F61980"/>
    <w:rsid w:val="00F62C9C"/>
    <w:rsid w:val="00F62F27"/>
    <w:rsid w:val="00F66957"/>
    <w:rsid w:val="00F67941"/>
    <w:rsid w:val="00F70ED4"/>
    <w:rsid w:val="00F72021"/>
    <w:rsid w:val="00F73B34"/>
    <w:rsid w:val="00F7453D"/>
    <w:rsid w:val="00F75109"/>
    <w:rsid w:val="00F751F1"/>
    <w:rsid w:val="00F75C84"/>
    <w:rsid w:val="00F75FCC"/>
    <w:rsid w:val="00F774BF"/>
    <w:rsid w:val="00F818BE"/>
    <w:rsid w:val="00F84C12"/>
    <w:rsid w:val="00F86BB3"/>
    <w:rsid w:val="00F86DB0"/>
    <w:rsid w:val="00F87B9A"/>
    <w:rsid w:val="00F90986"/>
    <w:rsid w:val="00F911D0"/>
    <w:rsid w:val="00F92F30"/>
    <w:rsid w:val="00F9544F"/>
    <w:rsid w:val="00F96780"/>
    <w:rsid w:val="00F96D45"/>
    <w:rsid w:val="00F97ECC"/>
    <w:rsid w:val="00FA05C6"/>
    <w:rsid w:val="00FA0A0E"/>
    <w:rsid w:val="00FA31F9"/>
    <w:rsid w:val="00FA351B"/>
    <w:rsid w:val="00FA39A2"/>
    <w:rsid w:val="00FA5003"/>
    <w:rsid w:val="00FA660D"/>
    <w:rsid w:val="00FB04C0"/>
    <w:rsid w:val="00FB0EF5"/>
    <w:rsid w:val="00FB0FE5"/>
    <w:rsid w:val="00FB18EC"/>
    <w:rsid w:val="00FB1A04"/>
    <w:rsid w:val="00FB27B8"/>
    <w:rsid w:val="00FB3A19"/>
    <w:rsid w:val="00FB4059"/>
    <w:rsid w:val="00FB4262"/>
    <w:rsid w:val="00FB4655"/>
    <w:rsid w:val="00FB4930"/>
    <w:rsid w:val="00FB74E9"/>
    <w:rsid w:val="00FC1A74"/>
    <w:rsid w:val="00FC27B6"/>
    <w:rsid w:val="00FC364E"/>
    <w:rsid w:val="00FC3743"/>
    <w:rsid w:val="00FC4899"/>
    <w:rsid w:val="00FC69BB"/>
    <w:rsid w:val="00FD1336"/>
    <w:rsid w:val="00FD19FD"/>
    <w:rsid w:val="00FD4747"/>
    <w:rsid w:val="00FD529B"/>
    <w:rsid w:val="00FD5574"/>
    <w:rsid w:val="00FD56D3"/>
    <w:rsid w:val="00FE08C6"/>
    <w:rsid w:val="00FE0A96"/>
    <w:rsid w:val="00FE0AA8"/>
    <w:rsid w:val="00FE122A"/>
    <w:rsid w:val="00FE12BE"/>
    <w:rsid w:val="00FE1E4F"/>
    <w:rsid w:val="00FE1EB2"/>
    <w:rsid w:val="00FE28A4"/>
    <w:rsid w:val="00FE4294"/>
    <w:rsid w:val="00FE4914"/>
    <w:rsid w:val="00FE4FF4"/>
    <w:rsid w:val="00FE5BDA"/>
    <w:rsid w:val="00FE6738"/>
    <w:rsid w:val="00FE73FA"/>
    <w:rsid w:val="00FE7A7E"/>
    <w:rsid w:val="00FE7ADF"/>
    <w:rsid w:val="00FF0260"/>
    <w:rsid w:val="00FF1F62"/>
    <w:rsid w:val="00FF2FE2"/>
    <w:rsid w:val="00FF3227"/>
    <w:rsid w:val="00FF3E48"/>
    <w:rsid w:val="00FF56E0"/>
    <w:rsid w:val="00FF74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33A"/>
    <w:rPr>
      <w:sz w:val="24"/>
      <w:szCs w:val="24"/>
    </w:rPr>
  </w:style>
  <w:style w:type="paragraph" w:styleId="1">
    <w:name w:val="heading 1"/>
    <w:basedOn w:val="a0"/>
    <w:next w:val="a0"/>
    <w:link w:val="10"/>
    <w:qFormat/>
    <w:rsid w:val="001E1797"/>
    <w:pPr>
      <w:keepNext/>
      <w:spacing w:before="240" w:after="60"/>
      <w:outlineLvl w:val="0"/>
    </w:pPr>
    <w:rPr>
      <w:rFonts w:ascii="Arial" w:hAnsi="Arial" w:cs="Arial"/>
      <w:b/>
      <w:bCs/>
      <w:kern w:val="32"/>
      <w:sz w:val="32"/>
      <w:szCs w:val="32"/>
      <w:lang w:val="en-GB" w:eastAsia="fr-FR"/>
    </w:rPr>
  </w:style>
  <w:style w:type="paragraph" w:styleId="2">
    <w:name w:val="heading 2"/>
    <w:basedOn w:val="a0"/>
    <w:next w:val="a0"/>
    <w:link w:val="20"/>
    <w:qFormat/>
    <w:rsid w:val="00686911"/>
    <w:pPr>
      <w:keepNext/>
      <w:jc w:val="both"/>
      <w:outlineLvl w:val="1"/>
    </w:pPr>
    <w:rPr>
      <w:rFonts w:ascii="Tahoma" w:hAnsi="Tahoma"/>
      <w:b/>
      <w:spacing w:val="20"/>
      <w:sz w:val="22"/>
      <w:szCs w:val="20"/>
    </w:rPr>
  </w:style>
  <w:style w:type="paragraph" w:styleId="3">
    <w:name w:val="heading 3"/>
    <w:basedOn w:val="a0"/>
    <w:next w:val="a0"/>
    <w:link w:val="30"/>
    <w:qFormat/>
    <w:rsid w:val="00F02BB9"/>
    <w:pPr>
      <w:keepNext/>
      <w:spacing w:before="240" w:after="60"/>
      <w:outlineLvl w:val="2"/>
    </w:pPr>
    <w:rPr>
      <w:rFonts w:ascii="Cambria" w:hAnsi="Cambria"/>
      <w:b/>
      <w:bCs/>
      <w:sz w:val="26"/>
      <w:szCs w:val="26"/>
    </w:rPr>
  </w:style>
  <w:style w:type="paragraph" w:styleId="4">
    <w:name w:val="heading 4"/>
    <w:basedOn w:val="a0"/>
    <w:next w:val="a0"/>
    <w:link w:val="40"/>
    <w:qFormat/>
    <w:rsid w:val="00B15C1F"/>
    <w:pPr>
      <w:keepNext/>
      <w:spacing w:before="240" w:after="60"/>
      <w:outlineLvl w:val="3"/>
    </w:pPr>
    <w:rPr>
      <w:b/>
      <w:bCs/>
      <w:sz w:val="28"/>
      <w:szCs w:val="28"/>
    </w:rPr>
  </w:style>
  <w:style w:type="paragraph" w:styleId="5">
    <w:name w:val="heading 5"/>
    <w:basedOn w:val="a0"/>
    <w:next w:val="a0"/>
    <w:link w:val="50"/>
    <w:qFormat/>
    <w:rsid w:val="00F02BB9"/>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1E1797"/>
    <w:rPr>
      <w:rFonts w:ascii="Arial" w:hAnsi="Arial" w:cs="Arial"/>
      <w:b/>
      <w:bCs/>
      <w:kern w:val="32"/>
      <w:sz w:val="32"/>
      <w:szCs w:val="32"/>
      <w:lang w:val="en-GB" w:eastAsia="fr-FR"/>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686911"/>
    <w:pPr>
      <w:tabs>
        <w:tab w:val="left" w:pos="709"/>
      </w:tabs>
    </w:pPr>
    <w:rPr>
      <w:rFonts w:ascii="Tahoma" w:hAnsi="Tahoma" w:cs="Tahoma"/>
      <w:lang w:val="pl-PL" w:eastAsia="pl-PL"/>
    </w:rPr>
  </w:style>
  <w:style w:type="paragraph" w:styleId="a4">
    <w:name w:val="footer"/>
    <w:basedOn w:val="a0"/>
    <w:link w:val="a5"/>
    <w:rsid w:val="000F1ACA"/>
    <w:pPr>
      <w:tabs>
        <w:tab w:val="center" w:pos="4536"/>
        <w:tab w:val="right" w:pos="9072"/>
      </w:tabs>
    </w:pPr>
  </w:style>
  <w:style w:type="character" w:styleId="a6">
    <w:name w:val="page number"/>
    <w:basedOn w:val="a1"/>
    <w:rsid w:val="000F1ACA"/>
  </w:style>
  <w:style w:type="paragraph" w:customStyle="1" w:styleId="Default">
    <w:name w:val="Default"/>
    <w:rsid w:val="004B29B1"/>
    <w:pPr>
      <w:autoSpaceDE w:val="0"/>
      <w:autoSpaceDN w:val="0"/>
      <w:adjustRightInd w:val="0"/>
    </w:pPr>
    <w:rPr>
      <w:color w:val="000000"/>
      <w:sz w:val="24"/>
      <w:szCs w:val="24"/>
      <w:lang w:val="en-US" w:eastAsia="en-US"/>
    </w:rPr>
  </w:style>
  <w:style w:type="character" w:styleId="a7">
    <w:name w:val="Hyperlink"/>
    <w:basedOn w:val="a1"/>
    <w:rsid w:val="004B29B1"/>
    <w:rPr>
      <w:color w:val="0000FF"/>
      <w:u w:val="single"/>
    </w:rPr>
  </w:style>
  <w:style w:type="paragraph" w:styleId="a8">
    <w:name w:val="header"/>
    <w:basedOn w:val="a0"/>
    <w:link w:val="a9"/>
    <w:rsid w:val="00387E75"/>
    <w:pPr>
      <w:tabs>
        <w:tab w:val="center" w:pos="4536"/>
        <w:tab w:val="right" w:pos="9072"/>
      </w:tabs>
    </w:pPr>
  </w:style>
  <w:style w:type="paragraph" w:customStyle="1" w:styleId="CharChar">
    <w:name w:val="Char Char"/>
    <w:basedOn w:val="a0"/>
    <w:rsid w:val="00D46BA6"/>
    <w:pPr>
      <w:tabs>
        <w:tab w:val="left" w:pos="709"/>
      </w:tabs>
    </w:pPr>
    <w:rPr>
      <w:rFonts w:ascii="Tahoma" w:hAnsi="Tahoma"/>
      <w:lang w:val="pl-PL" w:eastAsia="pl-PL"/>
    </w:rPr>
  </w:style>
  <w:style w:type="paragraph" w:styleId="aa">
    <w:name w:val="Balloon Text"/>
    <w:basedOn w:val="a0"/>
    <w:link w:val="ab"/>
    <w:semiHidden/>
    <w:rsid w:val="00D72CBC"/>
    <w:rPr>
      <w:rFonts w:ascii="Tahoma" w:hAnsi="Tahoma" w:cs="Tahoma"/>
      <w:sz w:val="16"/>
      <w:szCs w:val="16"/>
    </w:rPr>
  </w:style>
  <w:style w:type="paragraph" w:styleId="ac">
    <w:name w:val="Body Text"/>
    <w:basedOn w:val="a0"/>
    <w:link w:val="ad"/>
    <w:rsid w:val="00DA578C"/>
    <w:pPr>
      <w:suppressAutoHyphens/>
      <w:overflowPunct w:val="0"/>
      <w:autoSpaceDE w:val="0"/>
      <w:textAlignment w:val="baseline"/>
    </w:pPr>
    <w:rPr>
      <w:b/>
      <w:bCs/>
      <w:lang w:eastAsia="ar-SA"/>
    </w:rPr>
  </w:style>
  <w:style w:type="character" w:customStyle="1" w:styleId="ad">
    <w:name w:val="Основен текст Знак"/>
    <w:basedOn w:val="a1"/>
    <w:link w:val="ac"/>
    <w:rsid w:val="00DA578C"/>
    <w:rPr>
      <w:b/>
      <w:bCs/>
      <w:sz w:val="24"/>
      <w:szCs w:val="24"/>
      <w:lang w:eastAsia="ar-SA"/>
    </w:rPr>
  </w:style>
  <w:style w:type="paragraph" w:styleId="21">
    <w:name w:val="List 2"/>
    <w:basedOn w:val="a0"/>
    <w:unhideWhenUsed/>
    <w:rsid w:val="001E1797"/>
    <w:pPr>
      <w:ind w:left="566" w:hanging="283"/>
    </w:pPr>
  </w:style>
  <w:style w:type="paragraph" w:styleId="ae">
    <w:name w:val="Title"/>
    <w:aliases w:val="Char Char"/>
    <w:basedOn w:val="a0"/>
    <w:link w:val="af"/>
    <w:qFormat/>
    <w:rsid w:val="001E1797"/>
    <w:pPr>
      <w:jc w:val="center"/>
    </w:pPr>
    <w:rPr>
      <w:b/>
      <w:sz w:val="28"/>
      <w:szCs w:val="20"/>
      <w:lang w:eastAsia="en-US"/>
    </w:rPr>
  </w:style>
  <w:style w:type="character" w:customStyle="1" w:styleId="af">
    <w:name w:val="Заглавие Знак"/>
    <w:aliases w:val="Char Char Знак"/>
    <w:basedOn w:val="a1"/>
    <w:link w:val="ae"/>
    <w:rsid w:val="001E1797"/>
    <w:rPr>
      <w:b/>
      <w:sz w:val="28"/>
      <w:lang w:eastAsia="en-US"/>
    </w:rPr>
  </w:style>
  <w:style w:type="paragraph" w:styleId="22">
    <w:name w:val="Body Text 2"/>
    <w:basedOn w:val="a0"/>
    <w:link w:val="210"/>
    <w:unhideWhenUsed/>
    <w:rsid w:val="001E1797"/>
    <w:pPr>
      <w:spacing w:after="120" w:line="480" w:lineRule="auto"/>
    </w:pPr>
    <w:rPr>
      <w:sz w:val="20"/>
      <w:szCs w:val="20"/>
      <w:lang w:val="en-GB" w:eastAsia="fr-FR"/>
    </w:rPr>
  </w:style>
  <w:style w:type="character" w:customStyle="1" w:styleId="210">
    <w:name w:val="Основен текст 2 Знак1"/>
    <w:basedOn w:val="a1"/>
    <w:link w:val="22"/>
    <w:locked/>
    <w:rsid w:val="001E1797"/>
    <w:rPr>
      <w:lang w:val="en-GB" w:eastAsia="fr-FR"/>
    </w:rPr>
  </w:style>
  <w:style w:type="character" w:customStyle="1" w:styleId="23">
    <w:name w:val="Основен текст 2 Знак"/>
    <w:basedOn w:val="a1"/>
    <w:rsid w:val="001E1797"/>
    <w:rPr>
      <w:sz w:val="24"/>
      <w:szCs w:val="24"/>
    </w:rPr>
  </w:style>
  <w:style w:type="paragraph" w:styleId="af0">
    <w:name w:val="Normal (Web)"/>
    <w:basedOn w:val="a0"/>
    <w:unhideWhenUsed/>
    <w:rsid w:val="00686911"/>
    <w:pPr>
      <w:spacing w:before="100" w:beforeAutospacing="1" w:after="100" w:afterAutospacing="1"/>
    </w:pPr>
  </w:style>
  <w:style w:type="paragraph" w:styleId="af1">
    <w:name w:val="Body Text First Indent"/>
    <w:basedOn w:val="ac"/>
    <w:rsid w:val="00686911"/>
    <w:pPr>
      <w:suppressAutoHyphens w:val="0"/>
      <w:overflowPunct/>
      <w:autoSpaceDE/>
      <w:spacing w:after="120"/>
      <w:ind w:firstLine="210"/>
      <w:textAlignment w:val="auto"/>
    </w:pPr>
    <w:rPr>
      <w:b w:val="0"/>
      <w:bCs w:val="0"/>
      <w:lang w:eastAsia="bg-BG"/>
    </w:rPr>
  </w:style>
  <w:style w:type="character" w:customStyle="1" w:styleId="FontStyle14">
    <w:name w:val="Font Style14"/>
    <w:basedOn w:val="a1"/>
    <w:rsid w:val="00C16876"/>
    <w:rPr>
      <w:rFonts w:ascii="Times New Roman" w:hAnsi="Times New Roman" w:cs="Times New Roman"/>
      <w:sz w:val="22"/>
      <w:szCs w:val="22"/>
    </w:rPr>
  </w:style>
  <w:style w:type="character" w:customStyle="1" w:styleId="newdocreference">
    <w:name w:val="newdocreference"/>
    <w:basedOn w:val="a1"/>
    <w:rsid w:val="00C16876"/>
  </w:style>
  <w:style w:type="paragraph" w:customStyle="1" w:styleId="CharCharCharCharCharChar">
    <w:name w:val="Char Char Char Char Char Char"/>
    <w:basedOn w:val="a0"/>
    <w:rsid w:val="009A6495"/>
    <w:pPr>
      <w:tabs>
        <w:tab w:val="left" w:pos="709"/>
      </w:tabs>
    </w:pPr>
    <w:rPr>
      <w:rFonts w:ascii="Tahoma" w:hAnsi="Tahoma" w:cs="Tahoma"/>
      <w:lang w:val="pl-PL" w:eastAsia="pl-PL"/>
    </w:rPr>
  </w:style>
  <w:style w:type="paragraph" w:customStyle="1" w:styleId="CharCharCharCharCharChar1CharCharCharCharCharCharCharCharChar1CharCharCharCharCharCharCharCharCharCharCharChar1CharCharCharCharCharCharCharCharCharCharCharChar1">
    <w:name w:val="Char Char Char Char Char Char1 Char Char Char Char Char Char Char Char Char1 Char Char Char Char Char Char Char Char Char Char Char Char1 Char Char Char Char Char Char Char Char Char Знак Знак Char Char Char1"/>
    <w:basedOn w:val="a0"/>
    <w:rsid w:val="009A6495"/>
    <w:pPr>
      <w:tabs>
        <w:tab w:val="left" w:pos="709"/>
      </w:tabs>
    </w:pPr>
    <w:rPr>
      <w:rFonts w:ascii="Tahoma" w:hAnsi="Tahoma" w:cs="Tahoma"/>
      <w:lang w:val="pl-PL" w:eastAsia="pl-PL"/>
    </w:rPr>
  </w:style>
  <w:style w:type="paragraph" w:styleId="af2">
    <w:name w:val="List"/>
    <w:basedOn w:val="a0"/>
    <w:rsid w:val="009A6495"/>
    <w:pPr>
      <w:ind w:left="283" w:hanging="283"/>
    </w:pPr>
  </w:style>
  <w:style w:type="paragraph" w:customStyle="1" w:styleId="CharChar0">
    <w:name w:val="Знак Char Char Знак"/>
    <w:basedOn w:val="a0"/>
    <w:rsid w:val="009A6495"/>
    <w:pPr>
      <w:tabs>
        <w:tab w:val="left" w:pos="709"/>
      </w:tabs>
      <w:jc w:val="both"/>
    </w:pPr>
    <w:rPr>
      <w:rFonts w:ascii="Tahoma" w:hAnsi="Tahoma" w:cs="Tahoma"/>
      <w:lang w:val="pl-PL" w:eastAsia="pl-PL"/>
    </w:rPr>
  </w:style>
  <w:style w:type="character" w:customStyle="1" w:styleId="samedocreference">
    <w:name w:val="samedocreference"/>
    <w:basedOn w:val="a1"/>
    <w:rsid w:val="009A6495"/>
  </w:style>
  <w:style w:type="paragraph" w:customStyle="1" w:styleId="buttons">
    <w:name w:val="buttons"/>
    <w:basedOn w:val="a0"/>
    <w:rsid w:val="009A6495"/>
    <w:pPr>
      <w:spacing w:before="100" w:beforeAutospacing="1" w:after="100" w:afterAutospacing="1"/>
    </w:pPr>
  </w:style>
  <w:style w:type="paragraph" w:customStyle="1" w:styleId="CharCharCharCharCharChar1CharCharCharCharCharCharCharCharChar1CharCharCharCharCharCharCharCharCharCharCharChar1CharCharCharCharCharCharCharCharCharCharCharChar0">
    <w:name w:val="Char Char Char Char Char Char1 Char Char Char Char Char Char Char Char Char1 Char Char Char Char Char Char Char Char Char Char Char Char1 Char Char Char Char Char Char Char Char Char Знак Знак Char Char Char"/>
    <w:basedOn w:val="a0"/>
    <w:rsid w:val="009A6495"/>
    <w:pPr>
      <w:tabs>
        <w:tab w:val="left" w:pos="709"/>
      </w:tabs>
    </w:pPr>
    <w:rPr>
      <w:rFonts w:ascii="Tahoma" w:hAnsi="Tahoma"/>
      <w:lang w:val="pl-PL" w:eastAsia="pl-PL"/>
    </w:rPr>
  </w:style>
  <w:style w:type="character" w:customStyle="1" w:styleId="articletopicopen">
    <w:name w:val="article_topic_open"/>
    <w:basedOn w:val="a1"/>
    <w:rsid w:val="00D92AAC"/>
  </w:style>
  <w:style w:type="character" w:customStyle="1" w:styleId="alafa">
    <w:name w:val="al_a fa"/>
    <w:basedOn w:val="a1"/>
    <w:rsid w:val="00D92AAC"/>
  </w:style>
  <w:style w:type="character" w:customStyle="1" w:styleId="alcaptincomingsubparagraphlink">
    <w:name w:val="al_capt incomingsubparagraphlink"/>
    <w:basedOn w:val="a1"/>
    <w:rsid w:val="00D92AAC"/>
  </w:style>
  <w:style w:type="character" w:customStyle="1" w:styleId="fasubparinclinkincomingparagraphlink">
    <w:name w:val="fasubparinclink incomingparagraphlink"/>
    <w:basedOn w:val="a1"/>
    <w:rsid w:val="00D92AAC"/>
  </w:style>
  <w:style w:type="character" w:customStyle="1" w:styleId="parcaptincomingparagraphlink">
    <w:name w:val="par_capt incomingparagraphlink"/>
    <w:basedOn w:val="a1"/>
    <w:rsid w:val="00B21028"/>
  </w:style>
  <w:style w:type="character" w:customStyle="1" w:styleId="articlehistory">
    <w:name w:val="article_history"/>
    <w:basedOn w:val="a1"/>
    <w:rsid w:val="00CC6117"/>
  </w:style>
  <w:style w:type="character" w:customStyle="1" w:styleId="ala">
    <w:name w:val="al_a"/>
    <w:basedOn w:val="a1"/>
    <w:rsid w:val="00CC6117"/>
  </w:style>
  <w:style w:type="character" w:customStyle="1" w:styleId="subparinclinkincomingparagraphlink">
    <w:name w:val="subparinclink incomingparagraphlink"/>
    <w:basedOn w:val="a1"/>
    <w:rsid w:val="00CC6117"/>
  </w:style>
  <w:style w:type="character" w:customStyle="1" w:styleId="alt">
    <w:name w:val="al_t"/>
    <w:basedOn w:val="a1"/>
    <w:rsid w:val="00BF2C47"/>
  </w:style>
  <w:style w:type="character" w:customStyle="1" w:styleId="ldef">
    <w:name w:val="ldef"/>
    <w:basedOn w:val="a1"/>
    <w:rsid w:val="00BF2C47"/>
  </w:style>
  <w:style w:type="character" w:customStyle="1" w:styleId="alb">
    <w:name w:val="al_b"/>
    <w:basedOn w:val="a1"/>
    <w:rsid w:val="00BF2C47"/>
  </w:style>
  <w:style w:type="character" w:customStyle="1" w:styleId="alcapt">
    <w:name w:val="al_capt"/>
    <w:basedOn w:val="a1"/>
    <w:rsid w:val="00BF2C47"/>
  </w:style>
  <w:style w:type="character" w:customStyle="1" w:styleId="light">
    <w:name w:val="light"/>
    <w:basedOn w:val="a1"/>
    <w:rsid w:val="00BF2C47"/>
  </w:style>
  <w:style w:type="character" w:customStyle="1" w:styleId="p">
    <w:name w:val="p"/>
    <w:basedOn w:val="a1"/>
    <w:rsid w:val="00BF2C47"/>
  </w:style>
  <w:style w:type="paragraph" w:customStyle="1" w:styleId="CharCharCharCharChar">
    <w:name w:val="Char Char Char Char Char"/>
    <w:basedOn w:val="a0"/>
    <w:rsid w:val="00FF2FE2"/>
    <w:pPr>
      <w:tabs>
        <w:tab w:val="left" w:pos="709"/>
      </w:tabs>
      <w:spacing w:before="120" w:after="120"/>
      <w:jc w:val="both"/>
    </w:pPr>
    <w:rPr>
      <w:rFonts w:ascii="Tahoma" w:hAnsi="Tahoma"/>
      <w:szCs w:val="20"/>
      <w:lang w:val="pl-PL" w:eastAsia="pl-PL"/>
    </w:rPr>
  </w:style>
  <w:style w:type="character" w:styleId="af3">
    <w:name w:val="annotation reference"/>
    <w:basedOn w:val="a1"/>
    <w:rsid w:val="00D23111"/>
    <w:rPr>
      <w:sz w:val="16"/>
      <w:szCs w:val="16"/>
    </w:rPr>
  </w:style>
  <w:style w:type="paragraph" w:styleId="af4">
    <w:name w:val="annotation text"/>
    <w:basedOn w:val="a0"/>
    <w:link w:val="af5"/>
    <w:rsid w:val="00D23111"/>
    <w:rPr>
      <w:sz w:val="20"/>
      <w:szCs w:val="20"/>
    </w:rPr>
  </w:style>
  <w:style w:type="character" w:customStyle="1" w:styleId="af5">
    <w:name w:val="Текст на коментар Знак"/>
    <w:basedOn w:val="a1"/>
    <w:link w:val="af4"/>
    <w:rsid w:val="00D23111"/>
  </w:style>
  <w:style w:type="paragraph" w:styleId="af6">
    <w:name w:val="annotation subject"/>
    <w:basedOn w:val="af4"/>
    <w:next w:val="af4"/>
    <w:link w:val="af7"/>
    <w:rsid w:val="00D23111"/>
    <w:rPr>
      <w:b/>
      <w:bCs/>
    </w:rPr>
  </w:style>
  <w:style w:type="character" w:customStyle="1" w:styleId="af7">
    <w:name w:val="Предмет на коментар Знак"/>
    <w:basedOn w:val="af5"/>
    <w:link w:val="af6"/>
    <w:rsid w:val="00D23111"/>
    <w:rPr>
      <w:b/>
      <w:bCs/>
    </w:rPr>
  </w:style>
  <w:style w:type="paragraph" w:customStyle="1" w:styleId="11">
    <w:name w:val="Редакция1"/>
    <w:hidden/>
    <w:uiPriority w:val="99"/>
    <w:semiHidden/>
    <w:rsid w:val="00D23111"/>
    <w:rPr>
      <w:sz w:val="24"/>
      <w:szCs w:val="24"/>
    </w:rPr>
  </w:style>
  <w:style w:type="character" w:customStyle="1" w:styleId="alt2">
    <w:name w:val="al_t2"/>
    <w:basedOn w:val="a1"/>
    <w:rsid w:val="000E53AD"/>
    <w:rPr>
      <w:vanish w:val="0"/>
      <w:webHidden w:val="0"/>
      <w:specVanish w:val="0"/>
    </w:rPr>
  </w:style>
  <w:style w:type="paragraph" w:customStyle="1" w:styleId="12">
    <w:name w:val="Знак Знак1 Знак Знак"/>
    <w:basedOn w:val="a0"/>
    <w:rsid w:val="007D407C"/>
    <w:pPr>
      <w:tabs>
        <w:tab w:val="left" w:pos="709"/>
      </w:tabs>
    </w:pPr>
    <w:rPr>
      <w:rFonts w:ascii="Tahoma" w:hAnsi="Tahoma"/>
      <w:lang w:val="pl-PL" w:eastAsia="pl-PL"/>
    </w:rPr>
  </w:style>
  <w:style w:type="character" w:customStyle="1" w:styleId="ala2">
    <w:name w:val="al_a2"/>
    <w:basedOn w:val="a1"/>
    <w:rsid w:val="00E012B6"/>
    <w:rPr>
      <w:vanish w:val="0"/>
      <w:webHidden w:val="0"/>
      <w:specVanish w:val="0"/>
    </w:rPr>
  </w:style>
  <w:style w:type="character" w:customStyle="1" w:styleId="alcapt2">
    <w:name w:val="al_capt2"/>
    <w:basedOn w:val="a1"/>
    <w:rsid w:val="00E012B6"/>
    <w:rPr>
      <w:i/>
      <w:iCs/>
      <w:vanish w:val="0"/>
      <w:webHidden w:val="0"/>
      <w:specVanish w:val="0"/>
    </w:rPr>
  </w:style>
  <w:style w:type="character" w:customStyle="1" w:styleId="subparinclink">
    <w:name w:val="subparinclink"/>
    <w:basedOn w:val="a1"/>
    <w:rsid w:val="00E012B6"/>
  </w:style>
  <w:style w:type="character" w:customStyle="1" w:styleId="cnglog">
    <w:name w:val="cnglog"/>
    <w:basedOn w:val="a1"/>
    <w:rsid w:val="00E012B6"/>
  </w:style>
  <w:style w:type="character" w:customStyle="1" w:styleId="articlehistory1">
    <w:name w:val="article_history1"/>
    <w:basedOn w:val="a1"/>
    <w:rsid w:val="00E012B6"/>
  </w:style>
  <w:style w:type="character" w:customStyle="1" w:styleId="alcapt3">
    <w:name w:val="al_capt3"/>
    <w:basedOn w:val="a1"/>
    <w:rsid w:val="00E012B6"/>
    <w:rPr>
      <w:i/>
      <w:iCs/>
      <w:vanish w:val="0"/>
      <w:webHidden w:val="0"/>
      <w:specVanish w:val="0"/>
    </w:rPr>
  </w:style>
  <w:style w:type="character" w:customStyle="1" w:styleId="alcapt4">
    <w:name w:val="al_capt4"/>
    <w:basedOn w:val="a1"/>
    <w:rsid w:val="00E012B6"/>
    <w:rPr>
      <w:i/>
      <w:iCs/>
      <w:vanish w:val="0"/>
      <w:webHidden w:val="0"/>
      <w:specVanish w:val="0"/>
    </w:rPr>
  </w:style>
  <w:style w:type="character" w:customStyle="1" w:styleId="alcapt5">
    <w:name w:val="al_capt5"/>
    <w:basedOn w:val="a1"/>
    <w:rsid w:val="00E012B6"/>
    <w:rPr>
      <w:i/>
      <w:iCs/>
      <w:vanish w:val="0"/>
      <w:webHidden w:val="0"/>
      <w:specVanish w:val="0"/>
    </w:rPr>
  </w:style>
  <w:style w:type="character" w:customStyle="1" w:styleId="addedtext1">
    <w:name w:val="added_text1"/>
    <w:basedOn w:val="a1"/>
    <w:rsid w:val="00E012B6"/>
    <w:rPr>
      <w:shd w:val="clear" w:color="auto" w:fill="E1E1FF"/>
    </w:rPr>
  </w:style>
  <w:style w:type="character" w:customStyle="1" w:styleId="deletedtext1">
    <w:name w:val="deleted_text1"/>
    <w:basedOn w:val="a1"/>
    <w:rsid w:val="00E012B6"/>
    <w:rPr>
      <w:strike/>
      <w:color w:val="800000"/>
    </w:rPr>
  </w:style>
  <w:style w:type="character" w:customStyle="1" w:styleId="alcapt6">
    <w:name w:val="al_capt6"/>
    <w:basedOn w:val="a1"/>
    <w:rsid w:val="00E012B6"/>
    <w:rPr>
      <w:i/>
      <w:iCs/>
      <w:vanish w:val="0"/>
      <w:webHidden w:val="0"/>
      <w:specVanish w:val="0"/>
    </w:rPr>
  </w:style>
  <w:style w:type="character" w:customStyle="1" w:styleId="alcapt7">
    <w:name w:val="al_capt7"/>
    <w:basedOn w:val="a1"/>
    <w:rsid w:val="00E012B6"/>
    <w:rPr>
      <w:i/>
      <w:iCs/>
      <w:vanish w:val="0"/>
      <w:webHidden w:val="0"/>
      <w:specVanish w:val="0"/>
    </w:rPr>
  </w:style>
  <w:style w:type="character" w:customStyle="1" w:styleId="alcapt8">
    <w:name w:val="al_capt8"/>
    <w:basedOn w:val="a1"/>
    <w:rsid w:val="00E012B6"/>
    <w:rPr>
      <w:i/>
      <w:iCs/>
      <w:vanish w:val="0"/>
      <w:webHidden w:val="0"/>
      <w:specVanish w:val="0"/>
    </w:rPr>
  </w:style>
  <w:style w:type="character" w:customStyle="1" w:styleId="addedtext">
    <w:name w:val="added_text"/>
    <w:basedOn w:val="a1"/>
    <w:rsid w:val="00EB3C54"/>
  </w:style>
  <w:style w:type="character" w:customStyle="1" w:styleId="apple-converted-space">
    <w:name w:val="apple-converted-space"/>
    <w:basedOn w:val="a1"/>
    <w:rsid w:val="00EB3C54"/>
  </w:style>
  <w:style w:type="character" w:customStyle="1" w:styleId="deletedtext">
    <w:name w:val="deleted_text"/>
    <w:basedOn w:val="a1"/>
    <w:rsid w:val="00EB3C54"/>
  </w:style>
  <w:style w:type="character" w:customStyle="1" w:styleId="parinclinkincomingparagraphlink">
    <w:name w:val="parinclink incomingparagraphlink"/>
    <w:basedOn w:val="a1"/>
    <w:rsid w:val="002329E4"/>
  </w:style>
  <w:style w:type="character" w:customStyle="1" w:styleId="parcapt">
    <w:name w:val="par_capt"/>
    <w:basedOn w:val="a1"/>
    <w:rsid w:val="002329E4"/>
  </w:style>
  <w:style w:type="character" w:customStyle="1" w:styleId="greenlight1">
    <w:name w:val="greenlight1"/>
    <w:basedOn w:val="a1"/>
    <w:rsid w:val="0065556B"/>
    <w:rPr>
      <w:shd w:val="clear" w:color="auto" w:fill="90EE90"/>
    </w:rPr>
  </w:style>
  <w:style w:type="character" w:customStyle="1" w:styleId="alb2">
    <w:name w:val="al_b2"/>
    <w:basedOn w:val="a1"/>
    <w:rsid w:val="002E372B"/>
    <w:rPr>
      <w:vanish w:val="0"/>
      <w:webHidden w:val="0"/>
      <w:specVanish w:val="0"/>
    </w:rPr>
  </w:style>
  <w:style w:type="character" w:customStyle="1" w:styleId="light1">
    <w:name w:val="light1"/>
    <w:basedOn w:val="a1"/>
    <w:rsid w:val="007503A2"/>
    <w:rPr>
      <w:shd w:val="clear" w:color="auto" w:fill="FFFF00"/>
    </w:rPr>
  </w:style>
  <w:style w:type="paragraph" w:customStyle="1" w:styleId="firstline">
    <w:name w:val="firstline"/>
    <w:basedOn w:val="a0"/>
    <w:rsid w:val="00C35094"/>
    <w:pPr>
      <w:spacing w:before="100" w:beforeAutospacing="1" w:after="100" w:afterAutospacing="1"/>
    </w:pPr>
  </w:style>
  <w:style w:type="character" w:customStyle="1" w:styleId="a9">
    <w:name w:val="Горен колонтитул Знак"/>
    <w:basedOn w:val="a1"/>
    <w:link w:val="a8"/>
    <w:rsid w:val="000B25A5"/>
    <w:rPr>
      <w:sz w:val="24"/>
      <w:szCs w:val="24"/>
    </w:rPr>
  </w:style>
  <w:style w:type="character" w:customStyle="1" w:styleId="30">
    <w:name w:val="Заглавие 3 Знак"/>
    <w:basedOn w:val="a1"/>
    <w:link w:val="3"/>
    <w:rsid w:val="00F02BB9"/>
    <w:rPr>
      <w:rFonts w:ascii="Cambria" w:eastAsia="Times New Roman" w:hAnsi="Cambria" w:cs="Times New Roman"/>
      <w:b/>
      <w:bCs/>
      <w:sz w:val="26"/>
      <w:szCs w:val="26"/>
    </w:rPr>
  </w:style>
  <w:style w:type="character" w:customStyle="1" w:styleId="50">
    <w:name w:val="Заглавие 5 Знак"/>
    <w:basedOn w:val="a1"/>
    <w:link w:val="5"/>
    <w:semiHidden/>
    <w:rsid w:val="00F02BB9"/>
    <w:rPr>
      <w:rFonts w:ascii="Calibri" w:eastAsia="Times New Roman" w:hAnsi="Calibri" w:cs="Times New Roman"/>
      <w:b/>
      <w:bCs/>
      <w:i/>
      <w:iCs/>
      <w:sz w:val="26"/>
      <w:szCs w:val="26"/>
    </w:rPr>
  </w:style>
  <w:style w:type="paragraph" w:styleId="af8">
    <w:name w:val="List Paragraph"/>
    <w:basedOn w:val="a0"/>
    <w:link w:val="af9"/>
    <w:uiPriority w:val="99"/>
    <w:qFormat/>
    <w:rsid w:val="00F02BB9"/>
    <w:pPr>
      <w:spacing w:after="200" w:line="276" w:lineRule="auto"/>
      <w:ind w:left="720"/>
    </w:pPr>
    <w:rPr>
      <w:rFonts w:ascii="Calibri" w:hAnsi="Calibri" w:cs="Calibri"/>
      <w:sz w:val="22"/>
      <w:szCs w:val="22"/>
      <w:lang w:eastAsia="en-US"/>
    </w:rPr>
  </w:style>
  <w:style w:type="table" w:styleId="afa">
    <w:name w:val="Table Elegant"/>
    <w:basedOn w:val="a2"/>
    <w:rsid w:val="002056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4">
    <w:name w:val="Body Text Indent 2"/>
    <w:basedOn w:val="a0"/>
    <w:link w:val="25"/>
    <w:rsid w:val="00B23D1A"/>
    <w:pPr>
      <w:spacing w:after="120" w:line="480" w:lineRule="auto"/>
      <w:ind w:left="283"/>
    </w:pPr>
  </w:style>
  <w:style w:type="character" w:customStyle="1" w:styleId="25">
    <w:name w:val="Основен текст с отстъп 2 Знак"/>
    <w:basedOn w:val="a1"/>
    <w:link w:val="24"/>
    <w:rsid w:val="00B23D1A"/>
    <w:rPr>
      <w:sz w:val="24"/>
      <w:szCs w:val="24"/>
    </w:rPr>
  </w:style>
  <w:style w:type="paragraph" w:styleId="afb">
    <w:name w:val="Subtitle"/>
    <w:basedOn w:val="a0"/>
    <w:link w:val="afc"/>
    <w:qFormat/>
    <w:rsid w:val="009C3A78"/>
    <w:pPr>
      <w:jc w:val="center"/>
    </w:pPr>
    <w:rPr>
      <w:snapToGrid w:val="0"/>
    </w:rPr>
  </w:style>
  <w:style w:type="character" w:customStyle="1" w:styleId="afc">
    <w:name w:val="Подзаглавие Знак"/>
    <w:basedOn w:val="a1"/>
    <w:link w:val="afb"/>
    <w:rsid w:val="009C3A78"/>
    <w:rPr>
      <w:snapToGrid w:val="0"/>
      <w:sz w:val="24"/>
      <w:szCs w:val="24"/>
    </w:rPr>
  </w:style>
  <w:style w:type="paragraph" w:styleId="afd">
    <w:name w:val="Body Text Indent"/>
    <w:basedOn w:val="a0"/>
    <w:link w:val="afe"/>
    <w:rsid w:val="00767FAC"/>
    <w:pPr>
      <w:spacing w:after="120"/>
      <w:ind w:left="283"/>
    </w:pPr>
  </w:style>
  <w:style w:type="character" w:customStyle="1" w:styleId="afe">
    <w:name w:val="Основен текст с отстъп Знак"/>
    <w:basedOn w:val="a1"/>
    <w:link w:val="afd"/>
    <w:rsid w:val="00767FAC"/>
    <w:rPr>
      <w:sz w:val="24"/>
      <w:szCs w:val="24"/>
    </w:rPr>
  </w:style>
  <w:style w:type="paragraph" w:customStyle="1" w:styleId="CharChar1CharChar">
    <w:name w:val="Char Char1 Знак Знак Char Char"/>
    <w:basedOn w:val="a0"/>
    <w:rsid w:val="00B67954"/>
    <w:pPr>
      <w:tabs>
        <w:tab w:val="left" w:pos="709"/>
      </w:tabs>
    </w:pPr>
    <w:rPr>
      <w:rFonts w:ascii="Tahoma" w:hAnsi="Tahoma"/>
      <w:sz w:val="20"/>
      <w:szCs w:val="20"/>
      <w:lang w:val="pl-PL" w:eastAsia="pl-PL"/>
    </w:rPr>
  </w:style>
  <w:style w:type="paragraph" w:customStyle="1" w:styleId="CharCharCharChar1CharCharChar1">
    <w:name w:val="Char Char Char Char1 Char Char Char1"/>
    <w:basedOn w:val="a0"/>
    <w:rsid w:val="000E5484"/>
    <w:pPr>
      <w:tabs>
        <w:tab w:val="left" w:pos="709"/>
      </w:tabs>
    </w:pPr>
    <w:rPr>
      <w:rFonts w:ascii="Tahoma" w:hAnsi="Tahoma"/>
      <w:lang w:val="pl-PL" w:eastAsia="pl-PL"/>
    </w:rPr>
  </w:style>
  <w:style w:type="paragraph" w:styleId="26">
    <w:name w:val="List Continue 2"/>
    <w:basedOn w:val="a0"/>
    <w:rsid w:val="005F2AD9"/>
    <w:pPr>
      <w:spacing w:after="120"/>
      <w:ind w:left="720"/>
    </w:pPr>
  </w:style>
  <w:style w:type="paragraph" w:customStyle="1" w:styleId="CharCharCharCharCharChar0">
    <w:name w:val="Char Char Char Char Char Char"/>
    <w:basedOn w:val="a0"/>
    <w:rsid w:val="0009672B"/>
    <w:pPr>
      <w:tabs>
        <w:tab w:val="left" w:pos="709"/>
      </w:tabs>
    </w:pPr>
    <w:rPr>
      <w:rFonts w:ascii="Tahoma" w:hAnsi="Tahoma"/>
      <w:lang w:val="pl-PL" w:eastAsia="pl-PL"/>
    </w:rPr>
  </w:style>
  <w:style w:type="paragraph" w:styleId="31">
    <w:name w:val="Body Text Indent 3"/>
    <w:basedOn w:val="a0"/>
    <w:rsid w:val="002E1A1E"/>
    <w:pPr>
      <w:spacing w:after="120"/>
      <w:ind w:left="283"/>
    </w:pPr>
    <w:rPr>
      <w:sz w:val="16"/>
      <w:szCs w:val="16"/>
    </w:rPr>
  </w:style>
  <w:style w:type="paragraph" w:styleId="a">
    <w:name w:val="List Bullet"/>
    <w:basedOn w:val="a0"/>
    <w:rsid w:val="00AC5A12"/>
    <w:pPr>
      <w:numPr>
        <w:numId w:val="2"/>
      </w:numPr>
    </w:pPr>
  </w:style>
  <w:style w:type="paragraph" w:customStyle="1" w:styleId="aff">
    <w:name w:val="Стил"/>
    <w:rsid w:val="00D869A7"/>
    <w:pPr>
      <w:autoSpaceDE w:val="0"/>
      <w:autoSpaceDN w:val="0"/>
      <w:adjustRightInd w:val="0"/>
      <w:ind w:left="140" w:right="140" w:firstLine="840"/>
      <w:jc w:val="both"/>
    </w:pPr>
    <w:rPr>
      <w:sz w:val="24"/>
      <w:szCs w:val="24"/>
    </w:rPr>
  </w:style>
  <w:style w:type="paragraph" w:customStyle="1" w:styleId="CharChar1">
    <w:name w:val="Char Char1"/>
    <w:basedOn w:val="a0"/>
    <w:rsid w:val="00AD730B"/>
    <w:pPr>
      <w:tabs>
        <w:tab w:val="left" w:pos="709"/>
      </w:tabs>
    </w:pPr>
    <w:rPr>
      <w:rFonts w:ascii="Tahoma" w:hAnsi="Tahoma"/>
      <w:lang w:val="pl-PL" w:eastAsia="pl-PL"/>
    </w:rPr>
  </w:style>
  <w:style w:type="character" w:customStyle="1" w:styleId="aff0">
    <w:name w:val="Основен текст_"/>
    <w:basedOn w:val="a1"/>
    <w:link w:val="13"/>
    <w:rsid w:val="00687804"/>
    <w:rPr>
      <w:sz w:val="23"/>
      <w:szCs w:val="23"/>
      <w:shd w:val="clear" w:color="auto" w:fill="FFFFFF"/>
      <w:lang w:bidi="ar-SA"/>
    </w:rPr>
  </w:style>
  <w:style w:type="paragraph" w:customStyle="1" w:styleId="13">
    <w:name w:val="Основен текст1"/>
    <w:basedOn w:val="a0"/>
    <w:link w:val="aff0"/>
    <w:rsid w:val="00687804"/>
    <w:pPr>
      <w:widowControl w:val="0"/>
      <w:shd w:val="clear" w:color="auto" w:fill="FFFFFF"/>
      <w:spacing w:after="200" w:line="302" w:lineRule="exact"/>
      <w:ind w:hanging="360"/>
      <w:jc w:val="both"/>
    </w:pPr>
    <w:rPr>
      <w:sz w:val="23"/>
      <w:szCs w:val="23"/>
      <w:shd w:val="clear" w:color="auto" w:fill="FFFFFF"/>
    </w:rPr>
  </w:style>
  <w:style w:type="character" w:customStyle="1" w:styleId="aff1">
    <w:name w:val="Основен текст + Курсив"/>
    <w:rsid w:val="00554BCB"/>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paragraph" w:customStyle="1" w:styleId="Style24">
    <w:name w:val="Style24"/>
    <w:basedOn w:val="a0"/>
    <w:rsid w:val="002B67F3"/>
    <w:pPr>
      <w:widowControl w:val="0"/>
      <w:autoSpaceDE w:val="0"/>
      <w:autoSpaceDN w:val="0"/>
      <w:adjustRightInd w:val="0"/>
      <w:spacing w:line="341" w:lineRule="exact"/>
      <w:jc w:val="both"/>
    </w:pPr>
  </w:style>
  <w:style w:type="paragraph" w:customStyle="1" w:styleId="Style107">
    <w:name w:val="Style107"/>
    <w:basedOn w:val="a0"/>
    <w:rsid w:val="002B67F3"/>
    <w:pPr>
      <w:widowControl w:val="0"/>
      <w:autoSpaceDE w:val="0"/>
      <w:autoSpaceDN w:val="0"/>
      <w:adjustRightInd w:val="0"/>
      <w:spacing w:line="341" w:lineRule="exact"/>
      <w:ind w:firstLine="720"/>
      <w:jc w:val="both"/>
    </w:pPr>
  </w:style>
  <w:style w:type="character" w:customStyle="1" w:styleId="FontStyle179">
    <w:name w:val="Font Style179"/>
    <w:basedOn w:val="a1"/>
    <w:rsid w:val="002B67F3"/>
    <w:rPr>
      <w:rFonts w:ascii="Times New Roman" w:hAnsi="Times New Roman" w:cs="Times New Roman"/>
      <w:sz w:val="26"/>
      <w:szCs w:val="26"/>
    </w:rPr>
  </w:style>
  <w:style w:type="character" w:customStyle="1" w:styleId="FontStyle182">
    <w:name w:val="Font Style182"/>
    <w:basedOn w:val="a1"/>
    <w:rsid w:val="002B67F3"/>
    <w:rPr>
      <w:rFonts w:ascii="Georgia" w:hAnsi="Georgia" w:cs="Georgia"/>
      <w:b/>
      <w:bCs/>
      <w:sz w:val="22"/>
      <w:szCs w:val="22"/>
    </w:rPr>
  </w:style>
  <w:style w:type="character" w:customStyle="1" w:styleId="TitleChar1">
    <w:name w:val="Title Char1"/>
    <w:aliases w:val="Char Char Char1"/>
    <w:locked/>
    <w:rsid w:val="00411267"/>
    <w:rPr>
      <w:rFonts w:ascii="Times New Roman" w:hAnsi="Times New Roman"/>
      <w:b/>
      <w:sz w:val="20"/>
    </w:rPr>
  </w:style>
  <w:style w:type="paragraph" w:customStyle="1" w:styleId="Title-head-text">
    <w:name w:val="Title-head-text"/>
    <w:basedOn w:val="a0"/>
    <w:next w:val="ae"/>
    <w:rsid w:val="00411267"/>
    <w:pPr>
      <w:suppressAutoHyphens/>
      <w:jc w:val="center"/>
    </w:pPr>
    <w:rPr>
      <w:rFonts w:ascii="Arial" w:eastAsia="Calibri" w:hAnsi="Arial"/>
      <w:b/>
      <w:sz w:val="28"/>
      <w:szCs w:val="28"/>
      <w:lang w:val="ru-RU" w:eastAsia="ar-SA"/>
    </w:rPr>
  </w:style>
  <w:style w:type="character" w:styleId="aff2">
    <w:name w:val="Strong"/>
    <w:basedOn w:val="a1"/>
    <w:qFormat/>
    <w:rsid w:val="00411267"/>
    <w:rPr>
      <w:rFonts w:cs="Times New Roman"/>
      <w:b/>
      <w:bCs/>
    </w:rPr>
  </w:style>
  <w:style w:type="character" w:customStyle="1" w:styleId="20">
    <w:name w:val="Заглавие 2 Знак"/>
    <w:basedOn w:val="a1"/>
    <w:link w:val="2"/>
    <w:locked/>
    <w:rsid w:val="00411267"/>
    <w:rPr>
      <w:rFonts w:ascii="Tahoma" w:hAnsi="Tahoma"/>
      <w:b/>
      <w:spacing w:val="20"/>
      <w:sz w:val="22"/>
      <w:lang w:val="bg-BG" w:eastAsia="bg-BG" w:bidi="ar-SA"/>
    </w:rPr>
  </w:style>
  <w:style w:type="character" w:customStyle="1" w:styleId="af9">
    <w:name w:val="Списък на абзаци Знак"/>
    <w:link w:val="af8"/>
    <w:uiPriority w:val="99"/>
    <w:locked/>
    <w:rsid w:val="00411267"/>
    <w:rPr>
      <w:rFonts w:ascii="Calibri" w:hAnsi="Calibri" w:cs="Calibri"/>
      <w:sz w:val="22"/>
      <w:szCs w:val="22"/>
      <w:lang w:val="bg-BG" w:eastAsia="en-US" w:bidi="ar-SA"/>
    </w:rPr>
  </w:style>
  <w:style w:type="character" w:customStyle="1" w:styleId="aff3">
    <w:name w:val="Основной текст_"/>
    <w:basedOn w:val="a1"/>
    <w:link w:val="14"/>
    <w:locked/>
    <w:rsid w:val="007E1D7C"/>
    <w:rPr>
      <w:sz w:val="23"/>
      <w:szCs w:val="23"/>
      <w:shd w:val="clear" w:color="auto" w:fill="FFFFFF"/>
      <w:lang w:bidi="ar-SA"/>
    </w:rPr>
  </w:style>
  <w:style w:type="paragraph" w:customStyle="1" w:styleId="14">
    <w:name w:val="Основной текст1"/>
    <w:basedOn w:val="a0"/>
    <w:link w:val="aff3"/>
    <w:rsid w:val="007E1D7C"/>
    <w:pPr>
      <w:widowControl w:val="0"/>
      <w:shd w:val="clear" w:color="auto" w:fill="FFFFFF"/>
      <w:spacing w:before="1020" w:line="394" w:lineRule="exact"/>
      <w:ind w:hanging="380"/>
    </w:pPr>
    <w:rPr>
      <w:sz w:val="23"/>
      <w:szCs w:val="23"/>
      <w:shd w:val="clear" w:color="auto" w:fill="FFFFFF"/>
    </w:rPr>
  </w:style>
  <w:style w:type="character" w:customStyle="1" w:styleId="aff4">
    <w:name w:val="Основной текст + Полужирный"/>
    <w:basedOn w:val="aff3"/>
    <w:rsid w:val="007E1D7C"/>
    <w:rPr>
      <w:b/>
      <w:bCs/>
      <w:sz w:val="23"/>
      <w:szCs w:val="23"/>
      <w:u w:val="none"/>
      <w:shd w:val="clear" w:color="auto" w:fill="FFFFFF"/>
      <w:lang w:bidi="ar-SA"/>
    </w:rPr>
  </w:style>
  <w:style w:type="character" w:customStyle="1" w:styleId="27">
    <w:name w:val="Основной текст + Полужирный2"/>
    <w:aliases w:val="Курсив"/>
    <w:basedOn w:val="aff3"/>
    <w:rsid w:val="007E1D7C"/>
    <w:rPr>
      <w:rFonts w:ascii="Times New Roman" w:hAnsi="Times New Roman" w:cs="Times New Roman"/>
      <w:b/>
      <w:bCs/>
      <w:i/>
      <w:iCs/>
      <w:sz w:val="22"/>
      <w:szCs w:val="22"/>
      <w:u w:val="none"/>
      <w:shd w:val="clear" w:color="auto" w:fill="FFFFFF"/>
      <w:lang w:bidi="ar-SA"/>
    </w:rPr>
  </w:style>
  <w:style w:type="paragraph" w:styleId="aff5">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6"/>
    <w:rsid w:val="00CA66FA"/>
    <w:rPr>
      <w:rFonts w:eastAsia="Calibri"/>
      <w:sz w:val="20"/>
      <w:szCs w:val="20"/>
      <w:lang w:val="en-GB" w:eastAsia="en-US"/>
    </w:rPr>
  </w:style>
  <w:style w:type="character" w:customStyle="1" w:styleId="af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5"/>
    <w:locked/>
    <w:rsid w:val="00CA66FA"/>
    <w:rPr>
      <w:rFonts w:eastAsia="Calibri"/>
      <w:lang w:val="en-GB" w:eastAsia="en-US" w:bidi="ar-SA"/>
    </w:rPr>
  </w:style>
  <w:style w:type="character" w:styleId="aff7">
    <w:name w:val="footnote reference"/>
    <w:aliases w:val="Footnote symbol"/>
    <w:basedOn w:val="a1"/>
    <w:rsid w:val="00CA66FA"/>
    <w:rPr>
      <w:rFonts w:cs="Times New Roman"/>
      <w:vertAlign w:val="superscript"/>
    </w:rPr>
  </w:style>
  <w:style w:type="paragraph" w:customStyle="1" w:styleId="FR1">
    <w:name w:val="FR1"/>
    <w:rsid w:val="00AF2BA4"/>
    <w:pPr>
      <w:widowControl w:val="0"/>
      <w:autoSpaceDE w:val="0"/>
      <w:autoSpaceDN w:val="0"/>
      <w:adjustRightInd w:val="0"/>
      <w:spacing w:before="400"/>
      <w:jc w:val="center"/>
    </w:pPr>
    <w:rPr>
      <w:rFonts w:eastAsia="Calibri"/>
      <w:sz w:val="28"/>
      <w:szCs w:val="28"/>
      <w:lang w:eastAsia="en-GB"/>
    </w:rPr>
  </w:style>
  <w:style w:type="character" w:customStyle="1" w:styleId="CommentTextChar">
    <w:name w:val="Comment Text Char"/>
    <w:basedOn w:val="a1"/>
    <w:semiHidden/>
    <w:locked/>
    <w:rsid w:val="00AF2BA4"/>
    <w:rPr>
      <w:rFonts w:ascii="Times New Roman" w:hAnsi="Times New Roman" w:cs="Times New Roman"/>
      <w:sz w:val="20"/>
      <w:szCs w:val="20"/>
      <w:lang w:val="en-US"/>
    </w:rPr>
  </w:style>
  <w:style w:type="character" w:customStyle="1" w:styleId="SubtitleChar1">
    <w:name w:val="Subtitle Char1"/>
    <w:basedOn w:val="a1"/>
    <w:locked/>
    <w:rsid w:val="00AF2BA4"/>
    <w:rPr>
      <w:rFonts w:cs="Times New Roman"/>
      <w:snapToGrid w:val="0"/>
      <w:sz w:val="24"/>
      <w:szCs w:val="24"/>
      <w:lang w:val="bg-BG" w:eastAsia="bg-BG" w:bidi="ar-SA"/>
    </w:rPr>
  </w:style>
  <w:style w:type="paragraph" w:styleId="aff8">
    <w:name w:val="No Spacing"/>
    <w:uiPriority w:val="1"/>
    <w:qFormat/>
    <w:rsid w:val="00A34D67"/>
    <w:rPr>
      <w:sz w:val="24"/>
      <w:szCs w:val="24"/>
    </w:rPr>
  </w:style>
  <w:style w:type="character" w:customStyle="1" w:styleId="apple-style-span">
    <w:name w:val="apple-style-span"/>
    <w:basedOn w:val="a1"/>
    <w:rsid w:val="00173A15"/>
  </w:style>
  <w:style w:type="character" w:customStyle="1" w:styleId="40">
    <w:name w:val="Заглавие 4 Знак"/>
    <w:basedOn w:val="a1"/>
    <w:link w:val="4"/>
    <w:rsid w:val="00E42B02"/>
    <w:rPr>
      <w:b/>
      <w:bCs/>
      <w:sz w:val="28"/>
      <w:szCs w:val="28"/>
    </w:rPr>
  </w:style>
  <w:style w:type="character" w:customStyle="1" w:styleId="a5">
    <w:name w:val="Долен колонтитул Знак"/>
    <w:basedOn w:val="a1"/>
    <w:link w:val="a4"/>
    <w:rsid w:val="00E42B02"/>
    <w:rPr>
      <w:sz w:val="24"/>
      <w:szCs w:val="24"/>
    </w:rPr>
  </w:style>
  <w:style w:type="character" w:customStyle="1" w:styleId="ab">
    <w:name w:val="Изнесен текст Знак"/>
    <w:basedOn w:val="a1"/>
    <w:link w:val="aa"/>
    <w:semiHidden/>
    <w:rsid w:val="00E42B02"/>
    <w:rPr>
      <w:rFonts w:ascii="Tahoma" w:hAnsi="Tahoma" w:cs="Tahoma"/>
      <w:sz w:val="16"/>
      <w:szCs w:val="16"/>
    </w:rPr>
  </w:style>
  <w:style w:type="character" w:customStyle="1" w:styleId="CommentSubjectChar">
    <w:name w:val="Comment Subject Char"/>
    <w:semiHidden/>
    <w:locked/>
    <w:rsid w:val="00E42B02"/>
    <w:rPr>
      <w:rFonts w:ascii="Times New Roman" w:hAnsi="Times New Roman"/>
      <w:b/>
      <w:sz w:val="20"/>
      <w:lang w:val="en-US"/>
    </w:rPr>
  </w:style>
  <w:style w:type="paragraph" w:styleId="aff9">
    <w:name w:val="Normal Indent"/>
    <w:basedOn w:val="a0"/>
    <w:rsid w:val="00E42B02"/>
    <w:pPr>
      <w:spacing w:after="240"/>
      <w:ind w:left="720"/>
      <w:jc w:val="both"/>
    </w:pPr>
    <w:rPr>
      <w:rFonts w:eastAsia="Calibri"/>
      <w:lang w:val="en-GB"/>
    </w:rPr>
  </w:style>
  <w:style w:type="paragraph" w:styleId="15">
    <w:name w:val="toc 1"/>
    <w:basedOn w:val="a0"/>
    <w:next w:val="a0"/>
    <w:autoRedefine/>
    <w:rsid w:val="00E42B02"/>
    <w:pPr>
      <w:spacing w:after="200" w:line="276" w:lineRule="auto"/>
    </w:pPr>
    <w:rPr>
      <w:rFonts w:ascii="Calibri" w:hAnsi="Calibri"/>
      <w:sz w:val="22"/>
      <w:szCs w:val="22"/>
      <w:lang w:val="en-US" w:eastAsia="en-US"/>
    </w:rPr>
  </w:style>
  <w:style w:type="paragraph" w:styleId="28">
    <w:name w:val="toc 2"/>
    <w:basedOn w:val="a0"/>
    <w:next w:val="a0"/>
    <w:autoRedefine/>
    <w:rsid w:val="00E42B02"/>
    <w:pPr>
      <w:spacing w:after="200" w:line="276" w:lineRule="auto"/>
      <w:ind w:left="220"/>
    </w:pPr>
    <w:rPr>
      <w:rFonts w:ascii="Calibri" w:hAnsi="Calibri"/>
      <w:sz w:val="22"/>
      <w:szCs w:val="22"/>
      <w:lang w:val="en-US" w:eastAsia="en-US"/>
    </w:rPr>
  </w:style>
  <w:style w:type="paragraph" w:styleId="32">
    <w:name w:val="toc 3"/>
    <w:basedOn w:val="a0"/>
    <w:next w:val="a0"/>
    <w:autoRedefine/>
    <w:rsid w:val="00E42B02"/>
    <w:pPr>
      <w:tabs>
        <w:tab w:val="left" w:pos="426"/>
        <w:tab w:val="right" w:leader="dot" w:pos="9629"/>
      </w:tabs>
      <w:spacing w:after="200" w:line="276" w:lineRule="auto"/>
    </w:pPr>
    <w:rPr>
      <w:rFonts w:ascii="Calibri" w:hAnsi="Calibri"/>
      <w:sz w:val="22"/>
      <w:szCs w:val="22"/>
      <w:lang w:val="en-US" w:eastAsia="en-US"/>
    </w:rPr>
  </w:style>
  <w:style w:type="paragraph" w:styleId="41">
    <w:name w:val="toc 4"/>
    <w:basedOn w:val="a0"/>
    <w:next w:val="a0"/>
    <w:autoRedefine/>
    <w:rsid w:val="00E42B02"/>
    <w:pPr>
      <w:spacing w:after="200" w:line="276" w:lineRule="auto"/>
      <w:ind w:left="660"/>
    </w:pPr>
    <w:rPr>
      <w:rFonts w:ascii="Calibri" w:hAnsi="Calibri"/>
      <w:sz w:val="22"/>
      <w:szCs w:val="22"/>
      <w:lang w:val="en-US" w:eastAsia="en-US"/>
    </w:rPr>
  </w:style>
  <w:style w:type="paragraph" w:customStyle="1" w:styleId="Text1">
    <w:name w:val="Text 1"/>
    <w:basedOn w:val="a0"/>
    <w:rsid w:val="00E42B02"/>
    <w:pPr>
      <w:suppressAutoHyphens/>
      <w:spacing w:after="240"/>
      <w:ind w:left="482"/>
      <w:jc w:val="both"/>
    </w:pPr>
    <w:rPr>
      <w:rFonts w:ascii="Arial" w:eastAsia="Calibri" w:hAnsi="Arial"/>
      <w:sz w:val="20"/>
      <w:szCs w:val="20"/>
      <w:lang w:val="en-GB" w:eastAsia="ar-SA"/>
    </w:rPr>
  </w:style>
  <w:style w:type="character" w:customStyle="1" w:styleId="FontStyle42">
    <w:name w:val="Font Style42"/>
    <w:rsid w:val="00E42B02"/>
    <w:rPr>
      <w:rFonts w:ascii="Times New Roman" w:hAnsi="Times New Roman"/>
      <w:sz w:val="22"/>
    </w:rPr>
  </w:style>
  <w:style w:type="paragraph" w:customStyle="1" w:styleId="Style17">
    <w:name w:val="Style17"/>
    <w:basedOn w:val="a0"/>
    <w:rsid w:val="00E42B02"/>
    <w:pPr>
      <w:widowControl w:val="0"/>
      <w:autoSpaceDE w:val="0"/>
      <w:autoSpaceDN w:val="0"/>
      <w:adjustRightInd w:val="0"/>
      <w:spacing w:line="274" w:lineRule="exact"/>
      <w:ind w:hanging="355"/>
      <w:jc w:val="both"/>
    </w:pPr>
    <w:rPr>
      <w:rFonts w:eastAsia="Calibri"/>
    </w:rPr>
  </w:style>
  <w:style w:type="paragraph" w:customStyle="1" w:styleId="Style">
    <w:name w:val="Style"/>
    <w:rsid w:val="00E42B02"/>
    <w:pPr>
      <w:widowControl w:val="0"/>
      <w:autoSpaceDE w:val="0"/>
      <w:autoSpaceDN w:val="0"/>
      <w:adjustRightInd w:val="0"/>
      <w:ind w:left="140" w:right="140" w:firstLine="840"/>
      <w:jc w:val="both"/>
    </w:pPr>
    <w:rPr>
      <w:rFonts w:eastAsia="Calibri"/>
      <w:sz w:val="24"/>
      <w:szCs w:val="24"/>
    </w:rPr>
  </w:style>
  <w:style w:type="paragraph" w:customStyle="1" w:styleId="CM1">
    <w:name w:val="CM1"/>
    <w:basedOn w:val="Default"/>
    <w:next w:val="Default"/>
    <w:rsid w:val="00E42B02"/>
    <w:rPr>
      <w:rFonts w:ascii="EUAlbertina" w:hAnsi="EUAlbertina"/>
      <w:color w:val="auto"/>
      <w:lang w:val="bg-BG"/>
    </w:rPr>
  </w:style>
  <w:style w:type="paragraph" w:customStyle="1" w:styleId="CM3">
    <w:name w:val="CM3"/>
    <w:basedOn w:val="Default"/>
    <w:next w:val="Default"/>
    <w:rsid w:val="00E42B02"/>
    <w:rPr>
      <w:rFonts w:ascii="EUAlbertina" w:hAnsi="EUAlbertina"/>
      <w:color w:val="auto"/>
      <w:lang w:val="bg-BG"/>
    </w:rPr>
  </w:style>
  <w:style w:type="character" w:customStyle="1" w:styleId="heading1char">
    <w:name w:val="heading1char"/>
    <w:basedOn w:val="a1"/>
    <w:rsid w:val="00E42B02"/>
    <w:rPr>
      <w:rFonts w:ascii="Times New Roman" w:hAnsi="Times New Roman" w:cs="Times New Roman"/>
      <w:b/>
      <w:bCs/>
    </w:rPr>
  </w:style>
  <w:style w:type="paragraph" w:customStyle="1" w:styleId="Style5">
    <w:name w:val="Style5"/>
    <w:basedOn w:val="a0"/>
    <w:rsid w:val="00E42B02"/>
    <w:pPr>
      <w:widowControl w:val="0"/>
      <w:autoSpaceDE w:val="0"/>
      <w:autoSpaceDN w:val="0"/>
      <w:adjustRightInd w:val="0"/>
      <w:spacing w:line="374" w:lineRule="exact"/>
      <w:ind w:firstLine="698"/>
      <w:jc w:val="both"/>
    </w:pPr>
    <w:rPr>
      <w:rFonts w:ascii="MS Reference Sans Serif" w:eastAsia="Calibri" w:hAnsi="MS Reference Sans Serif"/>
    </w:rPr>
  </w:style>
  <w:style w:type="character" w:customStyle="1" w:styleId="FontStyle21">
    <w:name w:val="Font Style21"/>
    <w:basedOn w:val="a1"/>
    <w:rsid w:val="00E42B02"/>
    <w:rPr>
      <w:rFonts w:ascii="Times New Roman" w:hAnsi="Times New Roman" w:cs="Times New Roman"/>
      <w:sz w:val="22"/>
      <w:szCs w:val="22"/>
    </w:rPr>
  </w:style>
  <w:style w:type="character" w:customStyle="1" w:styleId="BodyText3Char">
    <w:name w:val="Body Text 3 Char"/>
    <w:semiHidden/>
    <w:locked/>
    <w:rsid w:val="00E42B02"/>
    <w:rPr>
      <w:rFonts w:ascii="Calibri" w:hAnsi="Calibri"/>
      <w:sz w:val="16"/>
      <w:lang w:val="en-US"/>
    </w:rPr>
  </w:style>
  <w:style w:type="paragraph" w:styleId="33">
    <w:name w:val="Body Text 3"/>
    <w:basedOn w:val="a0"/>
    <w:link w:val="34"/>
    <w:rsid w:val="00E42B02"/>
    <w:pPr>
      <w:spacing w:after="120" w:line="276" w:lineRule="auto"/>
    </w:pPr>
    <w:rPr>
      <w:rFonts w:ascii="Calibri" w:hAnsi="Calibri"/>
      <w:sz w:val="16"/>
      <w:szCs w:val="16"/>
      <w:lang w:val="en-US"/>
    </w:rPr>
  </w:style>
  <w:style w:type="character" w:customStyle="1" w:styleId="34">
    <w:name w:val="Основен текст 3 Знак"/>
    <w:basedOn w:val="a1"/>
    <w:link w:val="33"/>
    <w:rsid w:val="00E42B02"/>
    <w:rPr>
      <w:rFonts w:ascii="Calibri" w:hAnsi="Calibri"/>
      <w:sz w:val="16"/>
      <w:szCs w:val="16"/>
      <w:lang w:val="en-US"/>
    </w:rPr>
  </w:style>
  <w:style w:type="paragraph" w:customStyle="1" w:styleId="Style19">
    <w:name w:val="Style19"/>
    <w:basedOn w:val="a0"/>
    <w:rsid w:val="00E42B02"/>
    <w:pPr>
      <w:widowControl w:val="0"/>
      <w:autoSpaceDE w:val="0"/>
      <w:autoSpaceDN w:val="0"/>
      <w:adjustRightInd w:val="0"/>
      <w:spacing w:line="274" w:lineRule="exact"/>
      <w:jc w:val="both"/>
    </w:pPr>
    <w:rPr>
      <w:rFonts w:eastAsia="Calibri"/>
    </w:rPr>
  </w:style>
  <w:style w:type="character" w:customStyle="1" w:styleId="16">
    <w:name w:val="Заголовок №1_"/>
    <w:basedOn w:val="a1"/>
    <w:link w:val="17"/>
    <w:locked/>
    <w:rsid w:val="00E42B02"/>
    <w:rPr>
      <w:b/>
      <w:bCs/>
      <w:shd w:val="clear" w:color="auto" w:fill="FFFFFF"/>
    </w:rPr>
  </w:style>
  <w:style w:type="character" w:customStyle="1" w:styleId="affa">
    <w:name w:val="Основной текст"/>
    <w:basedOn w:val="aff3"/>
    <w:rsid w:val="00E42B02"/>
    <w:rPr>
      <w:sz w:val="23"/>
      <w:szCs w:val="23"/>
      <w:u w:val="single"/>
      <w:shd w:val="clear" w:color="auto" w:fill="FFFFFF"/>
      <w:lang w:bidi="ar-SA"/>
    </w:rPr>
  </w:style>
  <w:style w:type="paragraph" w:customStyle="1" w:styleId="17">
    <w:name w:val="Заголовок №1"/>
    <w:basedOn w:val="a0"/>
    <w:link w:val="16"/>
    <w:rsid w:val="00E42B02"/>
    <w:pPr>
      <w:widowControl w:val="0"/>
      <w:shd w:val="clear" w:color="auto" w:fill="FFFFFF"/>
      <w:spacing w:before="780" w:after="180" w:line="240" w:lineRule="atLeast"/>
      <w:jc w:val="both"/>
      <w:outlineLvl w:val="0"/>
    </w:pPr>
    <w:rPr>
      <w:b/>
      <w:bCs/>
      <w:sz w:val="20"/>
      <w:szCs w:val="20"/>
      <w:shd w:val="clear" w:color="auto" w:fill="FFFFFF"/>
    </w:rPr>
  </w:style>
  <w:style w:type="character" w:customStyle="1" w:styleId="35">
    <w:name w:val="Основной текст (3)_"/>
    <w:basedOn w:val="a1"/>
    <w:link w:val="310"/>
    <w:locked/>
    <w:rsid w:val="00E42B02"/>
    <w:rPr>
      <w:b/>
      <w:bCs/>
      <w:shd w:val="clear" w:color="auto" w:fill="FFFFFF"/>
    </w:rPr>
  </w:style>
  <w:style w:type="character" w:customStyle="1" w:styleId="36">
    <w:name w:val="Основной текст (3)"/>
    <w:basedOn w:val="35"/>
    <w:rsid w:val="00E42B02"/>
    <w:rPr>
      <w:b/>
      <w:bCs/>
      <w:u w:val="single"/>
      <w:shd w:val="clear" w:color="auto" w:fill="FFFFFF"/>
    </w:rPr>
  </w:style>
  <w:style w:type="character" w:customStyle="1" w:styleId="37">
    <w:name w:val="Основной текст (3) + Не полужирный"/>
    <w:basedOn w:val="35"/>
    <w:rsid w:val="00E42B02"/>
    <w:rPr>
      <w:b/>
      <w:bCs/>
      <w:shd w:val="clear" w:color="auto" w:fill="FFFFFF"/>
    </w:rPr>
  </w:style>
  <w:style w:type="paragraph" w:customStyle="1" w:styleId="310">
    <w:name w:val="Основной текст (3)1"/>
    <w:basedOn w:val="a0"/>
    <w:link w:val="35"/>
    <w:rsid w:val="00E42B02"/>
    <w:pPr>
      <w:widowControl w:val="0"/>
      <w:shd w:val="clear" w:color="auto" w:fill="FFFFFF"/>
      <w:spacing w:after="960" w:line="240" w:lineRule="atLeast"/>
      <w:ind w:hanging="360"/>
    </w:pPr>
    <w:rPr>
      <w:b/>
      <w:bCs/>
      <w:sz w:val="20"/>
      <w:szCs w:val="20"/>
      <w:shd w:val="clear" w:color="auto" w:fill="FFFFFF"/>
    </w:rPr>
  </w:style>
  <w:style w:type="character" w:customStyle="1" w:styleId="120">
    <w:name w:val="Основной текст (12)_"/>
    <w:basedOn w:val="a1"/>
    <w:link w:val="121"/>
    <w:locked/>
    <w:rsid w:val="00E42B02"/>
    <w:rPr>
      <w:i/>
      <w:iCs/>
      <w:sz w:val="23"/>
      <w:szCs w:val="23"/>
      <w:shd w:val="clear" w:color="auto" w:fill="FFFFFF"/>
    </w:rPr>
  </w:style>
  <w:style w:type="character" w:customStyle="1" w:styleId="122">
    <w:name w:val="Основной текст (12) + Не курсив"/>
    <w:basedOn w:val="120"/>
    <w:rsid w:val="00E42B02"/>
    <w:rPr>
      <w:i/>
      <w:iCs/>
      <w:sz w:val="23"/>
      <w:szCs w:val="23"/>
      <w:shd w:val="clear" w:color="auto" w:fill="FFFFFF"/>
    </w:rPr>
  </w:style>
  <w:style w:type="character" w:customStyle="1" w:styleId="38">
    <w:name w:val="Заголовок №3_"/>
    <w:basedOn w:val="a1"/>
    <w:link w:val="311"/>
    <w:locked/>
    <w:rsid w:val="00E42B02"/>
    <w:rPr>
      <w:sz w:val="23"/>
      <w:szCs w:val="23"/>
      <w:shd w:val="clear" w:color="auto" w:fill="FFFFFF"/>
    </w:rPr>
  </w:style>
  <w:style w:type="paragraph" w:customStyle="1" w:styleId="121">
    <w:name w:val="Основной текст (12)1"/>
    <w:basedOn w:val="a0"/>
    <w:link w:val="120"/>
    <w:rsid w:val="00E42B02"/>
    <w:pPr>
      <w:widowControl w:val="0"/>
      <w:shd w:val="clear" w:color="auto" w:fill="FFFFFF"/>
      <w:spacing w:before="240" w:after="240" w:line="274" w:lineRule="exact"/>
      <w:ind w:hanging="720"/>
      <w:jc w:val="both"/>
    </w:pPr>
    <w:rPr>
      <w:i/>
      <w:iCs/>
      <w:sz w:val="23"/>
      <w:szCs w:val="23"/>
      <w:shd w:val="clear" w:color="auto" w:fill="FFFFFF"/>
    </w:rPr>
  </w:style>
  <w:style w:type="paragraph" w:customStyle="1" w:styleId="311">
    <w:name w:val="Заголовок №31"/>
    <w:basedOn w:val="a0"/>
    <w:link w:val="38"/>
    <w:rsid w:val="00E42B02"/>
    <w:pPr>
      <w:widowControl w:val="0"/>
      <w:shd w:val="clear" w:color="auto" w:fill="FFFFFF"/>
      <w:spacing w:before="240" w:line="274" w:lineRule="exact"/>
      <w:ind w:hanging="360"/>
      <w:jc w:val="both"/>
      <w:outlineLvl w:val="2"/>
    </w:pPr>
    <w:rPr>
      <w:sz w:val="23"/>
      <w:szCs w:val="23"/>
      <w:shd w:val="clear" w:color="auto" w:fill="FFFFFF"/>
    </w:rPr>
  </w:style>
  <w:style w:type="character" w:customStyle="1" w:styleId="BodyTextChar">
    <w:name w:val="Body Text Char"/>
    <w:basedOn w:val="a1"/>
    <w:locked/>
    <w:rsid w:val="00E42B02"/>
    <w:rPr>
      <w:rFonts w:ascii="Times New Roman" w:hAnsi="Times New Roman" w:cs="Times New Roman"/>
      <w:sz w:val="24"/>
      <w:szCs w:val="24"/>
    </w:rPr>
  </w:style>
  <w:style w:type="character" w:customStyle="1" w:styleId="Hyperlink1">
    <w:name w:val="Hyperlink1"/>
    <w:rsid w:val="00363B5D"/>
    <w:rPr>
      <w:color w:val="0000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33A"/>
    <w:rPr>
      <w:sz w:val="24"/>
      <w:szCs w:val="24"/>
    </w:rPr>
  </w:style>
  <w:style w:type="paragraph" w:styleId="1">
    <w:name w:val="heading 1"/>
    <w:basedOn w:val="a0"/>
    <w:next w:val="a0"/>
    <w:link w:val="10"/>
    <w:qFormat/>
    <w:rsid w:val="001E1797"/>
    <w:pPr>
      <w:keepNext/>
      <w:spacing w:before="240" w:after="60"/>
      <w:outlineLvl w:val="0"/>
    </w:pPr>
    <w:rPr>
      <w:rFonts w:ascii="Arial" w:hAnsi="Arial" w:cs="Arial"/>
      <w:b/>
      <w:bCs/>
      <w:kern w:val="32"/>
      <w:sz w:val="32"/>
      <w:szCs w:val="32"/>
      <w:lang w:val="en-GB" w:eastAsia="fr-FR"/>
    </w:rPr>
  </w:style>
  <w:style w:type="paragraph" w:styleId="2">
    <w:name w:val="heading 2"/>
    <w:basedOn w:val="a0"/>
    <w:next w:val="a0"/>
    <w:link w:val="20"/>
    <w:qFormat/>
    <w:rsid w:val="00686911"/>
    <w:pPr>
      <w:keepNext/>
      <w:jc w:val="both"/>
      <w:outlineLvl w:val="1"/>
    </w:pPr>
    <w:rPr>
      <w:rFonts w:ascii="Tahoma" w:hAnsi="Tahoma"/>
      <w:b/>
      <w:spacing w:val="20"/>
      <w:sz w:val="22"/>
      <w:szCs w:val="20"/>
    </w:rPr>
  </w:style>
  <w:style w:type="paragraph" w:styleId="3">
    <w:name w:val="heading 3"/>
    <w:basedOn w:val="a0"/>
    <w:next w:val="a0"/>
    <w:link w:val="30"/>
    <w:qFormat/>
    <w:rsid w:val="00F02BB9"/>
    <w:pPr>
      <w:keepNext/>
      <w:spacing w:before="240" w:after="60"/>
      <w:outlineLvl w:val="2"/>
    </w:pPr>
    <w:rPr>
      <w:rFonts w:ascii="Cambria" w:hAnsi="Cambria"/>
      <w:b/>
      <w:bCs/>
      <w:sz w:val="26"/>
      <w:szCs w:val="26"/>
    </w:rPr>
  </w:style>
  <w:style w:type="paragraph" w:styleId="4">
    <w:name w:val="heading 4"/>
    <w:basedOn w:val="a0"/>
    <w:next w:val="a0"/>
    <w:link w:val="40"/>
    <w:qFormat/>
    <w:rsid w:val="00B15C1F"/>
    <w:pPr>
      <w:keepNext/>
      <w:spacing w:before="240" w:after="60"/>
      <w:outlineLvl w:val="3"/>
    </w:pPr>
    <w:rPr>
      <w:b/>
      <w:bCs/>
      <w:sz w:val="28"/>
      <w:szCs w:val="28"/>
    </w:rPr>
  </w:style>
  <w:style w:type="paragraph" w:styleId="5">
    <w:name w:val="heading 5"/>
    <w:basedOn w:val="a0"/>
    <w:next w:val="a0"/>
    <w:link w:val="50"/>
    <w:qFormat/>
    <w:rsid w:val="00F02BB9"/>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1E1797"/>
    <w:rPr>
      <w:rFonts w:ascii="Arial" w:hAnsi="Arial" w:cs="Arial"/>
      <w:b/>
      <w:bCs/>
      <w:kern w:val="32"/>
      <w:sz w:val="32"/>
      <w:szCs w:val="32"/>
      <w:lang w:val="en-GB" w:eastAsia="fr-FR"/>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686911"/>
    <w:pPr>
      <w:tabs>
        <w:tab w:val="left" w:pos="709"/>
      </w:tabs>
    </w:pPr>
    <w:rPr>
      <w:rFonts w:ascii="Tahoma" w:hAnsi="Tahoma" w:cs="Tahoma"/>
      <w:lang w:val="pl-PL" w:eastAsia="pl-PL"/>
    </w:rPr>
  </w:style>
  <w:style w:type="paragraph" w:styleId="a4">
    <w:name w:val="footer"/>
    <w:basedOn w:val="a0"/>
    <w:link w:val="a5"/>
    <w:rsid w:val="000F1ACA"/>
    <w:pPr>
      <w:tabs>
        <w:tab w:val="center" w:pos="4536"/>
        <w:tab w:val="right" w:pos="9072"/>
      </w:tabs>
    </w:pPr>
  </w:style>
  <w:style w:type="character" w:styleId="a6">
    <w:name w:val="page number"/>
    <w:basedOn w:val="a1"/>
    <w:rsid w:val="000F1ACA"/>
  </w:style>
  <w:style w:type="paragraph" w:customStyle="1" w:styleId="Default">
    <w:name w:val="Default"/>
    <w:rsid w:val="004B29B1"/>
    <w:pPr>
      <w:autoSpaceDE w:val="0"/>
      <w:autoSpaceDN w:val="0"/>
      <w:adjustRightInd w:val="0"/>
    </w:pPr>
    <w:rPr>
      <w:color w:val="000000"/>
      <w:sz w:val="24"/>
      <w:szCs w:val="24"/>
      <w:lang w:val="en-US" w:eastAsia="en-US"/>
    </w:rPr>
  </w:style>
  <w:style w:type="character" w:styleId="a7">
    <w:name w:val="Hyperlink"/>
    <w:basedOn w:val="a1"/>
    <w:rsid w:val="004B29B1"/>
    <w:rPr>
      <w:color w:val="0000FF"/>
      <w:u w:val="single"/>
    </w:rPr>
  </w:style>
  <w:style w:type="paragraph" w:styleId="a8">
    <w:name w:val="header"/>
    <w:basedOn w:val="a0"/>
    <w:link w:val="a9"/>
    <w:rsid w:val="00387E75"/>
    <w:pPr>
      <w:tabs>
        <w:tab w:val="center" w:pos="4536"/>
        <w:tab w:val="right" w:pos="9072"/>
      </w:tabs>
    </w:pPr>
  </w:style>
  <w:style w:type="paragraph" w:customStyle="1" w:styleId="CharChar">
    <w:name w:val="Char Char"/>
    <w:basedOn w:val="a0"/>
    <w:rsid w:val="00D46BA6"/>
    <w:pPr>
      <w:tabs>
        <w:tab w:val="left" w:pos="709"/>
      </w:tabs>
    </w:pPr>
    <w:rPr>
      <w:rFonts w:ascii="Tahoma" w:hAnsi="Tahoma"/>
      <w:lang w:val="pl-PL" w:eastAsia="pl-PL"/>
    </w:rPr>
  </w:style>
  <w:style w:type="paragraph" w:styleId="aa">
    <w:name w:val="Balloon Text"/>
    <w:basedOn w:val="a0"/>
    <w:link w:val="ab"/>
    <w:semiHidden/>
    <w:rsid w:val="00D72CBC"/>
    <w:rPr>
      <w:rFonts w:ascii="Tahoma" w:hAnsi="Tahoma" w:cs="Tahoma"/>
      <w:sz w:val="16"/>
      <w:szCs w:val="16"/>
    </w:rPr>
  </w:style>
  <w:style w:type="paragraph" w:styleId="ac">
    <w:name w:val="Body Text"/>
    <w:basedOn w:val="a0"/>
    <w:link w:val="ad"/>
    <w:rsid w:val="00DA578C"/>
    <w:pPr>
      <w:suppressAutoHyphens/>
      <w:overflowPunct w:val="0"/>
      <w:autoSpaceDE w:val="0"/>
      <w:textAlignment w:val="baseline"/>
    </w:pPr>
    <w:rPr>
      <w:b/>
      <w:bCs/>
      <w:lang w:eastAsia="ar-SA"/>
    </w:rPr>
  </w:style>
  <w:style w:type="character" w:customStyle="1" w:styleId="ad">
    <w:name w:val="Основен текст Знак"/>
    <w:basedOn w:val="a1"/>
    <w:link w:val="ac"/>
    <w:rsid w:val="00DA578C"/>
    <w:rPr>
      <w:b/>
      <w:bCs/>
      <w:sz w:val="24"/>
      <w:szCs w:val="24"/>
      <w:lang w:eastAsia="ar-SA"/>
    </w:rPr>
  </w:style>
  <w:style w:type="paragraph" w:styleId="21">
    <w:name w:val="List 2"/>
    <w:basedOn w:val="a0"/>
    <w:unhideWhenUsed/>
    <w:rsid w:val="001E1797"/>
    <w:pPr>
      <w:ind w:left="566" w:hanging="283"/>
    </w:pPr>
  </w:style>
  <w:style w:type="paragraph" w:styleId="ae">
    <w:name w:val="Title"/>
    <w:aliases w:val="Char Char"/>
    <w:basedOn w:val="a0"/>
    <w:link w:val="af"/>
    <w:qFormat/>
    <w:rsid w:val="001E1797"/>
    <w:pPr>
      <w:jc w:val="center"/>
    </w:pPr>
    <w:rPr>
      <w:b/>
      <w:sz w:val="28"/>
      <w:szCs w:val="20"/>
      <w:lang w:eastAsia="en-US"/>
    </w:rPr>
  </w:style>
  <w:style w:type="character" w:customStyle="1" w:styleId="af">
    <w:name w:val="Заглавие Знак"/>
    <w:aliases w:val="Char Char Знак"/>
    <w:basedOn w:val="a1"/>
    <w:link w:val="ae"/>
    <w:rsid w:val="001E1797"/>
    <w:rPr>
      <w:b/>
      <w:sz w:val="28"/>
      <w:lang w:eastAsia="en-US"/>
    </w:rPr>
  </w:style>
  <w:style w:type="paragraph" w:styleId="22">
    <w:name w:val="Body Text 2"/>
    <w:basedOn w:val="a0"/>
    <w:link w:val="210"/>
    <w:unhideWhenUsed/>
    <w:rsid w:val="001E1797"/>
    <w:pPr>
      <w:spacing w:after="120" w:line="480" w:lineRule="auto"/>
    </w:pPr>
    <w:rPr>
      <w:sz w:val="20"/>
      <w:szCs w:val="20"/>
      <w:lang w:val="en-GB" w:eastAsia="fr-FR"/>
    </w:rPr>
  </w:style>
  <w:style w:type="character" w:customStyle="1" w:styleId="210">
    <w:name w:val="Основен текст 2 Знак1"/>
    <w:basedOn w:val="a1"/>
    <w:link w:val="22"/>
    <w:locked/>
    <w:rsid w:val="001E1797"/>
    <w:rPr>
      <w:lang w:val="en-GB" w:eastAsia="fr-FR"/>
    </w:rPr>
  </w:style>
  <w:style w:type="character" w:customStyle="1" w:styleId="23">
    <w:name w:val="Основен текст 2 Знак"/>
    <w:basedOn w:val="a1"/>
    <w:rsid w:val="001E1797"/>
    <w:rPr>
      <w:sz w:val="24"/>
      <w:szCs w:val="24"/>
    </w:rPr>
  </w:style>
  <w:style w:type="paragraph" w:styleId="af0">
    <w:name w:val="Normal (Web)"/>
    <w:basedOn w:val="a0"/>
    <w:unhideWhenUsed/>
    <w:rsid w:val="00686911"/>
    <w:pPr>
      <w:spacing w:before="100" w:beforeAutospacing="1" w:after="100" w:afterAutospacing="1"/>
    </w:pPr>
  </w:style>
  <w:style w:type="paragraph" w:styleId="af1">
    <w:name w:val="Body Text First Indent"/>
    <w:basedOn w:val="ac"/>
    <w:rsid w:val="00686911"/>
    <w:pPr>
      <w:suppressAutoHyphens w:val="0"/>
      <w:overflowPunct/>
      <w:autoSpaceDE/>
      <w:spacing w:after="120"/>
      <w:ind w:firstLine="210"/>
      <w:textAlignment w:val="auto"/>
    </w:pPr>
    <w:rPr>
      <w:b w:val="0"/>
      <w:bCs w:val="0"/>
      <w:lang w:eastAsia="bg-BG"/>
    </w:rPr>
  </w:style>
  <w:style w:type="character" w:customStyle="1" w:styleId="FontStyle14">
    <w:name w:val="Font Style14"/>
    <w:basedOn w:val="a1"/>
    <w:rsid w:val="00C16876"/>
    <w:rPr>
      <w:rFonts w:ascii="Times New Roman" w:hAnsi="Times New Roman" w:cs="Times New Roman"/>
      <w:sz w:val="22"/>
      <w:szCs w:val="22"/>
    </w:rPr>
  </w:style>
  <w:style w:type="character" w:customStyle="1" w:styleId="newdocreference">
    <w:name w:val="newdocreference"/>
    <w:basedOn w:val="a1"/>
    <w:rsid w:val="00C16876"/>
  </w:style>
  <w:style w:type="paragraph" w:customStyle="1" w:styleId="CharCharCharCharCharChar">
    <w:name w:val="Char Char Char Char Char Char"/>
    <w:basedOn w:val="a0"/>
    <w:rsid w:val="009A6495"/>
    <w:pPr>
      <w:tabs>
        <w:tab w:val="left" w:pos="709"/>
      </w:tabs>
    </w:pPr>
    <w:rPr>
      <w:rFonts w:ascii="Tahoma" w:hAnsi="Tahoma" w:cs="Tahoma"/>
      <w:lang w:val="pl-PL" w:eastAsia="pl-PL"/>
    </w:rPr>
  </w:style>
  <w:style w:type="paragraph" w:customStyle="1" w:styleId="CharCharCharCharCharChar1CharCharCharCharCharCharCharCharChar1CharCharCharCharCharCharCharCharCharCharCharChar1CharCharCharCharCharCharCharCharCharCharCharChar1">
    <w:name w:val="Char Char Char Char Char Char1 Char Char Char Char Char Char Char Char Char1 Char Char Char Char Char Char Char Char Char Char Char Char1 Char Char Char Char Char Char Char Char Char Знак Знак Char Char Char1"/>
    <w:basedOn w:val="a0"/>
    <w:rsid w:val="009A6495"/>
    <w:pPr>
      <w:tabs>
        <w:tab w:val="left" w:pos="709"/>
      </w:tabs>
    </w:pPr>
    <w:rPr>
      <w:rFonts w:ascii="Tahoma" w:hAnsi="Tahoma" w:cs="Tahoma"/>
      <w:lang w:val="pl-PL" w:eastAsia="pl-PL"/>
    </w:rPr>
  </w:style>
  <w:style w:type="paragraph" w:styleId="af2">
    <w:name w:val="List"/>
    <w:basedOn w:val="a0"/>
    <w:rsid w:val="009A6495"/>
    <w:pPr>
      <w:ind w:left="283" w:hanging="283"/>
    </w:pPr>
  </w:style>
  <w:style w:type="paragraph" w:customStyle="1" w:styleId="CharChar0">
    <w:name w:val="Знак Char Char Знак"/>
    <w:basedOn w:val="a0"/>
    <w:rsid w:val="009A6495"/>
    <w:pPr>
      <w:tabs>
        <w:tab w:val="left" w:pos="709"/>
      </w:tabs>
      <w:jc w:val="both"/>
    </w:pPr>
    <w:rPr>
      <w:rFonts w:ascii="Tahoma" w:hAnsi="Tahoma" w:cs="Tahoma"/>
      <w:lang w:val="pl-PL" w:eastAsia="pl-PL"/>
    </w:rPr>
  </w:style>
  <w:style w:type="character" w:customStyle="1" w:styleId="samedocreference">
    <w:name w:val="samedocreference"/>
    <w:basedOn w:val="a1"/>
    <w:rsid w:val="009A6495"/>
  </w:style>
  <w:style w:type="paragraph" w:customStyle="1" w:styleId="buttons">
    <w:name w:val="buttons"/>
    <w:basedOn w:val="a0"/>
    <w:rsid w:val="009A6495"/>
    <w:pPr>
      <w:spacing w:before="100" w:beforeAutospacing="1" w:after="100" w:afterAutospacing="1"/>
    </w:pPr>
  </w:style>
  <w:style w:type="paragraph" w:customStyle="1" w:styleId="CharCharCharCharCharChar1CharCharCharCharCharCharCharCharChar1CharCharCharCharCharCharCharCharCharCharCharChar1CharCharCharCharCharCharCharCharCharCharCharChar0">
    <w:name w:val="Char Char Char Char Char Char1 Char Char Char Char Char Char Char Char Char1 Char Char Char Char Char Char Char Char Char Char Char Char1 Char Char Char Char Char Char Char Char Char Знак Знак Char Char Char"/>
    <w:basedOn w:val="a0"/>
    <w:rsid w:val="009A6495"/>
    <w:pPr>
      <w:tabs>
        <w:tab w:val="left" w:pos="709"/>
      </w:tabs>
    </w:pPr>
    <w:rPr>
      <w:rFonts w:ascii="Tahoma" w:hAnsi="Tahoma"/>
      <w:lang w:val="pl-PL" w:eastAsia="pl-PL"/>
    </w:rPr>
  </w:style>
  <w:style w:type="character" w:customStyle="1" w:styleId="articletopicopen">
    <w:name w:val="article_topic_open"/>
    <w:basedOn w:val="a1"/>
    <w:rsid w:val="00D92AAC"/>
  </w:style>
  <w:style w:type="character" w:customStyle="1" w:styleId="alafa">
    <w:name w:val="al_a fa"/>
    <w:basedOn w:val="a1"/>
    <w:rsid w:val="00D92AAC"/>
  </w:style>
  <w:style w:type="character" w:customStyle="1" w:styleId="alcaptincomingsubparagraphlink">
    <w:name w:val="al_capt incomingsubparagraphlink"/>
    <w:basedOn w:val="a1"/>
    <w:rsid w:val="00D92AAC"/>
  </w:style>
  <w:style w:type="character" w:customStyle="1" w:styleId="fasubparinclinkincomingparagraphlink">
    <w:name w:val="fasubparinclink incomingparagraphlink"/>
    <w:basedOn w:val="a1"/>
    <w:rsid w:val="00D92AAC"/>
  </w:style>
  <w:style w:type="character" w:customStyle="1" w:styleId="parcaptincomingparagraphlink">
    <w:name w:val="par_capt incomingparagraphlink"/>
    <w:basedOn w:val="a1"/>
    <w:rsid w:val="00B21028"/>
  </w:style>
  <w:style w:type="character" w:customStyle="1" w:styleId="articlehistory">
    <w:name w:val="article_history"/>
    <w:basedOn w:val="a1"/>
    <w:rsid w:val="00CC6117"/>
  </w:style>
  <w:style w:type="character" w:customStyle="1" w:styleId="ala">
    <w:name w:val="al_a"/>
    <w:basedOn w:val="a1"/>
    <w:rsid w:val="00CC6117"/>
  </w:style>
  <w:style w:type="character" w:customStyle="1" w:styleId="subparinclinkincomingparagraphlink">
    <w:name w:val="subparinclink incomingparagraphlink"/>
    <w:basedOn w:val="a1"/>
    <w:rsid w:val="00CC6117"/>
  </w:style>
  <w:style w:type="character" w:customStyle="1" w:styleId="alt">
    <w:name w:val="al_t"/>
    <w:basedOn w:val="a1"/>
    <w:rsid w:val="00BF2C47"/>
  </w:style>
  <w:style w:type="character" w:customStyle="1" w:styleId="ldef">
    <w:name w:val="ldef"/>
    <w:basedOn w:val="a1"/>
    <w:rsid w:val="00BF2C47"/>
  </w:style>
  <w:style w:type="character" w:customStyle="1" w:styleId="alb">
    <w:name w:val="al_b"/>
    <w:basedOn w:val="a1"/>
    <w:rsid w:val="00BF2C47"/>
  </w:style>
  <w:style w:type="character" w:customStyle="1" w:styleId="alcapt">
    <w:name w:val="al_capt"/>
    <w:basedOn w:val="a1"/>
    <w:rsid w:val="00BF2C47"/>
  </w:style>
  <w:style w:type="character" w:customStyle="1" w:styleId="light">
    <w:name w:val="light"/>
    <w:basedOn w:val="a1"/>
    <w:rsid w:val="00BF2C47"/>
  </w:style>
  <w:style w:type="character" w:customStyle="1" w:styleId="p">
    <w:name w:val="p"/>
    <w:basedOn w:val="a1"/>
    <w:rsid w:val="00BF2C47"/>
  </w:style>
  <w:style w:type="paragraph" w:customStyle="1" w:styleId="CharCharCharCharChar">
    <w:name w:val="Char Char Char Char Char"/>
    <w:basedOn w:val="a0"/>
    <w:rsid w:val="00FF2FE2"/>
    <w:pPr>
      <w:tabs>
        <w:tab w:val="left" w:pos="709"/>
      </w:tabs>
      <w:spacing w:before="120" w:after="120"/>
      <w:jc w:val="both"/>
    </w:pPr>
    <w:rPr>
      <w:rFonts w:ascii="Tahoma" w:hAnsi="Tahoma"/>
      <w:szCs w:val="20"/>
      <w:lang w:val="pl-PL" w:eastAsia="pl-PL"/>
    </w:rPr>
  </w:style>
  <w:style w:type="character" w:styleId="af3">
    <w:name w:val="annotation reference"/>
    <w:basedOn w:val="a1"/>
    <w:rsid w:val="00D23111"/>
    <w:rPr>
      <w:sz w:val="16"/>
      <w:szCs w:val="16"/>
    </w:rPr>
  </w:style>
  <w:style w:type="paragraph" w:styleId="af4">
    <w:name w:val="annotation text"/>
    <w:basedOn w:val="a0"/>
    <w:link w:val="af5"/>
    <w:rsid w:val="00D23111"/>
    <w:rPr>
      <w:sz w:val="20"/>
      <w:szCs w:val="20"/>
    </w:rPr>
  </w:style>
  <w:style w:type="character" w:customStyle="1" w:styleId="af5">
    <w:name w:val="Текст на коментар Знак"/>
    <w:basedOn w:val="a1"/>
    <w:link w:val="af4"/>
    <w:rsid w:val="00D23111"/>
  </w:style>
  <w:style w:type="paragraph" w:styleId="af6">
    <w:name w:val="annotation subject"/>
    <w:basedOn w:val="af4"/>
    <w:next w:val="af4"/>
    <w:link w:val="af7"/>
    <w:rsid w:val="00D23111"/>
    <w:rPr>
      <w:b/>
      <w:bCs/>
    </w:rPr>
  </w:style>
  <w:style w:type="character" w:customStyle="1" w:styleId="af7">
    <w:name w:val="Предмет на коментар Знак"/>
    <w:basedOn w:val="af5"/>
    <w:link w:val="af6"/>
    <w:rsid w:val="00D23111"/>
    <w:rPr>
      <w:b/>
      <w:bCs/>
    </w:rPr>
  </w:style>
  <w:style w:type="paragraph" w:customStyle="1" w:styleId="11">
    <w:name w:val="Редакция1"/>
    <w:hidden/>
    <w:uiPriority w:val="99"/>
    <w:semiHidden/>
    <w:rsid w:val="00D23111"/>
    <w:rPr>
      <w:sz w:val="24"/>
      <w:szCs w:val="24"/>
    </w:rPr>
  </w:style>
  <w:style w:type="character" w:customStyle="1" w:styleId="alt2">
    <w:name w:val="al_t2"/>
    <w:basedOn w:val="a1"/>
    <w:rsid w:val="000E53AD"/>
    <w:rPr>
      <w:vanish w:val="0"/>
      <w:webHidden w:val="0"/>
      <w:specVanish w:val="0"/>
    </w:rPr>
  </w:style>
  <w:style w:type="paragraph" w:customStyle="1" w:styleId="12">
    <w:name w:val="Знак Знак1 Знак Знак"/>
    <w:basedOn w:val="a0"/>
    <w:rsid w:val="007D407C"/>
    <w:pPr>
      <w:tabs>
        <w:tab w:val="left" w:pos="709"/>
      </w:tabs>
    </w:pPr>
    <w:rPr>
      <w:rFonts w:ascii="Tahoma" w:hAnsi="Tahoma"/>
      <w:lang w:val="pl-PL" w:eastAsia="pl-PL"/>
    </w:rPr>
  </w:style>
  <w:style w:type="character" w:customStyle="1" w:styleId="ala2">
    <w:name w:val="al_a2"/>
    <w:basedOn w:val="a1"/>
    <w:rsid w:val="00E012B6"/>
    <w:rPr>
      <w:vanish w:val="0"/>
      <w:webHidden w:val="0"/>
      <w:specVanish w:val="0"/>
    </w:rPr>
  </w:style>
  <w:style w:type="character" w:customStyle="1" w:styleId="alcapt2">
    <w:name w:val="al_capt2"/>
    <w:basedOn w:val="a1"/>
    <w:rsid w:val="00E012B6"/>
    <w:rPr>
      <w:i/>
      <w:iCs/>
      <w:vanish w:val="0"/>
      <w:webHidden w:val="0"/>
      <w:specVanish w:val="0"/>
    </w:rPr>
  </w:style>
  <w:style w:type="character" w:customStyle="1" w:styleId="subparinclink">
    <w:name w:val="subparinclink"/>
    <w:basedOn w:val="a1"/>
    <w:rsid w:val="00E012B6"/>
  </w:style>
  <w:style w:type="character" w:customStyle="1" w:styleId="cnglog">
    <w:name w:val="cnglog"/>
    <w:basedOn w:val="a1"/>
    <w:rsid w:val="00E012B6"/>
  </w:style>
  <w:style w:type="character" w:customStyle="1" w:styleId="articlehistory1">
    <w:name w:val="article_history1"/>
    <w:basedOn w:val="a1"/>
    <w:rsid w:val="00E012B6"/>
  </w:style>
  <w:style w:type="character" w:customStyle="1" w:styleId="alcapt3">
    <w:name w:val="al_capt3"/>
    <w:basedOn w:val="a1"/>
    <w:rsid w:val="00E012B6"/>
    <w:rPr>
      <w:i/>
      <w:iCs/>
      <w:vanish w:val="0"/>
      <w:webHidden w:val="0"/>
      <w:specVanish w:val="0"/>
    </w:rPr>
  </w:style>
  <w:style w:type="character" w:customStyle="1" w:styleId="alcapt4">
    <w:name w:val="al_capt4"/>
    <w:basedOn w:val="a1"/>
    <w:rsid w:val="00E012B6"/>
    <w:rPr>
      <w:i/>
      <w:iCs/>
      <w:vanish w:val="0"/>
      <w:webHidden w:val="0"/>
      <w:specVanish w:val="0"/>
    </w:rPr>
  </w:style>
  <w:style w:type="character" w:customStyle="1" w:styleId="alcapt5">
    <w:name w:val="al_capt5"/>
    <w:basedOn w:val="a1"/>
    <w:rsid w:val="00E012B6"/>
    <w:rPr>
      <w:i/>
      <w:iCs/>
      <w:vanish w:val="0"/>
      <w:webHidden w:val="0"/>
      <w:specVanish w:val="0"/>
    </w:rPr>
  </w:style>
  <w:style w:type="character" w:customStyle="1" w:styleId="addedtext1">
    <w:name w:val="added_text1"/>
    <w:basedOn w:val="a1"/>
    <w:rsid w:val="00E012B6"/>
    <w:rPr>
      <w:shd w:val="clear" w:color="auto" w:fill="E1E1FF"/>
    </w:rPr>
  </w:style>
  <w:style w:type="character" w:customStyle="1" w:styleId="deletedtext1">
    <w:name w:val="deleted_text1"/>
    <w:basedOn w:val="a1"/>
    <w:rsid w:val="00E012B6"/>
    <w:rPr>
      <w:strike/>
      <w:color w:val="800000"/>
    </w:rPr>
  </w:style>
  <w:style w:type="character" w:customStyle="1" w:styleId="alcapt6">
    <w:name w:val="al_capt6"/>
    <w:basedOn w:val="a1"/>
    <w:rsid w:val="00E012B6"/>
    <w:rPr>
      <w:i/>
      <w:iCs/>
      <w:vanish w:val="0"/>
      <w:webHidden w:val="0"/>
      <w:specVanish w:val="0"/>
    </w:rPr>
  </w:style>
  <w:style w:type="character" w:customStyle="1" w:styleId="alcapt7">
    <w:name w:val="al_capt7"/>
    <w:basedOn w:val="a1"/>
    <w:rsid w:val="00E012B6"/>
    <w:rPr>
      <w:i/>
      <w:iCs/>
      <w:vanish w:val="0"/>
      <w:webHidden w:val="0"/>
      <w:specVanish w:val="0"/>
    </w:rPr>
  </w:style>
  <w:style w:type="character" w:customStyle="1" w:styleId="alcapt8">
    <w:name w:val="al_capt8"/>
    <w:basedOn w:val="a1"/>
    <w:rsid w:val="00E012B6"/>
    <w:rPr>
      <w:i/>
      <w:iCs/>
      <w:vanish w:val="0"/>
      <w:webHidden w:val="0"/>
      <w:specVanish w:val="0"/>
    </w:rPr>
  </w:style>
  <w:style w:type="character" w:customStyle="1" w:styleId="addedtext">
    <w:name w:val="added_text"/>
    <w:basedOn w:val="a1"/>
    <w:rsid w:val="00EB3C54"/>
  </w:style>
  <w:style w:type="character" w:customStyle="1" w:styleId="apple-converted-space">
    <w:name w:val="apple-converted-space"/>
    <w:basedOn w:val="a1"/>
    <w:rsid w:val="00EB3C54"/>
  </w:style>
  <w:style w:type="character" w:customStyle="1" w:styleId="deletedtext">
    <w:name w:val="deleted_text"/>
    <w:basedOn w:val="a1"/>
    <w:rsid w:val="00EB3C54"/>
  </w:style>
  <w:style w:type="character" w:customStyle="1" w:styleId="parinclinkincomingparagraphlink">
    <w:name w:val="parinclink incomingparagraphlink"/>
    <w:basedOn w:val="a1"/>
    <w:rsid w:val="002329E4"/>
  </w:style>
  <w:style w:type="character" w:customStyle="1" w:styleId="parcapt">
    <w:name w:val="par_capt"/>
    <w:basedOn w:val="a1"/>
    <w:rsid w:val="002329E4"/>
  </w:style>
  <w:style w:type="character" w:customStyle="1" w:styleId="greenlight1">
    <w:name w:val="greenlight1"/>
    <w:basedOn w:val="a1"/>
    <w:rsid w:val="0065556B"/>
    <w:rPr>
      <w:shd w:val="clear" w:color="auto" w:fill="90EE90"/>
    </w:rPr>
  </w:style>
  <w:style w:type="character" w:customStyle="1" w:styleId="alb2">
    <w:name w:val="al_b2"/>
    <w:basedOn w:val="a1"/>
    <w:rsid w:val="002E372B"/>
    <w:rPr>
      <w:vanish w:val="0"/>
      <w:webHidden w:val="0"/>
      <w:specVanish w:val="0"/>
    </w:rPr>
  </w:style>
  <w:style w:type="character" w:customStyle="1" w:styleId="light1">
    <w:name w:val="light1"/>
    <w:basedOn w:val="a1"/>
    <w:rsid w:val="007503A2"/>
    <w:rPr>
      <w:shd w:val="clear" w:color="auto" w:fill="FFFF00"/>
    </w:rPr>
  </w:style>
  <w:style w:type="paragraph" w:customStyle="1" w:styleId="firstline">
    <w:name w:val="firstline"/>
    <w:basedOn w:val="a0"/>
    <w:rsid w:val="00C35094"/>
    <w:pPr>
      <w:spacing w:before="100" w:beforeAutospacing="1" w:after="100" w:afterAutospacing="1"/>
    </w:pPr>
  </w:style>
  <w:style w:type="character" w:customStyle="1" w:styleId="a9">
    <w:name w:val="Горен колонтитул Знак"/>
    <w:basedOn w:val="a1"/>
    <w:link w:val="a8"/>
    <w:rsid w:val="000B25A5"/>
    <w:rPr>
      <w:sz w:val="24"/>
      <w:szCs w:val="24"/>
    </w:rPr>
  </w:style>
  <w:style w:type="character" w:customStyle="1" w:styleId="30">
    <w:name w:val="Заглавие 3 Знак"/>
    <w:basedOn w:val="a1"/>
    <w:link w:val="3"/>
    <w:rsid w:val="00F02BB9"/>
    <w:rPr>
      <w:rFonts w:ascii="Cambria" w:eastAsia="Times New Roman" w:hAnsi="Cambria" w:cs="Times New Roman"/>
      <w:b/>
      <w:bCs/>
      <w:sz w:val="26"/>
      <w:szCs w:val="26"/>
    </w:rPr>
  </w:style>
  <w:style w:type="character" w:customStyle="1" w:styleId="50">
    <w:name w:val="Заглавие 5 Знак"/>
    <w:basedOn w:val="a1"/>
    <w:link w:val="5"/>
    <w:semiHidden/>
    <w:rsid w:val="00F02BB9"/>
    <w:rPr>
      <w:rFonts w:ascii="Calibri" w:eastAsia="Times New Roman" w:hAnsi="Calibri" w:cs="Times New Roman"/>
      <w:b/>
      <w:bCs/>
      <w:i/>
      <w:iCs/>
      <w:sz w:val="26"/>
      <w:szCs w:val="26"/>
    </w:rPr>
  </w:style>
  <w:style w:type="paragraph" w:styleId="af8">
    <w:name w:val="List Paragraph"/>
    <w:basedOn w:val="a0"/>
    <w:link w:val="af9"/>
    <w:uiPriority w:val="99"/>
    <w:qFormat/>
    <w:rsid w:val="00F02BB9"/>
    <w:pPr>
      <w:spacing w:after="200" w:line="276" w:lineRule="auto"/>
      <w:ind w:left="720"/>
    </w:pPr>
    <w:rPr>
      <w:rFonts w:ascii="Calibri" w:hAnsi="Calibri" w:cs="Calibri"/>
      <w:sz w:val="22"/>
      <w:szCs w:val="22"/>
      <w:lang w:eastAsia="en-US"/>
    </w:rPr>
  </w:style>
  <w:style w:type="table" w:styleId="afa">
    <w:name w:val="Table Elegant"/>
    <w:basedOn w:val="a2"/>
    <w:rsid w:val="002056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4">
    <w:name w:val="Body Text Indent 2"/>
    <w:basedOn w:val="a0"/>
    <w:link w:val="25"/>
    <w:rsid w:val="00B23D1A"/>
    <w:pPr>
      <w:spacing w:after="120" w:line="480" w:lineRule="auto"/>
      <w:ind w:left="283"/>
    </w:pPr>
  </w:style>
  <w:style w:type="character" w:customStyle="1" w:styleId="25">
    <w:name w:val="Основен текст с отстъп 2 Знак"/>
    <w:basedOn w:val="a1"/>
    <w:link w:val="24"/>
    <w:rsid w:val="00B23D1A"/>
    <w:rPr>
      <w:sz w:val="24"/>
      <w:szCs w:val="24"/>
    </w:rPr>
  </w:style>
  <w:style w:type="paragraph" w:styleId="afb">
    <w:name w:val="Subtitle"/>
    <w:basedOn w:val="a0"/>
    <w:link w:val="afc"/>
    <w:qFormat/>
    <w:rsid w:val="009C3A78"/>
    <w:pPr>
      <w:jc w:val="center"/>
    </w:pPr>
    <w:rPr>
      <w:snapToGrid w:val="0"/>
    </w:rPr>
  </w:style>
  <w:style w:type="character" w:customStyle="1" w:styleId="afc">
    <w:name w:val="Подзаглавие Знак"/>
    <w:basedOn w:val="a1"/>
    <w:link w:val="afb"/>
    <w:rsid w:val="009C3A78"/>
    <w:rPr>
      <w:snapToGrid w:val="0"/>
      <w:sz w:val="24"/>
      <w:szCs w:val="24"/>
    </w:rPr>
  </w:style>
  <w:style w:type="paragraph" w:styleId="afd">
    <w:name w:val="Body Text Indent"/>
    <w:basedOn w:val="a0"/>
    <w:link w:val="afe"/>
    <w:rsid w:val="00767FAC"/>
    <w:pPr>
      <w:spacing w:after="120"/>
      <w:ind w:left="283"/>
    </w:pPr>
  </w:style>
  <w:style w:type="character" w:customStyle="1" w:styleId="afe">
    <w:name w:val="Основен текст с отстъп Знак"/>
    <w:basedOn w:val="a1"/>
    <w:link w:val="afd"/>
    <w:rsid w:val="00767FAC"/>
    <w:rPr>
      <w:sz w:val="24"/>
      <w:szCs w:val="24"/>
    </w:rPr>
  </w:style>
  <w:style w:type="paragraph" w:customStyle="1" w:styleId="CharChar1CharChar">
    <w:name w:val="Char Char1 Знак Знак Char Char"/>
    <w:basedOn w:val="a0"/>
    <w:rsid w:val="00B67954"/>
    <w:pPr>
      <w:tabs>
        <w:tab w:val="left" w:pos="709"/>
      </w:tabs>
    </w:pPr>
    <w:rPr>
      <w:rFonts w:ascii="Tahoma" w:hAnsi="Tahoma"/>
      <w:sz w:val="20"/>
      <w:szCs w:val="20"/>
      <w:lang w:val="pl-PL" w:eastAsia="pl-PL"/>
    </w:rPr>
  </w:style>
  <w:style w:type="paragraph" w:customStyle="1" w:styleId="CharCharCharChar1CharCharChar1">
    <w:name w:val="Char Char Char Char1 Char Char Char1"/>
    <w:basedOn w:val="a0"/>
    <w:rsid w:val="000E5484"/>
    <w:pPr>
      <w:tabs>
        <w:tab w:val="left" w:pos="709"/>
      </w:tabs>
    </w:pPr>
    <w:rPr>
      <w:rFonts w:ascii="Tahoma" w:hAnsi="Tahoma"/>
      <w:lang w:val="pl-PL" w:eastAsia="pl-PL"/>
    </w:rPr>
  </w:style>
  <w:style w:type="paragraph" w:styleId="26">
    <w:name w:val="List Continue 2"/>
    <w:basedOn w:val="a0"/>
    <w:rsid w:val="005F2AD9"/>
    <w:pPr>
      <w:spacing w:after="120"/>
      <w:ind w:left="720"/>
    </w:pPr>
  </w:style>
  <w:style w:type="paragraph" w:customStyle="1" w:styleId="CharCharCharCharCharChar0">
    <w:name w:val="Char Char Char Char Char Char"/>
    <w:basedOn w:val="a0"/>
    <w:rsid w:val="0009672B"/>
    <w:pPr>
      <w:tabs>
        <w:tab w:val="left" w:pos="709"/>
      </w:tabs>
    </w:pPr>
    <w:rPr>
      <w:rFonts w:ascii="Tahoma" w:hAnsi="Tahoma"/>
      <w:lang w:val="pl-PL" w:eastAsia="pl-PL"/>
    </w:rPr>
  </w:style>
  <w:style w:type="paragraph" w:styleId="31">
    <w:name w:val="Body Text Indent 3"/>
    <w:basedOn w:val="a0"/>
    <w:rsid w:val="002E1A1E"/>
    <w:pPr>
      <w:spacing w:after="120"/>
      <w:ind w:left="283"/>
    </w:pPr>
    <w:rPr>
      <w:sz w:val="16"/>
      <w:szCs w:val="16"/>
    </w:rPr>
  </w:style>
  <w:style w:type="paragraph" w:styleId="a">
    <w:name w:val="List Bullet"/>
    <w:basedOn w:val="a0"/>
    <w:rsid w:val="00AC5A12"/>
    <w:pPr>
      <w:numPr>
        <w:numId w:val="2"/>
      </w:numPr>
    </w:pPr>
  </w:style>
  <w:style w:type="paragraph" w:customStyle="1" w:styleId="aff">
    <w:name w:val="Стил"/>
    <w:rsid w:val="00D869A7"/>
    <w:pPr>
      <w:autoSpaceDE w:val="0"/>
      <w:autoSpaceDN w:val="0"/>
      <w:adjustRightInd w:val="0"/>
      <w:ind w:left="140" w:right="140" w:firstLine="840"/>
      <w:jc w:val="both"/>
    </w:pPr>
    <w:rPr>
      <w:sz w:val="24"/>
      <w:szCs w:val="24"/>
    </w:rPr>
  </w:style>
  <w:style w:type="paragraph" w:customStyle="1" w:styleId="CharChar1">
    <w:name w:val="Char Char1"/>
    <w:basedOn w:val="a0"/>
    <w:rsid w:val="00AD730B"/>
    <w:pPr>
      <w:tabs>
        <w:tab w:val="left" w:pos="709"/>
      </w:tabs>
    </w:pPr>
    <w:rPr>
      <w:rFonts w:ascii="Tahoma" w:hAnsi="Tahoma"/>
      <w:lang w:val="pl-PL" w:eastAsia="pl-PL"/>
    </w:rPr>
  </w:style>
  <w:style w:type="character" w:customStyle="1" w:styleId="aff0">
    <w:name w:val="Основен текст_"/>
    <w:basedOn w:val="a1"/>
    <w:link w:val="13"/>
    <w:rsid w:val="00687804"/>
    <w:rPr>
      <w:sz w:val="23"/>
      <w:szCs w:val="23"/>
      <w:shd w:val="clear" w:color="auto" w:fill="FFFFFF"/>
      <w:lang w:bidi="ar-SA"/>
    </w:rPr>
  </w:style>
  <w:style w:type="paragraph" w:customStyle="1" w:styleId="13">
    <w:name w:val="Основен текст1"/>
    <w:basedOn w:val="a0"/>
    <w:link w:val="aff0"/>
    <w:rsid w:val="00687804"/>
    <w:pPr>
      <w:widowControl w:val="0"/>
      <w:shd w:val="clear" w:color="auto" w:fill="FFFFFF"/>
      <w:spacing w:after="200" w:line="302" w:lineRule="exact"/>
      <w:ind w:hanging="360"/>
      <w:jc w:val="both"/>
    </w:pPr>
    <w:rPr>
      <w:sz w:val="23"/>
      <w:szCs w:val="23"/>
      <w:shd w:val="clear" w:color="auto" w:fill="FFFFFF"/>
    </w:rPr>
  </w:style>
  <w:style w:type="character" w:customStyle="1" w:styleId="aff1">
    <w:name w:val="Основен текст + Курсив"/>
    <w:rsid w:val="00554BCB"/>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paragraph" w:customStyle="1" w:styleId="Style24">
    <w:name w:val="Style24"/>
    <w:basedOn w:val="a0"/>
    <w:rsid w:val="002B67F3"/>
    <w:pPr>
      <w:widowControl w:val="0"/>
      <w:autoSpaceDE w:val="0"/>
      <w:autoSpaceDN w:val="0"/>
      <w:adjustRightInd w:val="0"/>
      <w:spacing w:line="341" w:lineRule="exact"/>
      <w:jc w:val="both"/>
    </w:pPr>
  </w:style>
  <w:style w:type="paragraph" w:customStyle="1" w:styleId="Style107">
    <w:name w:val="Style107"/>
    <w:basedOn w:val="a0"/>
    <w:rsid w:val="002B67F3"/>
    <w:pPr>
      <w:widowControl w:val="0"/>
      <w:autoSpaceDE w:val="0"/>
      <w:autoSpaceDN w:val="0"/>
      <w:adjustRightInd w:val="0"/>
      <w:spacing w:line="341" w:lineRule="exact"/>
      <w:ind w:firstLine="720"/>
      <w:jc w:val="both"/>
    </w:pPr>
  </w:style>
  <w:style w:type="character" w:customStyle="1" w:styleId="FontStyle179">
    <w:name w:val="Font Style179"/>
    <w:basedOn w:val="a1"/>
    <w:rsid w:val="002B67F3"/>
    <w:rPr>
      <w:rFonts w:ascii="Times New Roman" w:hAnsi="Times New Roman" w:cs="Times New Roman"/>
      <w:sz w:val="26"/>
      <w:szCs w:val="26"/>
    </w:rPr>
  </w:style>
  <w:style w:type="character" w:customStyle="1" w:styleId="FontStyle182">
    <w:name w:val="Font Style182"/>
    <w:basedOn w:val="a1"/>
    <w:rsid w:val="002B67F3"/>
    <w:rPr>
      <w:rFonts w:ascii="Georgia" w:hAnsi="Georgia" w:cs="Georgia"/>
      <w:b/>
      <w:bCs/>
      <w:sz w:val="22"/>
      <w:szCs w:val="22"/>
    </w:rPr>
  </w:style>
  <w:style w:type="character" w:customStyle="1" w:styleId="TitleChar1">
    <w:name w:val="Title Char1"/>
    <w:aliases w:val="Char Char Char1"/>
    <w:locked/>
    <w:rsid w:val="00411267"/>
    <w:rPr>
      <w:rFonts w:ascii="Times New Roman" w:hAnsi="Times New Roman"/>
      <w:b/>
      <w:sz w:val="20"/>
    </w:rPr>
  </w:style>
  <w:style w:type="paragraph" w:customStyle="1" w:styleId="Title-head-text">
    <w:name w:val="Title-head-text"/>
    <w:basedOn w:val="a0"/>
    <w:next w:val="ae"/>
    <w:rsid w:val="00411267"/>
    <w:pPr>
      <w:suppressAutoHyphens/>
      <w:jc w:val="center"/>
    </w:pPr>
    <w:rPr>
      <w:rFonts w:ascii="Arial" w:eastAsia="Calibri" w:hAnsi="Arial"/>
      <w:b/>
      <w:sz w:val="28"/>
      <w:szCs w:val="28"/>
      <w:lang w:val="ru-RU" w:eastAsia="ar-SA"/>
    </w:rPr>
  </w:style>
  <w:style w:type="character" w:styleId="aff2">
    <w:name w:val="Strong"/>
    <w:basedOn w:val="a1"/>
    <w:qFormat/>
    <w:rsid w:val="00411267"/>
    <w:rPr>
      <w:rFonts w:cs="Times New Roman"/>
      <w:b/>
      <w:bCs/>
    </w:rPr>
  </w:style>
  <w:style w:type="character" w:customStyle="1" w:styleId="20">
    <w:name w:val="Заглавие 2 Знак"/>
    <w:basedOn w:val="a1"/>
    <w:link w:val="2"/>
    <w:locked/>
    <w:rsid w:val="00411267"/>
    <w:rPr>
      <w:rFonts w:ascii="Tahoma" w:hAnsi="Tahoma"/>
      <w:b/>
      <w:spacing w:val="20"/>
      <w:sz w:val="22"/>
      <w:lang w:val="bg-BG" w:eastAsia="bg-BG" w:bidi="ar-SA"/>
    </w:rPr>
  </w:style>
  <w:style w:type="character" w:customStyle="1" w:styleId="af9">
    <w:name w:val="Списък на абзаци Знак"/>
    <w:link w:val="af8"/>
    <w:uiPriority w:val="99"/>
    <w:locked/>
    <w:rsid w:val="00411267"/>
    <w:rPr>
      <w:rFonts w:ascii="Calibri" w:hAnsi="Calibri" w:cs="Calibri"/>
      <w:sz w:val="22"/>
      <w:szCs w:val="22"/>
      <w:lang w:val="bg-BG" w:eastAsia="en-US" w:bidi="ar-SA"/>
    </w:rPr>
  </w:style>
  <w:style w:type="character" w:customStyle="1" w:styleId="aff3">
    <w:name w:val="Основной текст_"/>
    <w:basedOn w:val="a1"/>
    <w:link w:val="14"/>
    <w:locked/>
    <w:rsid w:val="007E1D7C"/>
    <w:rPr>
      <w:sz w:val="23"/>
      <w:szCs w:val="23"/>
      <w:shd w:val="clear" w:color="auto" w:fill="FFFFFF"/>
      <w:lang w:bidi="ar-SA"/>
    </w:rPr>
  </w:style>
  <w:style w:type="paragraph" w:customStyle="1" w:styleId="14">
    <w:name w:val="Основной текст1"/>
    <w:basedOn w:val="a0"/>
    <w:link w:val="aff3"/>
    <w:rsid w:val="007E1D7C"/>
    <w:pPr>
      <w:widowControl w:val="0"/>
      <w:shd w:val="clear" w:color="auto" w:fill="FFFFFF"/>
      <w:spacing w:before="1020" w:line="394" w:lineRule="exact"/>
      <w:ind w:hanging="380"/>
    </w:pPr>
    <w:rPr>
      <w:sz w:val="23"/>
      <w:szCs w:val="23"/>
      <w:shd w:val="clear" w:color="auto" w:fill="FFFFFF"/>
    </w:rPr>
  </w:style>
  <w:style w:type="character" w:customStyle="1" w:styleId="aff4">
    <w:name w:val="Основной текст + Полужирный"/>
    <w:basedOn w:val="aff3"/>
    <w:rsid w:val="007E1D7C"/>
    <w:rPr>
      <w:b/>
      <w:bCs/>
      <w:sz w:val="23"/>
      <w:szCs w:val="23"/>
      <w:u w:val="none"/>
      <w:shd w:val="clear" w:color="auto" w:fill="FFFFFF"/>
      <w:lang w:bidi="ar-SA"/>
    </w:rPr>
  </w:style>
  <w:style w:type="character" w:customStyle="1" w:styleId="27">
    <w:name w:val="Основной текст + Полужирный2"/>
    <w:aliases w:val="Курсив"/>
    <w:basedOn w:val="aff3"/>
    <w:rsid w:val="007E1D7C"/>
    <w:rPr>
      <w:rFonts w:ascii="Times New Roman" w:hAnsi="Times New Roman" w:cs="Times New Roman"/>
      <w:b/>
      <w:bCs/>
      <w:i/>
      <w:iCs/>
      <w:sz w:val="22"/>
      <w:szCs w:val="22"/>
      <w:u w:val="none"/>
      <w:shd w:val="clear" w:color="auto" w:fill="FFFFFF"/>
      <w:lang w:bidi="ar-SA"/>
    </w:rPr>
  </w:style>
  <w:style w:type="paragraph" w:styleId="aff5">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6"/>
    <w:rsid w:val="00CA66FA"/>
    <w:rPr>
      <w:rFonts w:eastAsia="Calibri"/>
      <w:sz w:val="20"/>
      <w:szCs w:val="20"/>
      <w:lang w:val="en-GB" w:eastAsia="en-US"/>
    </w:rPr>
  </w:style>
  <w:style w:type="character" w:customStyle="1" w:styleId="af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5"/>
    <w:locked/>
    <w:rsid w:val="00CA66FA"/>
    <w:rPr>
      <w:rFonts w:eastAsia="Calibri"/>
      <w:lang w:val="en-GB" w:eastAsia="en-US" w:bidi="ar-SA"/>
    </w:rPr>
  </w:style>
  <w:style w:type="character" w:styleId="aff7">
    <w:name w:val="footnote reference"/>
    <w:aliases w:val="Footnote symbol"/>
    <w:basedOn w:val="a1"/>
    <w:rsid w:val="00CA66FA"/>
    <w:rPr>
      <w:rFonts w:cs="Times New Roman"/>
      <w:vertAlign w:val="superscript"/>
    </w:rPr>
  </w:style>
  <w:style w:type="paragraph" w:customStyle="1" w:styleId="FR1">
    <w:name w:val="FR1"/>
    <w:rsid w:val="00AF2BA4"/>
    <w:pPr>
      <w:widowControl w:val="0"/>
      <w:autoSpaceDE w:val="0"/>
      <w:autoSpaceDN w:val="0"/>
      <w:adjustRightInd w:val="0"/>
      <w:spacing w:before="400"/>
      <w:jc w:val="center"/>
    </w:pPr>
    <w:rPr>
      <w:rFonts w:eastAsia="Calibri"/>
      <w:sz w:val="28"/>
      <w:szCs w:val="28"/>
      <w:lang w:eastAsia="en-GB"/>
    </w:rPr>
  </w:style>
  <w:style w:type="character" w:customStyle="1" w:styleId="CommentTextChar">
    <w:name w:val="Comment Text Char"/>
    <w:basedOn w:val="a1"/>
    <w:semiHidden/>
    <w:locked/>
    <w:rsid w:val="00AF2BA4"/>
    <w:rPr>
      <w:rFonts w:ascii="Times New Roman" w:hAnsi="Times New Roman" w:cs="Times New Roman"/>
      <w:sz w:val="20"/>
      <w:szCs w:val="20"/>
      <w:lang w:val="en-US"/>
    </w:rPr>
  </w:style>
  <w:style w:type="character" w:customStyle="1" w:styleId="SubtitleChar1">
    <w:name w:val="Subtitle Char1"/>
    <w:basedOn w:val="a1"/>
    <w:locked/>
    <w:rsid w:val="00AF2BA4"/>
    <w:rPr>
      <w:rFonts w:cs="Times New Roman"/>
      <w:snapToGrid w:val="0"/>
      <w:sz w:val="24"/>
      <w:szCs w:val="24"/>
      <w:lang w:val="bg-BG" w:eastAsia="bg-BG" w:bidi="ar-SA"/>
    </w:rPr>
  </w:style>
  <w:style w:type="paragraph" w:styleId="aff8">
    <w:name w:val="No Spacing"/>
    <w:uiPriority w:val="1"/>
    <w:qFormat/>
    <w:rsid w:val="00A34D67"/>
    <w:rPr>
      <w:sz w:val="24"/>
      <w:szCs w:val="24"/>
    </w:rPr>
  </w:style>
  <w:style w:type="character" w:customStyle="1" w:styleId="apple-style-span">
    <w:name w:val="apple-style-span"/>
    <w:basedOn w:val="a1"/>
    <w:rsid w:val="00173A15"/>
  </w:style>
  <w:style w:type="character" w:customStyle="1" w:styleId="40">
    <w:name w:val="Заглавие 4 Знак"/>
    <w:basedOn w:val="a1"/>
    <w:link w:val="4"/>
    <w:rsid w:val="00E42B02"/>
    <w:rPr>
      <w:b/>
      <w:bCs/>
      <w:sz w:val="28"/>
      <w:szCs w:val="28"/>
    </w:rPr>
  </w:style>
  <w:style w:type="character" w:customStyle="1" w:styleId="a5">
    <w:name w:val="Долен колонтитул Знак"/>
    <w:basedOn w:val="a1"/>
    <w:link w:val="a4"/>
    <w:rsid w:val="00E42B02"/>
    <w:rPr>
      <w:sz w:val="24"/>
      <w:szCs w:val="24"/>
    </w:rPr>
  </w:style>
  <w:style w:type="character" w:customStyle="1" w:styleId="ab">
    <w:name w:val="Изнесен текст Знак"/>
    <w:basedOn w:val="a1"/>
    <w:link w:val="aa"/>
    <w:semiHidden/>
    <w:rsid w:val="00E42B02"/>
    <w:rPr>
      <w:rFonts w:ascii="Tahoma" w:hAnsi="Tahoma" w:cs="Tahoma"/>
      <w:sz w:val="16"/>
      <w:szCs w:val="16"/>
    </w:rPr>
  </w:style>
  <w:style w:type="character" w:customStyle="1" w:styleId="CommentSubjectChar">
    <w:name w:val="Comment Subject Char"/>
    <w:semiHidden/>
    <w:locked/>
    <w:rsid w:val="00E42B02"/>
    <w:rPr>
      <w:rFonts w:ascii="Times New Roman" w:hAnsi="Times New Roman"/>
      <w:b/>
      <w:sz w:val="20"/>
      <w:lang w:val="en-US"/>
    </w:rPr>
  </w:style>
  <w:style w:type="paragraph" w:styleId="aff9">
    <w:name w:val="Normal Indent"/>
    <w:basedOn w:val="a0"/>
    <w:rsid w:val="00E42B02"/>
    <w:pPr>
      <w:spacing w:after="240"/>
      <w:ind w:left="720"/>
      <w:jc w:val="both"/>
    </w:pPr>
    <w:rPr>
      <w:rFonts w:eastAsia="Calibri"/>
      <w:lang w:val="en-GB"/>
    </w:rPr>
  </w:style>
  <w:style w:type="paragraph" w:styleId="15">
    <w:name w:val="toc 1"/>
    <w:basedOn w:val="a0"/>
    <w:next w:val="a0"/>
    <w:autoRedefine/>
    <w:rsid w:val="00E42B02"/>
    <w:pPr>
      <w:spacing w:after="200" w:line="276" w:lineRule="auto"/>
    </w:pPr>
    <w:rPr>
      <w:rFonts w:ascii="Calibri" w:hAnsi="Calibri"/>
      <w:sz w:val="22"/>
      <w:szCs w:val="22"/>
      <w:lang w:val="en-US" w:eastAsia="en-US"/>
    </w:rPr>
  </w:style>
  <w:style w:type="paragraph" w:styleId="28">
    <w:name w:val="toc 2"/>
    <w:basedOn w:val="a0"/>
    <w:next w:val="a0"/>
    <w:autoRedefine/>
    <w:rsid w:val="00E42B02"/>
    <w:pPr>
      <w:spacing w:after="200" w:line="276" w:lineRule="auto"/>
      <w:ind w:left="220"/>
    </w:pPr>
    <w:rPr>
      <w:rFonts w:ascii="Calibri" w:hAnsi="Calibri"/>
      <w:sz w:val="22"/>
      <w:szCs w:val="22"/>
      <w:lang w:val="en-US" w:eastAsia="en-US"/>
    </w:rPr>
  </w:style>
  <w:style w:type="paragraph" w:styleId="32">
    <w:name w:val="toc 3"/>
    <w:basedOn w:val="a0"/>
    <w:next w:val="a0"/>
    <w:autoRedefine/>
    <w:rsid w:val="00E42B02"/>
    <w:pPr>
      <w:tabs>
        <w:tab w:val="left" w:pos="426"/>
        <w:tab w:val="right" w:leader="dot" w:pos="9629"/>
      </w:tabs>
      <w:spacing w:after="200" w:line="276" w:lineRule="auto"/>
    </w:pPr>
    <w:rPr>
      <w:rFonts w:ascii="Calibri" w:hAnsi="Calibri"/>
      <w:sz w:val="22"/>
      <w:szCs w:val="22"/>
      <w:lang w:val="en-US" w:eastAsia="en-US"/>
    </w:rPr>
  </w:style>
  <w:style w:type="paragraph" w:styleId="41">
    <w:name w:val="toc 4"/>
    <w:basedOn w:val="a0"/>
    <w:next w:val="a0"/>
    <w:autoRedefine/>
    <w:rsid w:val="00E42B02"/>
    <w:pPr>
      <w:spacing w:after="200" w:line="276" w:lineRule="auto"/>
      <w:ind w:left="660"/>
    </w:pPr>
    <w:rPr>
      <w:rFonts w:ascii="Calibri" w:hAnsi="Calibri"/>
      <w:sz w:val="22"/>
      <w:szCs w:val="22"/>
      <w:lang w:val="en-US" w:eastAsia="en-US"/>
    </w:rPr>
  </w:style>
  <w:style w:type="paragraph" w:customStyle="1" w:styleId="Text1">
    <w:name w:val="Text 1"/>
    <w:basedOn w:val="a0"/>
    <w:rsid w:val="00E42B02"/>
    <w:pPr>
      <w:suppressAutoHyphens/>
      <w:spacing w:after="240"/>
      <w:ind w:left="482"/>
      <w:jc w:val="both"/>
    </w:pPr>
    <w:rPr>
      <w:rFonts w:ascii="Arial" w:eastAsia="Calibri" w:hAnsi="Arial"/>
      <w:sz w:val="20"/>
      <w:szCs w:val="20"/>
      <w:lang w:val="en-GB" w:eastAsia="ar-SA"/>
    </w:rPr>
  </w:style>
  <w:style w:type="character" w:customStyle="1" w:styleId="FontStyle42">
    <w:name w:val="Font Style42"/>
    <w:rsid w:val="00E42B02"/>
    <w:rPr>
      <w:rFonts w:ascii="Times New Roman" w:hAnsi="Times New Roman"/>
      <w:sz w:val="22"/>
    </w:rPr>
  </w:style>
  <w:style w:type="paragraph" w:customStyle="1" w:styleId="Style17">
    <w:name w:val="Style17"/>
    <w:basedOn w:val="a0"/>
    <w:rsid w:val="00E42B02"/>
    <w:pPr>
      <w:widowControl w:val="0"/>
      <w:autoSpaceDE w:val="0"/>
      <w:autoSpaceDN w:val="0"/>
      <w:adjustRightInd w:val="0"/>
      <w:spacing w:line="274" w:lineRule="exact"/>
      <w:ind w:hanging="355"/>
      <w:jc w:val="both"/>
    </w:pPr>
    <w:rPr>
      <w:rFonts w:eastAsia="Calibri"/>
    </w:rPr>
  </w:style>
  <w:style w:type="paragraph" w:customStyle="1" w:styleId="Style">
    <w:name w:val="Style"/>
    <w:rsid w:val="00E42B02"/>
    <w:pPr>
      <w:widowControl w:val="0"/>
      <w:autoSpaceDE w:val="0"/>
      <w:autoSpaceDN w:val="0"/>
      <w:adjustRightInd w:val="0"/>
      <w:ind w:left="140" w:right="140" w:firstLine="840"/>
      <w:jc w:val="both"/>
    </w:pPr>
    <w:rPr>
      <w:rFonts w:eastAsia="Calibri"/>
      <w:sz w:val="24"/>
      <w:szCs w:val="24"/>
    </w:rPr>
  </w:style>
  <w:style w:type="paragraph" w:customStyle="1" w:styleId="CM1">
    <w:name w:val="CM1"/>
    <w:basedOn w:val="Default"/>
    <w:next w:val="Default"/>
    <w:rsid w:val="00E42B02"/>
    <w:rPr>
      <w:rFonts w:ascii="EUAlbertina" w:hAnsi="EUAlbertina"/>
      <w:color w:val="auto"/>
      <w:lang w:val="bg-BG"/>
    </w:rPr>
  </w:style>
  <w:style w:type="paragraph" w:customStyle="1" w:styleId="CM3">
    <w:name w:val="CM3"/>
    <w:basedOn w:val="Default"/>
    <w:next w:val="Default"/>
    <w:rsid w:val="00E42B02"/>
    <w:rPr>
      <w:rFonts w:ascii="EUAlbertina" w:hAnsi="EUAlbertina"/>
      <w:color w:val="auto"/>
      <w:lang w:val="bg-BG"/>
    </w:rPr>
  </w:style>
  <w:style w:type="character" w:customStyle="1" w:styleId="heading1char">
    <w:name w:val="heading1char"/>
    <w:basedOn w:val="a1"/>
    <w:rsid w:val="00E42B02"/>
    <w:rPr>
      <w:rFonts w:ascii="Times New Roman" w:hAnsi="Times New Roman" w:cs="Times New Roman"/>
      <w:b/>
      <w:bCs/>
    </w:rPr>
  </w:style>
  <w:style w:type="paragraph" w:customStyle="1" w:styleId="Style5">
    <w:name w:val="Style5"/>
    <w:basedOn w:val="a0"/>
    <w:rsid w:val="00E42B02"/>
    <w:pPr>
      <w:widowControl w:val="0"/>
      <w:autoSpaceDE w:val="0"/>
      <w:autoSpaceDN w:val="0"/>
      <w:adjustRightInd w:val="0"/>
      <w:spacing w:line="374" w:lineRule="exact"/>
      <w:ind w:firstLine="698"/>
      <w:jc w:val="both"/>
    </w:pPr>
    <w:rPr>
      <w:rFonts w:ascii="MS Reference Sans Serif" w:eastAsia="Calibri" w:hAnsi="MS Reference Sans Serif"/>
    </w:rPr>
  </w:style>
  <w:style w:type="character" w:customStyle="1" w:styleId="FontStyle21">
    <w:name w:val="Font Style21"/>
    <w:basedOn w:val="a1"/>
    <w:rsid w:val="00E42B02"/>
    <w:rPr>
      <w:rFonts w:ascii="Times New Roman" w:hAnsi="Times New Roman" w:cs="Times New Roman"/>
      <w:sz w:val="22"/>
      <w:szCs w:val="22"/>
    </w:rPr>
  </w:style>
  <w:style w:type="character" w:customStyle="1" w:styleId="BodyText3Char">
    <w:name w:val="Body Text 3 Char"/>
    <w:semiHidden/>
    <w:locked/>
    <w:rsid w:val="00E42B02"/>
    <w:rPr>
      <w:rFonts w:ascii="Calibri" w:hAnsi="Calibri"/>
      <w:sz w:val="16"/>
      <w:lang w:val="en-US"/>
    </w:rPr>
  </w:style>
  <w:style w:type="paragraph" w:styleId="33">
    <w:name w:val="Body Text 3"/>
    <w:basedOn w:val="a0"/>
    <w:link w:val="34"/>
    <w:rsid w:val="00E42B02"/>
    <w:pPr>
      <w:spacing w:after="120" w:line="276" w:lineRule="auto"/>
    </w:pPr>
    <w:rPr>
      <w:rFonts w:ascii="Calibri" w:hAnsi="Calibri"/>
      <w:sz w:val="16"/>
      <w:szCs w:val="16"/>
      <w:lang w:val="en-US"/>
    </w:rPr>
  </w:style>
  <w:style w:type="character" w:customStyle="1" w:styleId="34">
    <w:name w:val="Основен текст 3 Знак"/>
    <w:basedOn w:val="a1"/>
    <w:link w:val="33"/>
    <w:rsid w:val="00E42B02"/>
    <w:rPr>
      <w:rFonts w:ascii="Calibri" w:hAnsi="Calibri"/>
      <w:sz w:val="16"/>
      <w:szCs w:val="16"/>
      <w:lang w:val="en-US"/>
    </w:rPr>
  </w:style>
  <w:style w:type="paragraph" w:customStyle="1" w:styleId="Style19">
    <w:name w:val="Style19"/>
    <w:basedOn w:val="a0"/>
    <w:rsid w:val="00E42B02"/>
    <w:pPr>
      <w:widowControl w:val="0"/>
      <w:autoSpaceDE w:val="0"/>
      <w:autoSpaceDN w:val="0"/>
      <w:adjustRightInd w:val="0"/>
      <w:spacing w:line="274" w:lineRule="exact"/>
      <w:jc w:val="both"/>
    </w:pPr>
    <w:rPr>
      <w:rFonts w:eastAsia="Calibri"/>
    </w:rPr>
  </w:style>
  <w:style w:type="character" w:customStyle="1" w:styleId="16">
    <w:name w:val="Заголовок №1_"/>
    <w:basedOn w:val="a1"/>
    <w:link w:val="17"/>
    <w:locked/>
    <w:rsid w:val="00E42B02"/>
    <w:rPr>
      <w:b/>
      <w:bCs/>
      <w:shd w:val="clear" w:color="auto" w:fill="FFFFFF"/>
    </w:rPr>
  </w:style>
  <w:style w:type="character" w:customStyle="1" w:styleId="affa">
    <w:name w:val="Основной текст"/>
    <w:basedOn w:val="aff3"/>
    <w:rsid w:val="00E42B02"/>
    <w:rPr>
      <w:sz w:val="23"/>
      <w:szCs w:val="23"/>
      <w:u w:val="single"/>
      <w:shd w:val="clear" w:color="auto" w:fill="FFFFFF"/>
      <w:lang w:bidi="ar-SA"/>
    </w:rPr>
  </w:style>
  <w:style w:type="paragraph" w:customStyle="1" w:styleId="17">
    <w:name w:val="Заголовок №1"/>
    <w:basedOn w:val="a0"/>
    <w:link w:val="16"/>
    <w:rsid w:val="00E42B02"/>
    <w:pPr>
      <w:widowControl w:val="0"/>
      <w:shd w:val="clear" w:color="auto" w:fill="FFFFFF"/>
      <w:spacing w:before="780" w:after="180" w:line="240" w:lineRule="atLeast"/>
      <w:jc w:val="both"/>
      <w:outlineLvl w:val="0"/>
    </w:pPr>
    <w:rPr>
      <w:b/>
      <w:bCs/>
      <w:sz w:val="20"/>
      <w:szCs w:val="20"/>
      <w:shd w:val="clear" w:color="auto" w:fill="FFFFFF"/>
    </w:rPr>
  </w:style>
  <w:style w:type="character" w:customStyle="1" w:styleId="35">
    <w:name w:val="Основной текст (3)_"/>
    <w:basedOn w:val="a1"/>
    <w:link w:val="310"/>
    <w:locked/>
    <w:rsid w:val="00E42B02"/>
    <w:rPr>
      <w:b/>
      <w:bCs/>
      <w:shd w:val="clear" w:color="auto" w:fill="FFFFFF"/>
    </w:rPr>
  </w:style>
  <w:style w:type="character" w:customStyle="1" w:styleId="36">
    <w:name w:val="Основной текст (3)"/>
    <w:basedOn w:val="35"/>
    <w:rsid w:val="00E42B02"/>
    <w:rPr>
      <w:b/>
      <w:bCs/>
      <w:u w:val="single"/>
      <w:shd w:val="clear" w:color="auto" w:fill="FFFFFF"/>
    </w:rPr>
  </w:style>
  <w:style w:type="character" w:customStyle="1" w:styleId="37">
    <w:name w:val="Основной текст (3) + Не полужирный"/>
    <w:basedOn w:val="35"/>
    <w:rsid w:val="00E42B02"/>
    <w:rPr>
      <w:b/>
      <w:bCs/>
      <w:shd w:val="clear" w:color="auto" w:fill="FFFFFF"/>
    </w:rPr>
  </w:style>
  <w:style w:type="paragraph" w:customStyle="1" w:styleId="310">
    <w:name w:val="Основной текст (3)1"/>
    <w:basedOn w:val="a0"/>
    <w:link w:val="35"/>
    <w:rsid w:val="00E42B02"/>
    <w:pPr>
      <w:widowControl w:val="0"/>
      <w:shd w:val="clear" w:color="auto" w:fill="FFFFFF"/>
      <w:spacing w:after="960" w:line="240" w:lineRule="atLeast"/>
      <w:ind w:hanging="360"/>
    </w:pPr>
    <w:rPr>
      <w:b/>
      <w:bCs/>
      <w:sz w:val="20"/>
      <w:szCs w:val="20"/>
      <w:shd w:val="clear" w:color="auto" w:fill="FFFFFF"/>
    </w:rPr>
  </w:style>
  <w:style w:type="character" w:customStyle="1" w:styleId="120">
    <w:name w:val="Основной текст (12)_"/>
    <w:basedOn w:val="a1"/>
    <w:link w:val="121"/>
    <w:locked/>
    <w:rsid w:val="00E42B02"/>
    <w:rPr>
      <w:i/>
      <w:iCs/>
      <w:sz w:val="23"/>
      <w:szCs w:val="23"/>
      <w:shd w:val="clear" w:color="auto" w:fill="FFFFFF"/>
    </w:rPr>
  </w:style>
  <w:style w:type="character" w:customStyle="1" w:styleId="122">
    <w:name w:val="Основной текст (12) + Не курсив"/>
    <w:basedOn w:val="120"/>
    <w:rsid w:val="00E42B02"/>
    <w:rPr>
      <w:i/>
      <w:iCs/>
      <w:sz w:val="23"/>
      <w:szCs w:val="23"/>
      <w:shd w:val="clear" w:color="auto" w:fill="FFFFFF"/>
    </w:rPr>
  </w:style>
  <w:style w:type="character" w:customStyle="1" w:styleId="38">
    <w:name w:val="Заголовок №3_"/>
    <w:basedOn w:val="a1"/>
    <w:link w:val="311"/>
    <w:locked/>
    <w:rsid w:val="00E42B02"/>
    <w:rPr>
      <w:sz w:val="23"/>
      <w:szCs w:val="23"/>
      <w:shd w:val="clear" w:color="auto" w:fill="FFFFFF"/>
    </w:rPr>
  </w:style>
  <w:style w:type="paragraph" w:customStyle="1" w:styleId="121">
    <w:name w:val="Основной текст (12)1"/>
    <w:basedOn w:val="a0"/>
    <w:link w:val="120"/>
    <w:rsid w:val="00E42B02"/>
    <w:pPr>
      <w:widowControl w:val="0"/>
      <w:shd w:val="clear" w:color="auto" w:fill="FFFFFF"/>
      <w:spacing w:before="240" w:after="240" w:line="274" w:lineRule="exact"/>
      <w:ind w:hanging="720"/>
      <w:jc w:val="both"/>
    </w:pPr>
    <w:rPr>
      <w:i/>
      <w:iCs/>
      <w:sz w:val="23"/>
      <w:szCs w:val="23"/>
      <w:shd w:val="clear" w:color="auto" w:fill="FFFFFF"/>
    </w:rPr>
  </w:style>
  <w:style w:type="paragraph" w:customStyle="1" w:styleId="311">
    <w:name w:val="Заголовок №31"/>
    <w:basedOn w:val="a0"/>
    <w:link w:val="38"/>
    <w:rsid w:val="00E42B02"/>
    <w:pPr>
      <w:widowControl w:val="0"/>
      <w:shd w:val="clear" w:color="auto" w:fill="FFFFFF"/>
      <w:spacing w:before="240" w:line="274" w:lineRule="exact"/>
      <w:ind w:hanging="360"/>
      <w:jc w:val="both"/>
      <w:outlineLvl w:val="2"/>
    </w:pPr>
    <w:rPr>
      <w:sz w:val="23"/>
      <w:szCs w:val="23"/>
      <w:shd w:val="clear" w:color="auto" w:fill="FFFFFF"/>
    </w:rPr>
  </w:style>
  <w:style w:type="character" w:customStyle="1" w:styleId="BodyTextChar">
    <w:name w:val="Body Text Char"/>
    <w:basedOn w:val="a1"/>
    <w:locked/>
    <w:rsid w:val="00E42B02"/>
    <w:rPr>
      <w:rFonts w:ascii="Times New Roman" w:hAnsi="Times New Roman" w:cs="Times New Roman"/>
      <w:sz w:val="24"/>
      <w:szCs w:val="24"/>
    </w:rPr>
  </w:style>
  <w:style w:type="character" w:customStyle="1" w:styleId="Hyperlink1">
    <w:name w:val="Hyperlink1"/>
    <w:rsid w:val="00363B5D"/>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17">
      <w:bodyDiv w:val="1"/>
      <w:marLeft w:val="0"/>
      <w:marRight w:val="0"/>
      <w:marTop w:val="0"/>
      <w:marBottom w:val="0"/>
      <w:divBdr>
        <w:top w:val="none" w:sz="0" w:space="0" w:color="auto"/>
        <w:left w:val="none" w:sz="0" w:space="0" w:color="auto"/>
        <w:bottom w:val="none" w:sz="0" w:space="0" w:color="auto"/>
        <w:right w:val="none" w:sz="0" w:space="0" w:color="auto"/>
      </w:divBdr>
    </w:div>
    <w:div w:id="444693816">
      <w:bodyDiv w:val="1"/>
      <w:marLeft w:val="0"/>
      <w:marRight w:val="0"/>
      <w:marTop w:val="0"/>
      <w:marBottom w:val="0"/>
      <w:divBdr>
        <w:top w:val="none" w:sz="0" w:space="0" w:color="auto"/>
        <w:left w:val="none" w:sz="0" w:space="0" w:color="auto"/>
        <w:bottom w:val="none" w:sz="0" w:space="0" w:color="auto"/>
        <w:right w:val="none" w:sz="0" w:space="0" w:color="auto"/>
      </w:divBdr>
      <w:divsChild>
        <w:div w:id="1167669623">
          <w:marLeft w:val="0"/>
          <w:marRight w:val="0"/>
          <w:marTop w:val="0"/>
          <w:marBottom w:val="0"/>
          <w:divBdr>
            <w:top w:val="none" w:sz="0" w:space="0" w:color="auto"/>
            <w:left w:val="none" w:sz="0" w:space="0" w:color="auto"/>
            <w:bottom w:val="none" w:sz="0" w:space="0" w:color="auto"/>
            <w:right w:val="none" w:sz="0" w:space="0" w:color="auto"/>
          </w:divBdr>
          <w:divsChild>
            <w:div w:id="95759942">
              <w:marLeft w:val="150"/>
              <w:marRight w:val="0"/>
              <w:marTop w:val="0"/>
              <w:marBottom w:val="0"/>
              <w:divBdr>
                <w:top w:val="none" w:sz="0" w:space="0" w:color="auto"/>
                <w:left w:val="none" w:sz="0" w:space="0" w:color="auto"/>
                <w:bottom w:val="none" w:sz="0" w:space="0" w:color="auto"/>
                <w:right w:val="none" w:sz="0" w:space="0" w:color="auto"/>
              </w:divBdr>
              <w:divsChild>
                <w:div w:id="260072354">
                  <w:marLeft w:val="0"/>
                  <w:marRight w:val="0"/>
                  <w:marTop w:val="0"/>
                  <w:marBottom w:val="0"/>
                  <w:divBdr>
                    <w:top w:val="none" w:sz="0" w:space="0" w:color="auto"/>
                    <w:left w:val="none" w:sz="0" w:space="0" w:color="auto"/>
                    <w:bottom w:val="none" w:sz="0" w:space="0" w:color="auto"/>
                    <w:right w:val="none" w:sz="0" w:space="0" w:color="auto"/>
                  </w:divBdr>
                </w:div>
                <w:div w:id="862472788">
                  <w:marLeft w:val="480"/>
                  <w:marRight w:val="0"/>
                  <w:marTop w:val="60"/>
                  <w:marBottom w:val="60"/>
                  <w:divBdr>
                    <w:top w:val="single" w:sz="6" w:space="3" w:color="999999"/>
                    <w:left w:val="single" w:sz="6" w:space="3" w:color="999999"/>
                    <w:bottom w:val="single" w:sz="6" w:space="3" w:color="999999"/>
                    <w:right w:val="single" w:sz="6" w:space="3" w:color="999999"/>
                  </w:divBdr>
                  <w:divsChild>
                    <w:div w:id="1388647196">
                      <w:marLeft w:val="0"/>
                      <w:marRight w:val="0"/>
                      <w:marTop w:val="0"/>
                      <w:marBottom w:val="0"/>
                      <w:divBdr>
                        <w:top w:val="none" w:sz="0" w:space="0" w:color="auto"/>
                        <w:left w:val="none" w:sz="0" w:space="0" w:color="auto"/>
                        <w:bottom w:val="none" w:sz="0" w:space="0" w:color="auto"/>
                        <w:right w:val="none" w:sz="0" w:space="0" w:color="auto"/>
                      </w:divBdr>
                    </w:div>
                  </w:divsChild>
                </w:div>
                <w:div w:id="17686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7755">
      <w:bodyDiv w:val="1"/>
      <w:marLeft w:val="0"/>
      <w:marRight w:val="0"/>
      <w:marTop w:val="0"/>
      <w:marBottom w:val="0"/>
      <w:divBdr>
        <w:top w:val="none" w:sz="0" w:space="0" w:color="auto"/>
        <w:left w:val="none" w:sz="0" w:space="0" w:color="auto"/>
        <w:bottom w:val="none" w:sz="0" w:space="0" w:color="auto"/>
        <w:right w:val="none" w:sz="0" w:space="0" w:color="auto"/>
      </w:divBdr>
    </w:div>
    <w:div w:id="631718865">
      <w:bodyDiv w:val="1"/>
      <w:marLeft w:val="0"/>
      <w:marRight w:val="0"/>
      <w:marTop w:val="0"/>
      <w:marBottom w:val="0"/>
      <w:divBdr>
        <w:top w:val="none" w:sz="0" w:space="0" w:color="auto"/>
        <w:left w:val="none" w:sz="0" w:space="0" w:color="auto"/>
        <w:bottom w:val="none" w:sz="0" w:space="0" w:color="auto"/>
        <w:right w:val="none" w:sz="0" w:space="0" w:color="auto"/>
      </w:divBdr>
    </w:div>
    <w:div w:id="656809063">
      <w:bodyDiv w:val="1"/>
      <w:marLeft w:val="0"/>
      <w:marRight w:val="0"/>
      <w:marTop w:val="0"/>
      <w:marBottom w:val="0"/>
      <w:divBdr>
        <w:top w:val="none" w:sz="0" w:space="0" w:color="auto"/>
        <w:left w:val="none" w:sz="0" w:space="0" w:color="auto"/>
        <w:bottom w:val="none" w:sz="0" w:space="0" w:color="auto"/>
        <w:right w:val="none" w:sz="0" w:space="0" w:color="auto"/>
      </w:divBdr>
    </w:div>
    <w:div w:id="807824153">
      <w:bodyDiv w:val="1"/>
      <w:marLeft w:val="0"/>
      <w:marRight w:val="0"/>
      <w:marTop w:val="0"/>
      <w:marBottom w:val="0"/>
      <w:divBdr>
        <w:top w:val="none" w:sz="0" w:space="0" w:color="auto"/>
        <w:left w:val="none" w:sz="0" w:space="0" w:color="auto"/>
        <w:bottom w:val="none" w:sz="0" w:space="0" w:color="auto"/>
        <w:right w:val="none" w:sz="0" w:space="0" w:color="auto"/>
      </w:divBdr>
    </w:div>
    <w:div w:id="861674703">
      <w:bodyDiv w:val="1"/>
      <w:marLeft w:val="0"/>
      <w:marRight w:val="0"/>
      <w:marTop w:val="0"/>
      <w:marBottom w:val="0"/>
      <w:divBdr>
        <w:top w:val="none" w:sz="0" w:space="0" w:color="auto"/>
        <w:left w:val="none" w:sz="0" w:space="0" w:color="auto"/>
        <w:bottom w:val="none" w:sz="0" w:space="0" w:color="auto"/>
        <w:right w:val="none" w:sz="0" w:space="0" w:color="auto"/>
      </w:divBdr>
    </w:div>
    <w:div w:id="1101880744">
      <w:bodyDiv w:val="1"/>
      <w:marLeft w:val="0"/>
      <w:marRight w:val="0"/>
      <w:marTop w:val="0"/>
      <w:marBottom w:val="0"/>
      <w:divBdr>
        <w:top w:val="none" w:sz="0" w:space="0" w:color="auto"/>
        <w:left w:val="none" w:sz="0" w:space="0" w:color="auto"/>
        <w:bottom w:val="none" w:sz="0" w:space="0" w:color="auto"/>
        <w:right w:val="none" w:sz="0" w:space="0" w:color="auto"/>
      </w:divBdr>
    </w:div>
    <w:div w:id="1255630775">
      <w:bodyDiv w:val="1"/>
      <w:marLeft w:val="0"/>
      <w:marRight w:val="0"/>
      <w:marTop w:val="0"/>
      <w:marBottom w:val="0"/>
      <w:divBdr>
        <w:top w:val="none" w:sz="0" w:space="0" w:color="auto"/>
        <w:left w:val="none" w:sz="0" w:space="0" w:color="auto"/>
        <w:bottom w:val="none" w:sz="0" w:space="0" w:color="auto"/>
        <w:right w:val="none" w:sz="0" w:space="0" w:color="auto"/>
      </w:divBdr>
    </w:div>
    <w:div w:id="1727727549">
      <w:bodyDiv w:val="1"/>
      <w:marLeft w:val="0"/>
      <w:marRight w:val="0"/>
      <w:marTop w:val="0"/>
      <w:marBottom w:val="0"/>
      <w:divBdr>
        <w:top w:val="none" w:sz="0" w:space="0" w:color="auto"/>
        <w:left w:val="none" w:sz="0" w:space="0" w:color="auto"/>
        <w:bottom w:val="none" w:sz="0" w:space="0" w:color="auto"/>
        <w:right w:val="none" w:sz="0" w:space="0" w:color="auto"/>
      </w:divBdr>
    </w:div>
    <w:div w:id="1903562100">
      <w:bodyDiv w:val="1"/>
      <w:marLeft w:val="0"/>
      <w:marRight w:val="0"/>
      <w:marTop w:val="0"/>
      <w:marBottom w:val="0"/>
      <w:divBdr>
        <w:top w:val="none" w:sz="0" w:space="0" w:color="auto"/>
        <w:left w:val="none" w:sz="0" w:space="0" w:color="auto"/>
        <w:bottom w:val="none" w:sz="0" w:space="0" w:color="auto"/>
        <w:right w:val="none" w:sz="0" w:space="0" w:color="auto"/>
      </w:divBdr>
      <w:divsChild>
        <w:div w:id="181558408">
          <w:marLeft w:val="0"/>
          <w:marRight w:val="0"/>
          <w:marTop w:val="0"/>
          <w:marBottom w:val="0"/>
          <w:divBdr>
            <w:top w:val="none" w:sz="0" w:space="0" w:color="auto"/>
            <w:left w:val="none" w:sz="0" w:space="0" w:color="auto"/>
            <w:bottom w:val="none" w:sz="0" w:space="0" w:color="auto"/>
            <w:right w:val="none" w:sz="0" w:space="0" w:color="auto"/>
          </w:divBdr>
          <w:divsChild>
            <w:div w:id="2116752509">
              <w:marLeft w:val="0"/>
              <w:marRight w:val="0"/>
              <w:marTop w:val="0"/>
              <w:marBottom w:val="0"/>
              <w:divBdr>
                <w:top w:val="none" w:sz="0" w:space="0" w:color="auto"/>
                <w:left w:val="none" w:sz="0" w:space="0" w:color="auto"/>
                <w:bottom w:val="none" w:sz="0" w:space="0" w:color="auto"/>
                <w:right w:val="none" w:sz="0" w:space="0" w:color="auto"/>
              </w:divBdr>
              <w:divsChild>
                <w:div w:id="860626092">
                  <w:marLeft w:val="0"/>
                  <w:marRight w:val="0"/>
                  <w:marTop w:val="0"/>
                  <w:marBottom w:val="0"/>
                  <w:divBdr>
                    <w:top w:val="none" w:sz="0" w:space="0" w:color="auto"/>
                    <w:left w:val="none" w:sz="0" w:space="0" w:color="auto"/>
                    <w:bottom w:val="none" w:sz="0" w:space="0" w:color="auto"/>
                    <w:right w:val="none" w:sz="0" w:space="0" w:color="auto"/>
                  </w:divBdr>
                  <w:divsChild>
                    <w:div w:id="1665402361">
                      <w:marLeft w:val="0"/>
                      <w:marRight w:val="0"/>
                      <w:marTop w:val="0"/>
                      <w:marBottom w:val="0"/>
                      <w:divBdr>
                        <w:top w:val="none" w:sz="0" w:space="0" w:color="auto"/>
                        <w:left w:val="none" w:sz="0" w:space="0" w:color="auto"/>
                        <w:bottom w:val="none" w:sz="0" w:space="0" w:color="auto"/>
                        <w:right w:val="none" w:sz="0" w:space="0" w:color="auto"/>
                      </w:divBdr>
                      <w:divsChild>
                        <w:div w:id="1004550868">
                          <w:marLeft w:val="0"/>
                          <w:marRight w:val="0"/>
                          <w:marTop w:val="0"/>
                          <w:marBottom w:val="0"/>
                          <w:divBdr>
                            <w:top w:val="none" w:sz="0" w:space="0" w:color="auto"/>
                            <w:left w:val="none" w:sz="0" w:space="0" w:color="auto"/>
                            <w:bottom w:val="none" w:sz="0" w:space="0" w:color="auto"/>
                            <w:right w:val="none" w:sz="0" w:space="0" w:color="auto"/>
                          </w:divBdr>
                          <w:divsChild>
                            <w:div w:id="8028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94322">
      <w:bodyDiv w:val="1"/>
      <w:marLeft w:val="0"/>
      <w:marRight w:val="0"/>
      <w:marTop w:val="0"/>
      <w:marBottom w:val="0"/>
      <w:divBdr>
        <w:top w:val="none" w:sz="0" w:space="0" w:color="auto"/>
        <w:left w:val="none" w:sz="0" w:space="0" w:color="auto"/>
        <w:bottom w:val="none" w:sz="0" w:space="0" w:color="auto"/>
        <w:right w:val="none" w:sz="0" w:space="0" w:color="auto"/>
      </w:divBdr>
      <w:divsChild>
        <w:div w:id="180821891">
          <w:marLeft w:val="0"/>
          <w:marRight w:val="0"/>
          <w:marTop w:val="0"/>
          <w:marBottom w:val="0"/>
          <w:divBdr>
            <w:top w:val="none" w:sz="0" w:space="0" w:color="auto"/>
            <w:left w:val="none" w:sz="0" w:space="0" w:color="auto"/>
            <w:bottom w:val="none" w:sz="0" w:space="0" w:color="auto"/>
            <w:right w:val="none" w:sz="0" w:space="0" w:color="auto"/>
          </w:divBdr>
          <w:divsChild>
            <w:div w:id="1409615396">
              <w:marLeft w:val="150"/>
              <w:marRight w:val="0"/>
              <w:marTop w:val="0"/>
              <w:marBottom w:val="0"/>
              <w:divBdr>
                <w:top w:val="none" w:sz="0" w:space="0" w:color="auto"/>
                <w:left w:val="none" w:sz="0" w:space="0" w:color="auto"/>
                <w:bottom w:val="none" w:sz="0" w:space="0" w:color="auto"/>
                <w:right w:val="none" w:sz="0" w:space="0" w:color="auto"/>
              </w:divBdr>
              <w:divsChild>
                <w:div w:id="673580741">
                  <w:marLeft w:val="0"/>
                  <w:marRight w:val="0"/>
                  <w:marTop w:val="0"/>
                  <w:marBottom w:val="0"/>
                  <w:divBdr>
                    <w:top w:val="none" w:sz="0" w:space="0" w:color="auto"/>
                    <w:left w:val="none" w:sz="0" w:space="0" w:color="auto"/>
                    <w:bottom w:val="none" w:sz="0" w:space="0" w:color="auto"/>
                    <w:right w:val="none" w:sz="0" w:space="0" w:color="auto"/>
                  </w:divBdr>
                </w:div>
                <w:div w:id="1229149193">
                  <w:marLeft w:val="0"/>
                  <w:marRight w:val="0"/>
                  <w:marTop w:val="0"/>
                  <w:marBottom w:val="0"/>
                  <w:divBdr>
                    <w:top w:val="none" w:sz="0" w:space="0" w:color="auto"/>
                    <w:left w:val="none" w:sz="0" w:space="0" w:color="auto"/>
                    <w:bottom w:val="none" w:sz="0" w:space="0" w:color="auto"/>
                    <w:right w:val="none" w:sz="0" w:space="0" w:color="auto"/>
                  </w:divBdr>
                </w:div>
                <w:div w:id="1267420881">
                  <w:marLeft w:val="480"/>
                  <w:marRight w:val="0"/>
                  <w:marTop w:val="60"/>
                  <w:marBottom w:val="60"/>
                  <w:divBdr>
                    <w:top w:val="single" w:sz="6" w:space="3" w:color="999999"/>
                    <w:left w:val="single" w:sz="6" w:space="3" w:color="999999"/>
                    <w:bottom w:val="single" w:sz="6" w:space="3" w:color="999999"/>
                    <w:right w:val="single" w:sz="6" w:space="3" w:color="999999"/>
                  </w:divBdr>
                  <w:divsChild>
                    <w:div w:id="18280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javascript:Navigate('&#1095;&#1083;47_&#1072;&#1083;9');" TargetMode="External"/><Relationship Id="rId26" Type="http://schemas.openxmlformats.org/officeDocument/2006/relationships/hyperlink" Target="javascript:Navigate('%D1%87%D0%BB47_%D0%B0%D0%BB5');" TargetMode="External"/><Relationship Id="rId39" Type="http://schemas.openxmlformats.org/officeDocument/2006/relationships/hyperlink" Target="javascript:Navigate('&#1095;&#1083;49_&#1072;&#1083;1');" TargetMode="External"/><Relationship Id="rId21" Type="http://schemas.openxmlformats.org/officeDocument/2006/relationships/hyperlink" Target="javascript:Navigate('&#1095;&#1083;47_&#1072;&#1083;2');" TargetMode="External"/><Relationship Id="rId34" Type="http://schemas.openxmlformats.org/officeDocument/2006/relationships/hyperlink" Target="javascript:top.doccontent_selector.fnNavigate('&#1095;&#1083;47_&#1072;&#1083;9');" TargetMode="External"/><Relationship Id="rId42" Type="http://schemas.openxmlformats.org/officeDocument/2006/relationships/hyperlink" Target="javascript:Navigate('&#1095;&#1083;45&#1072;_&#1072;&#1083;2');" TargetMode="External"/><Relationship Id="rId47" Type="http://schemas.openxmlformats.org/officeDocument/2006/relationships/hyperlink" Target="javascript:Navigate('&#1095;&#1083;45&#1072;_&#1072;&#1083;6');" TargetMode="External"/><Relationship Id="rId50" Type="http://schemas.openxmlformats.org/officeDocument/2006/relationships/hyperlink" Target="javascript:Navigate('&#1095;&#1083;47_&#1072;&#1083;5');" TargetMode="External"/><Relationship Id="rId55" Type="http://schemas.openxmlformats.org/officeDocument/2006/relationships/hyperlink" Target="javascript:top.navigateDocument('&#1047;&#1050;_2006_77407');"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javascript:Navigate('&#1095;&#1083;47_&#1072;&#1083;1_&#1090;1-4');" TargetMode="External"/><Relationship Id="rId29" Type="http://schemas.openxmlformats.org/officeDocument/2006/relationships/hyperlink" Target="javascript:Navigate('&#1095;&#1083;56_&#1072;&#1083;1_&#1090;1');" TargetMode="External"/><Relationship Id="rId11" Type="http://schemas.openxmlformats.org/officeDocument/2006/relationships/hyperlink" Target="javascript:top.doccontent_selector.fnNavigate('&#1095;&#1083;47_&#1072;&#1083;9');" TargetMode="External"/><Relationship Id="rId24" Type="http://schemas.openxmlformats.org/officeDocument/2006/relationships/hyperlink" Target="javascript:Navigate('%D1%87%D0%BB22%D0%B1_%D0%B0%D0%BB3');" TargetMode="External"/><Relationship Id="rId32" Type="http://schemas.openxmlformats.org/officeDocument/2006/relationships/hyperlink" Target="javascript:top.navigateDocument('&#1047;&#1050;_2006_77407" TargetMode="External"/><Relationship Id="rId37" Type="http://schemas.openxmlformats.org/officeDocument/2006/relationships/hyperlink" Target="javascript:Navigate('&#1095;&#1083;56_&#1072;&#1083;1_&#1090;5');" TargetMode="External"/><Relationship Id="rId40" Type="http://schemas.openxmlformats.org/officeDocument/2006/relationships/hyperlink" Target="javascript:Navigate('&#1095;&#1083;49_&#1072;&#1083;2');" TargetMode="External"/><Relationship Id="rId45" Type="http://schemas.openxmlformats.org/officeDocument/2006/relationships/hyperlink" Target="javascript:Navigate('&#1095;&#1083;47_&#1072;&#1083;1');" TargetMode="External"/><Relationship Id="rId53" Type="http://schemas.openxmlformats.org/officeDocument/2006/relationships/hyperlink" Target="javascript:Navigate('&#1095;&#1083;45&#1073;_&#1072;&#1083;1');" TargetMode="External"/><Relationship Id="rId58"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javascript:Navigate('&#1095;&#1083;48_&#1072;&#1083;1');" TargetMode="External"/><Relationship Id="rId14" Type="http://schemas.openxmlformats.org/officeDocument/2006/relationships/hyperlink" Target="javascript:Navigate('&#1095;&#1083;47_&#1072;&#1083;1');" TargetMode="External"/><Relationship Id="rId22" Type="http://schemas.openxmlformats.org/officeDocument/2006/relationships/hyperlink" Target="javascript:Navigate('&#1095;&#1083;68_&#1072;&#1083;3');" TargetMode="External"/><Relationship Id="rId27" Type="http://schemas.openxmlformats.org/officeDocument/2006/relationships/hyperlink" Target="javascript:Navigate('%D1%87%D0%BB43_%D0%B0%D0%BB7');" TargetMode="External"/><Relationship Id="rId30" Type="http://schemas.openxmlformats.org/officeDocument/2006/relationships/hyperlink" Target="javascript:Navigate('&#1095;&#1083;56_&#1072;&#1083;1_&#1090;1_&#1073;&#1072;');" TargetMode="External"/><Relationship Id="rId35" Type="http://schemas.openxmlformats.org/officeDocument/2006/relationships/hyperlink" Target="javascript:Navigate('&#1095;&#1083;56_&#1072;&#1083;1_&#1090;1_&#1073;&#1074;');" TargetMode="External"/><Relationship Id="rId43" Type="http://schemas.openxmlformats.org/officeDocument/2006/relationships/hyperlink" Target="javascript:Navigate('&#1095;&#1083;47_&#1072;&#1083;1');" TargetMode="External"/><Relationship Id="rId48" Type="http://schemas.openxmlformats.org/officeDocument/2006/relationships/hyperlink" Target="javascript:Navigate('&#1095;&#1083;45&#1072;_&#1072;&#1083;2');" TargetMode="External"/><Relationship Id="rId56" Type="http://schemas.openxmlformats.org/officeDocument/2006/relationships/hyperlink" Target="javascript:top.doccontent_selector.fnNavigate('&#1095;&#1083;47_&#1072;&#1083;9');" TargetMode="External"/><Relationship Id="rId8" Type="http://schemas.openxmlformats.org/officeDocument/2006/relationships/endnotes" Target="endnotes.xml"/><Relationship Id="rId51" Type="http://schemas.openxmlformats.org/officeDocument/2006/relationships/hyperlink" Target="javascript:Navigate('&#1095;&#1083;45&#1072;_&#1072;&#1083;4');"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javascript:Navigate('&#1095;&#1083;48_&#1072;&#1083;1');" TargetMode="External"/><Relationship Id="rId25" Type="http://schemas.openxmlformats.org/officeDocument/2006/relationships/hyperlink" Target="javascript:Navigate('%D1%87%D0%BB47_%D0%B0%D0%BB1');" TargetMode="External"/><Relationship Id="rId33" Type="http://schemas.openxmlformats.org/officeDocument/2006/relationships/hyperlink" Target="javascript:top.navigateDocument('&#1047;&#1050;_2006_77407');" TargetMode="External"/><Relationship Id="rId38" Type="http://schemas.openxmlformats.org/officeDocument/2006/relationships/hyperlink" Target="javascript:Navigate('&#1095;&#1083;25_&#1072;&#1083;2_&#1090;6');" TargetMode="External"/><Relationship Id="rId46" Type="http://schemas.openxmlformats.org/officeDocument/2006/relationships/hyperlink" Target="javascript:Navigate('&#1095;&#1083;47_&#1072;&#1083;5');" TargetMode="External"/><Relationship Id="rId59" Type="http://schemas.openxmlformats.org/officeDocument/2006/relationships/footer" Target="footer3.xml"/><Relationship Id="rId20" Type="http://schemas.openxmlformats.org/officeDocument/2006/relationships/hyperlink" Target="javascript:Navigate('&#1095;&#1083;47_&#1072;&#1083;1');" TargetMode="External"/><Relationship Id="rId41" Type="http://schemas.openxmlformats.org/officeDocument/2006/relationships/hyperlink" Target="javascript:Navigate('&#1095;&#1083;56_&#1072;&#1083;1_&#1090;11');" TargetMode="External"/><Relationship Id="rId54" Type="http://schemas.openxmlformats.org/officeDocument/2006/relationships/hyperlink" Target="javascript:top.navigateDocument('&#1047;&#1050;_2006_7740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avascript:Navigate('&#1095;&#1083;47_&#1072;&#1083;5');" TargetMode="External"/><Relationship Id="rId23" Type="http://schemas.openxmlformats.org/officeDocument/2006/relationships/hyperlink" Target="javascript:Navigate('&#1095;&#1083;69&#1072;_&#1072;&#1083;3');" TargetMode="External"/><Relationship Id="rId28" Type="http://schemas.openxmlformats.org/officeDocument/2006/relationships/hyperlink" Target="javascript:Navigate('&#1095;&#1083;49');" TargetMode="External"/><Relationship Id="rId36" Type="http://schemas.openxmlformats.org/officeDocument/2006/relationships/hyperlink" Target="javascript:Navigate('&#1095;&#1083;56_&#1072;&#1083;1_&#1090;4');" TargetMode="External"/><Relationship Id="rId49" Type="http://schemas.openxmlformats.org/officeDocument/2006/relationships/hyperlink" Target="javascript:Navigate('&#1095;&#1083;47_&#1072;&#1083;1');" TargetMode="External"/><Relationship Id="rId57" Type="http://schemas.openxmlformats.org/officeDocument/2006/relationships/image" Target="media/image2.emf"/><Relationship Id="rId10" Type="http://schemas.openxmlformats.org/officeDocument/2006/relationships/oleObject" Target="embeddings/oleObject1.bin"/><Relationship Id="rId31" Type="http://schemas.openxmlformats.org/officeDocument/2006/relationships/hyperlink" Target="javascript:Navigate('&#1095;&#1083;56_&#1072;&#1083;1_&#1090;1_&#1073;&#1073;');" TargetMode="External"/><Relationship Id="rId44" Type="http://schemas.openxmlformats.org/officeDocument/2006/relationships/hyperlink" Target="javascript:Navigate('&#1095;&#1083;47_&#1072;&#1083;5');" TargetMode="External"/><Relationship Id="rId52" Type="http://schemas.openxmlformats.org/officeDocument/2006/relationships/hyperlink" Target="javascript:Navigate('&#1095;&#1083;45&#1072;_&#1072;&#1083;1-5');"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8849C-26F3-4109-B2AF-BADD7C68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32987</Words>
  <Characters>188028</Characters>
  <Application>Microsoft Office Word</Application>
  <DocSecurity>0</DocSecurity>
  <Lines>1566</Lines>
  <Paragraphs>441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ПРОЕКТ</vt:lpstr>
      <vt:lpstr>ПРОЕКТ</vt:lpstr>
    </vt:vector>
  </TitlesOfParts>
  <Company/>
  <LinksUpToDate>false</LinksUpToDate>
  <CharactersWithSpaces>220574</CharactersWithSpaces>
  <SharedDoc>false</SharedDoc>
  <HLinks>
    <vt:vector size="342" baseType="variant">
      <vt:variant>
        <vt:i4>2031665</vt:i4>
      </vt:variant>
      <vt:variant>
        <vt:i4>168</vt:i4>
      </vt:variant>
      <vt:variant>
        <vt:i4>0</vt:i4>
      </vt:variant>
      <vt:variant>
        <vt:i4>5</vt:i4>
      </vt:variant>
      <vt:variant>
        <vt:lpwstr>javascript:top.doccontent_selector.fnNavigate('чл47_ал9');</vt:lpwstr>
      </vt:variant>
      <vt:variant>
        <vt:lpwstr/>
      </vt:variant>
      <vt:variant>
        <vt:i4>2031665</vt:i4>
      </vt:variant>
      <vt:variant>
        <vt:i4>165</vt:i4>
      </vt:variant>
      <vt:variant>
        <vt:i4>0</vt:i4>
      </vt:variant>
      <vt:variant>
        <vt:i4>5</vt:i4>
      </vt:variant>
      <vt:variant>
        <vt:lpwstr>javascript:top.doccontent_selector.fnNavigate('чл47_ал9');</vt:lpwstr>
      </vt:variant>
      <vt:variant>
        <vt:lpwstr/>
      </vt:variant>
      <vt:variant>
        <vt:i4>2031665</vt:i4>
      </vt:variant>
      <vt:variant>
        <vt:i4>162</vt:i4>
      </vt:variant>
      <vt:variant>
        <vt:i4>0</vt:i4>
      </vt:variant>
      <vt:variant>
        <vt:i4>5</vt:i4>
      </vt:variant>
      <vt:variant>
        <vt:lpwstr>javascript:top.doccontent_selector.fnNavigate('чл47_ал9');</vt:lpwstr>
      </vt:variant>
      <vt:variant>
        <vt:lpwstr/>
      </vt:variant>
      <vt:variant>
        <vt:i4>70124657</vt:i4>
      </vt:variant>
      <vt:variant>
        <vt:i4>159</vt:i4>
      </vt:variant>
      <vt:variant>
        <vt:i4>0</vt:i4>
      </vt:variant>
      <vt:variant>
        <vt:i4>5</vt:i4>
      </vt:variant>
      <vt:variant>
        <vt:lpwstr>javascript:top.navigateDocument('ЗК_2006_77407');</vt:lpwstr>
      </vt:variant>
      <vt:variant>
        <vt:lpwstr/>
      </vt:variant>
      <vt:variant>
        <vt:i4>2490372</vt:i4>
      </vt:variant>
      <vt:variant>
        <vt:i4>156</vt:i4>
      </vt:variant>
      <vt:variant>
        <vt:i4>0</vt:i4>
      </vt:variant>
      <vt:variant>
        <vt:i4>5</vt:i4>
      </vt:variant>
      <vt:variant>
        <vt:lpwstr>javascript:top.navigateDocument('ЗК_2006_77407</vt:lpwstr>
      </vt:variant>
      <vt:variant>
        <vt:lpwstr>чл23');</vt:lpwstr>
      </vt:variant>
      <vt:variant>
        <vt:i4>70713393</vt:i4>
      </vt:variant>
      <vt:variant>
        <vt:i4>153</vt:i4>
      </vt:variant>
      <vt:variant>
        <vt:i4>0</vt:i4>
      </vt:variant>
      <vt:variant>
        <vt:i4>5</vt:i4>
      </vt:variant>
      <vt:variant>
        <vt:lpwstr>javascript:Navigate('чл45б_ал1');</vt:lpwstr>
      </vt:variant>
      <vt:variant>
        <vt:lpwstr/>
      </vt:variant>
      <vt:variant>
        <vt:i4>67305500</vt:i4>
      </vt:variant>
      <vt:variant>
        <vt:i4>150</vt:i4>
      </vt:variant>
      <vt:variant>
        <vt:i4>0</vt:i4>
      </vt:variant>
      <vt:variant>
        <vt:i4>5</vt:i4>
      </vt:variant>
      <vt:variant>
        <vt:lpwstr>javascript:Navigate('чл45а_ал1-5');</vt:lpwstr>
      </vt:variant>
      <vt:variant>
        <vt:lpwstr/>
      </vt:variant>
      <vt:variant>
        <vt:i4>70451249</vt:i4>
      </vt:variant>
      <vt:variant>
        <vt:i4>147</vt:i4>
      </vt:variant>
      <vt:variant>
        <vt:i4>0</vt:i4>
      </vt:variant>
      <vt:variant>
        <vt:i4>5</vt:i4>
      </vt:variant>
      <vt:variant>
        <vt:lpwstr>javascript:Navigate('чл45а_ал4');</vt:lpwstr>
      </vt:variant>
      <vt:variant>
        <vt:lpwstr/>
      </vt:variant>
      <vt:variant>
        <vt:i4>5636188</vt:i4>
      </vt:variant>
      <vt:variant>
        <vt:i4>144</vt:i4>
      </vt:variant>
      <vt:variant>
        <vt:i4>0</vt:i4>
      </vt:variant>
      <vt:variant>
        <vt:i4>5</vt:i4>
      </vt:variant>
      <vt:variant>
        <vt:lpwstr>javascript:Navigate('чл47_ал5');</vt:lpwstr>
      </vt:variant>
      <vt:variant>
        <vt:lpwstr/>
      </vt:variant>
      <vt:variant>
        <vt:i4>5636184</vt:i4>
      </vt:variant>
      <vt:variant>
        <vt:i4>141</vt:i4>
      </vt:variant>
      <vt:variant>
        <vt:i4>0</vt:i4>
      </vt:variant>
      <vt:variant>
        <vt:i4>5</vt:i4>
      </vt:variant>
      <vt:variant>
        <vt:lpwstr>javascript:Navigate('чл47_ал1');</vt:lpwstr>
      </vt:variant>
      <vt:variant>
        <vt:lpwstr/>
      </vt:variant>
      <vt:variant>
        <vt:i4>70582321</vt:i4>
      </vt:variant>
      <vt:variant>
        <vt:i4>138</vt:i4>
      </vt:variant>
      <vt:variant>
        <vt:i4>0</vt:i4>
      </vt:variant>
      <vt:variant>
        <vt:i4>5</vt:i4>
      </vt:variant>
      <vt:variant>
        <vt:lpwstr>javascript:Navigate('чл45а_ал2');</vt:lpwstr>
      </vt:variant>
      <vt:variant>
        <vt:lpwstr/>
      </vt:variant>
      <vt:variant>
        <vt:i4>70320177</vt:i4>
      </vt:variant>
      <vt:variant>
        <vt:i4>135</vt:i4>
      </vt:variant>
      <vt:variant>
        <vt:i4>0</vt:i4>
      </vt:variant>
      <vt:variant>
        <vt:i4>5</vt:i4>
      </vt:variant>
      <vt:variant>
        <vt:lpwstr>javascript:Navigate('чл45а_ал6');</vt:lpwstr>
      </vt:variant>
      <vt:variant>
        <vt:lpwstr/>
      </vt:variant>
      <vt:variant>
        <vt:i4>5636188</vt:i4>
      </vt:variant>
      <vt:variant>
        <vt:i4>132</vt:i4>
      </vt:variant>
      <vt:variant>
        <vt:i4>0</vt:i4>
      </vt:variant>
      <vt:variant>
        <vt:i4>5</vt:i4>
      </vt:variant>
      <vt:variant>
        <vt:lpwstr>javascript:Navigate('чл47_ал5');</vt:lpwstr>
      </vt:variant>
      <vt:variant>
        <vt:lpwstr/>
      </vt:variant>
      <vt:variant>
        <vt:i4>5636184</vt:i4>
      </vt:variant>
      <vt:variant>
        <vt:i4>129</vt:i4>
      </vt:variant>
      <vt:variant>
        <vt:i4>0</vt:i4>
      </vt:variant>
      <vt:variant>
        <vt:i4>5</vt:i4>
      </vt:variant>
      <vt:variant>
        <vt:lpwstr>javascript:Navigate('чл47_ал1');</vt:lpwstr>
      </vt:variant>
      <vt:variant>
        <vt:lpwstr/>
      </vt:variant>
      <vt:variant>
        <vt:i4>5636188</vt:i4>
      </vt:variant>
      <vt:variant>
        <vt:i4>126</vt:i4>
      </vt:variant>
      <vt:variant>
        <vt:i4>0</vt:i4>
      </vt:variant>
      <vt:variant>
        <vt:i4>5</vt:i4>
      </vt:variant>
      <vt:variant>
        <vt:lpwstr>javascript:Navigate('чл47_ал5');</vt:lpwstr>
      </vt:variant>
      <vt:variant>
        <vt:lpwstr/>
      </vt:variant>
      <vt:variant>
        <vt:i4>5636184</vt:i4>
      </vt:variant>
      <vt:variant>
        <vt:i4>123</vt:i4>
      </vt:variant>
      <vt:variant>
        <vt:i4>0</vt:i4>
      </vt:variant>
      <vt:variant>
        <vt:i4>5</vt:i4>
      </vt:variant>
      <vt:variant>
        <vt:lpwstr>javascript:Navigate('чл47_ал1');</vt:lpwstr>
      </vt:variant>
      <vt:variant>
        <vt:lpwstr/>
      </vt:variant>
      <vt:variant>
        <vt:i4>70582321</vt:i4>
      </vt:variant>
      <vt:variant>
        <vt:i4>120</vt:i4>
      </vt:variant>
      <vt:variant>
        <vt:i4>0</vt:i4>
      </vt:variant>
      <vt:variant>
        <vt:i4>5</vt:i4>
      </vt:variant>
      <vt:variant>
        <vt:lpwstr>javascript:Navigate('чл45а_ал2');</vt:lpwstr>
      </vt:variant>
      <vt:variant>
        <vt:lpwstr/>
      </vt:variant>
      <vt:variant>
        <vt:i4>3736618</vt:i4>
      </vt:variant>
      <vt:variant>
        <vt:i4>117</vt:i4>
      </vt:variant>
      <vt:variant>
        <vt:i4>0</vt:i4>
      </vt:variant>
      <vt:variant>
        <vt:i4>5</vt:i4>
      </vt:variant>
      <vt:variant>
        <vt:lpwstr>javascript:Navigate('чл56_ал1_т11');</vt:lpwstr>
      </vt:variant>
      <vt:variant>
        <vt:lpwstr/>
      </vt:variant>
      <vt:variant>
        <vt:i4>5636181</vt:i4>
      </vt:variant>
      <vt:variant>
        <vt:i4>114</vt:i4>
      </vt:variant>
      <vt:variant>
        <vt:i4>0</vt:i4>
      </vt:variant>
      <vt:variant>
        <vt:i4>5</vt:i4>
      </vt:variant>
      <vt:variant>
        <vt:lpwstr>javascript:Navigate('чл49_ал2');</vt:lpwstr>
      </vt:variant>
      <vt:variant>
        <vt:lpwstr/>
      </vt:variant>
      <vt:variant>
        <vt:i4>5636182</vt:i4>
      </vt:variant>
      <vt:variant>
        <vt:i4>111</vt:i4>
      </vt:variant>
      <vt:variant>
        <vt:i4>0</vt:i4>
      </vt:variant>
      <vt:variant>
        <vt:i4>5</vt:i4>
      </vt:variant>
      <vt:variant>
        <vt:lpwstr>javascript:Navigate('чл49_ал1');</vt:lpwstr>
      </vt:variant>
      <vt:variant>
        <vt:lpwstr/>
      </vt:variant>
      <vt:variant>
        <vt:i4>787477</vt:i4>
      </vt:variant>
      <vt:variant>
        <vt:i4>108</vt:i4>
      </vt:variant>
      <vt:variant>
        <vt:i4>0</vt:i4>
      </vt:variant>
      <vt:variant>
        <vt:i4>5</vt:i4>
      </vt:variant>
      <vt:variant>
        <vt:lpwstr>javascript:Navigate('чл25_ал2_т6');</vt:lpwstr>
      </vt:variant>
      <vt:variant>
        <vt:lpwstr/>
      </vt:variant>
      <vt:variant>
        <vt:i4>525333</vt:i4>
      </vt:variant>
      <vt:variant>
        <vt:i4>105</vt:i4>
      </vt:variant>
      <vt:variant>
        <vt:i4>0</vt:i4>
      </vt:variant>
      <vt:variant>
        <vt:i4>5</vt:i4>
      </vt:variant>
      <vt:variant>
        <vt:lpwstr>javascript:Navigate('чл56_ал1_т5');</vt:lpwstr>
      </vt:variant>
      <vt:variant>
        <vt:lpwstr/>
      </vt:variant>
      <vt:variant>
        <vt:i4>590869</vt:i4>
      </vt:variant>
      <vt:variant>
        <vt:i4>102</vt:i4>
      </vt:variant>
      <vt:variant>
        <vt:i4>0</vt:i4>
      </vt:variant>
      <vt:variant>
        <vt:i4>5</vt:i4>
      </vt:variant>
      <vt:variant>
        <vt:lpwstr>javascript:Navigate('чл56_ал1_т4');</vt:lpwstr>
      </vt:variant>
      <vt:variant>
        <vt:lpwstr/>
      </vt:variant>
      <vt:variant>
        <vt:i4>67633270</vt:i4>
      </vt:variant>
      <vt:variant>
        <vt:i4>99</vt:i4>
      </vt:variant>
      <vt:variant>
        <vt:i4>0</vt:i4>
      </vt:variant>
      <vt:variant>
        <vt:i4>5</vt:i4>
      </vt:variant>
      <vt:variant>
        <vt:lpwstr>javascript:Navigate('чл56_ал1_т1_бв');</vt:lpwstr>
      </vt:variant>
      <vt:variant>
        <vt:lpwstr/>
      </vt:variant>
      <vt:variant>
        <vt:i4>2031665</vt:i4>
      </vt:variant>
      <vt:variant>
        <vt:i4>96</vt:i4>
      </vt:variant>
      <vt:variant>
        <vt:i4>0</vt:i4>
      </vt:variant>
      <vt:variant>
        <vt:i4>5</vt:i4>
      </vt:variant>
      <vt:variant>
        <vt:lpwstr>javascript:top.doccontent_selector.fnNavigate('чл47_ал9');</vt:lpwstr>
      </vt:variant>
      <vt:variant>
        <vt:lpwstr/>
      </vt:variant>
      <vt:variant>
        <vt:i4>70124657</vt:i4>
      </vt:variant>
      <vt:variant>
        <vt:i4>93</vt:i4>
      </vt:variant>
      <vt:variant>
        <vt:i4>0</vt:i4>
      </vt:variant>
      <vt:variant>
        <vt:i4>5</vt:i4>
      </vt:variant>
      <vt:variant>
        <vt:lpwstr>javascript:top.navigateDocument('ЗК_2006_77407');</vt:lpwstr>
      </vt:variant>
      <vt:variant>
        <vt:lpwstr/>
      </vt:variant>
      <vt:variant>
        <vt:i4>2490372</vt:i4>
      </vt:variant>
      <vt:variant>
        <vt:i4>90</vt:i4>
      </vt:variant>
      <vt:variant>
        <vt:i4>0</vt:i4>
      </vt:variant>
      <vt:variant>
        <vt:i4>5</vt:i4>
      </vt:variant>
      <vt:variant>
        <vt:lpwstr>javascript:top.navigateDocument('ЗК_2006_77407</vt:lpwstr>
      </vt:variant>
      <vt:variant>
        <vt:lpwstr>чл23');</vt:lpwstr>
      </vt:variant>
      <vt:variant>
        <vt:i4>67633269</vt:i4>
      </vt:variant>
      <vt:variant>
        <vt:i4>87</vt:i4>
      </vt:variant>
      <vt:variant>
        <vt:i4>0</vt:i4>
      </vt:variant>
      <vt:variant>
        <vt:i4>5</vt:i4>
      </vt:variant>
      <vt:variant>
        <vt:lpwstr>javascript:Navigate('чл56_ал1_т1_бб');</vt:lpwstr>
      </vt:variant>
      <vt:variant>
        <vt:lpwstr/>
      </vt:variant>
      <vt:variant>
        <vt:i4>67633268</vt:i4>
      </vt:variant>
      <vt:variant>
        <vt:i4>84</vt:i4>
      </vt:variant>
      <vt:variant>
        <vt:i4>0</vt:i4>
      </vt:variant>
      <vt:variant>
        <vt:i4>5</vt:i4>
      </vt:variant>
      <vt:variant>
        <vt:lpwstr>javascript:Navigate('чл56_ал1_т1_ба');</vt:lpwstr>
      </vt:variant>
      <vt:variant>
        <vt:lpwstr/>
      </vt:variant>
      <vt:variant>
        <vt:i4>787477</vt:i4>
      </vt:variant>
      <vt:variant>
        <vt:i4>81</vt:i4>
      </vt:variant>
      <vt:variant>
        <vt:i4>0</vt:i4>
      </vt:variant>
      <vt:variant>
        <vt:i4>5</vt:i4>
      </vt:variant>
      <vt:variant>
        <vt:lpwstr>javascript:Navigate('чл56_ал1_т1');</vt:lpwstr>
      </vt:variant>
      <vt:variant>
        <vt:lpwstr/>
      </vt:variant>
      <vt:variant>
        <vt:i4>70386775</vt:i4>
      </vt:variant>
      <vt:variant>
        <vt:i4>78</vt:i4>
      </vt:variant>
      <vt:variant>
        <vt:i4>0</vt:i4>
      </vt:variant>
      <vt:variant>
        <vt:i4>5</vt:i4>
      </vt:variant>
      <vt:variant>
        <vt:lpwstr>javascript:Navigate('чл49');</vt:lpwstr>
      </vt:variant>
      <vt:variant>
        <vt:lpwstr/>
      </vt:variant>
      <vt:variant>
        <vt:i4>2293764</vt:i4>
      </vt:variant>
      <vt:variant>
        <vt:i4>75</vt:i4>
      </vt:variant>
      <vt:variant>
        <vt:i4>0</vt:i4>
      </vt:variant>
      <vt:variant>
        <vt:i4>5</vt:i4>
      </vt:variant>
      <vt:variant>
        <vt:lpwstr>javascript:Navigate('%D1%87%D0%BB43_%D0%B0%D0%BB7');</vt:lpwstr>
      </vt:variant>
      <vt:variant>
        <vt:lpwstr/>
      </vt:variant>
      <vt:variant>
        <vt:i4>2293765</vt:i4>
      </vt:variant>
      <vt:variant>
        <vt:i4>72</vt:i4>
      </vt:variant>
      <vt:variant>
        <vt:i4>0</vt:i4>
      </vt:variant>
      <vt:variant>
        <vt:i4>5</vt:i4>
      </vt:variant>
      <vt:variant>
        <vt:lpwstr>javascript:Navigate('%D1%87%D0%BB47_%D0%B0%D0%BB2');</vt:lpwstr>
      </vt:variant>
      <vt:variant>
        <vt:lpwstr/>
      </vt:variant>
      <vt:variant>
        <vt:i4>2293762</vt:i4>
      </vt:variant>
      <vt:variant>
        <vt:i4>69</vt:i4>
      </vt:variant>
      <vt:variant>
        <vt:i4>0</vt:i4>
      </vt:variant>
      <vt:variant>
        <vt:i4>5</vt:i4>
      </vt:variant>
      <vt:variant>
        <vt:lpwstr>javascript:Navigate('%D1%87%D0%BB47_%D0%B0%D0%BB5');</vt:lpwstr>
      </vt:variant>
      <vt:variant>
        <vt:lpwstr/>
      </vt:variant>
      <vt:variant>
        <vt:i4>2293766</vt:i4>
      </vt:variant>
      <vt:variant>
        <vt:i4>66</vt:i4>
      </vt:variant>
      <vt:variant>
        <vt:i4>0</vt:i4>
      </vt:variant>
      <vt:variant>
        <vt:i4>5</vt:i4>
      </vt:variant>
      <vt:variant>
        <vt:lpwstr>javascript:Navigate('%D1%87%D0%BB47_%D0%B0%D0%BB1');</vt:lpwstr>
      </vt:variant>
      <vt:variant>
        <vt:lpwstr/>
      </vt:variant>
      <vt:variant>
        <vt:i4>5374065</vt:i4>
      </vt:variant>
      <vt:variant>
        <vt:i4>63</vt:i4>
      </vt:variant>
      <vt:variant>
        <vt:i4>0</vt:i4>
      </vt:variant>
      <vt:variant>
        <vt:i4>5</vt:i4>
      </vt:variant>
      <vt:variant>
        <vt:lpwstr>javascript:Navigate('%D1%87%D0%BB22%D0%B1_%D0%B0%D0%BB3');</vt:lpwstr>
      </vt:variant>
      <vt:variant>
        <vt:lpwstr/>
      </vt:variant>
      <vt:variant>
        <vt:i4>70647869</vt:i4>
      </vt:variant>
      <vt:variant>
        <vt:i4>60</vt:i4>
      </vt:variant>
      <vt:variant>
        <vt:i4>0</vt:i4>
      </vt:variant>
      <vt:variant>
        <vt:i4>5</vt:i4>
      </vt:variant>
      <vt:variant>
        <vt:lpwstr>javascript:Navigate('чл69а_ал3');</vt:lpwstr>
      </vt:variant>
      <vt:variant>
        <vt:lpwstr/>
      </vt:variant>
      <vt:variant>
        <vt:i4>5505109</vt:i4>
      </vt:variant>
      <vt:variant>
        <vt:i4>57</vt:i4>
      </vt:variant>
      <vt:variant>
        <vt:i4>0</vt:i4>
      </vt:variant>
      <vt:variant>
        <vt:i4>5</vt:i4>
      </vt:variant>
      <vt:variant>
        <vt:lpwstr>javascript:Navigate('чл68_ал3');</vt:lpwstr>
      </vt:variant>
      <vt:variant>
        <vt:lpwstr/>
      </vt:variant>
      <vt:variant>
        <vt:i4>5636187</vt:i4>
      </vt:variant>
      <vt:variant>
        <vt:i4>54</vt:i4>
      </vt:variant>
      <vt:variant>
        <vt:i4>0</vt:i4>
      </vt:variant>
      <vt:variant>
        <vt:i4>5</vt:i4>
      </vt:variant>
      <vt:variant>
        <vt:lpwstr>javascript:Navigate('чл47_ал2');</vt:lpwstr>
      </vt:variant>
      <vt:variant>
        <vt:lpwstr/>
      </vt:variant>
      <vt:variant>
        <vt:i4>5636184</vt:i4>
      </vt:variant>
      <vt:variant>
        <vt:i4>51</vt:i4>
      </vt:variant>
      <vt:variant>
        <vt:i4>0</vt:i4>
      </vt:variant>
      <vt:variant>
        <vt:i4>5</vt:i4>
      </vt:variant>
      <vt:variant>
        <vt:lpwstr>javascript:Navigate('чл47_ал1');</vt:lpwstr>
      </vt:variant>
      <vt:variant>
        <vt:lpwstr/>
      </vt:variant>
      <vt:variant>
        <vt:i4>5636183</vt:i4>
      </vt:variant>
      <vt:variant>
        <vt:i4>48</vt:i4>
      </vt:variant>
      <vt:variant>
        <vt:i4>0</vt:i4>
      </vt:variant>
      <vt:variant>
        <vt:i4>5</vt:i4>
      </vt:variant>
      <vt:variant>
        <vt:lpwstr>javascript:Navigate('чл48_ал1');</vt:lpwstr>
      </vt:variant>
      <vt:variant>
        <vt:lpwstr/>
      </vt:variant>
      <vt:variant>
        <vt:i4>5636176</vt:i4>
      </vt:variant>
      <vt:variant>
        <vt:i4>45</vt:i4>
      </vt:variant>
      <vt:variant>
        <vt:i4>0</vt:i4>
      </vt:variant>
      <vt:variant>
        <vt:i4>5</vt:i4>
      </vt:variant>
      <vt:variant>
        <vt:lpwstr>javascript:Navigate('чл47_ал9');</vt:lpwstr>
      </vt:variant>
      <vt:variant>
        <vt:lpwstr/>
      </vt:variant>
      <vt:variant>
        <vt:i4>5636183</vt:i4>
      </vt:variant>
      <vt:variant>
        <vt:i4>42</vt:i4>
      </vt:variant>
      <vt:variant>
        <vt:i4>0</vt:i4>
      </vt:variant>
      <vt:variant>
        <vt:i4>5</vt:i4>
      </vt:variant>
      <vt:variant>
        <vt:lpwstr>javascript:Navigate('чл48_ал1');</vt:lpwstr>
      </vt:variant>
      <vt:variant>
        <vt:lpwstr/>
      </vt:variant>
      <vt:variant>
        <vt:i4>3736633</vt:i4>
      </vt:variant>
      <vt:variant>
        <vt:i4>39</vt:i4>
      </vt:variant>
      <vt:variant>
        <vt:i4>0</vt:i4>
      </vt:variant>
      <vt:variant>
        <vt:i4>5</vt:i4>
      </vt:variant>
      <vt:variant>
        <vt:lpwstr>javascript:Navigate('чл47_ал1_т1-4');</vt:lpwstr>
      </vt:variant>
      <vt:variant>
        <vt:lpwstr/>
      </vt:variant>
      <vt:variant>
        <vt:i4>5636188</vt:i4>
      </vt:variant>
      <vt:variant>
        <vt:i4>36</vt:i4>
      </vt:variant>
      <vt:variant>
        <vt:i4>0</vt:i4>
      </vt:variant>
      <vt:variant>
        <vt:i4>5</vt:i4>
      </vt:variant>
      <vt:variant>
        <vt:lpwstr>javascript:Navigate('чл47_ал5');</vt:lpwstr>
      </vt:variant>
      <vt:variant>
        <vt:lpwstr/>
      </vt:variant>
      <vt:variant>
        <vt:i4>5636184</vt:i4>
      </vt:variant>
      <vt:variant>
        <vt:i4>33</vt:i4>
      </vt:variant>
      <vt:variant>
        <vt:i4>0</vt:i4>
      </vt:variant>
      <vt:variant>
        <vt:i4>5</vt:i4>
      </vt:variant>
      <vt:variant>
        <vt:lpwstr>javascript:Navigate('чл47_ал1');</vt:lpwstr>
      </vt:variant>
      <vt:variant>
        <vt:lpwstr/>
      </vt:variant>
      <vt:variant>
        <vt:i4>68617260</vt:i4>
      </vt:variant>
      <vt:variant>
        <vt:i4>30</vt:i4>
      </vt:variant>
      <vt:variant>
        <vt:i4>0</vt:i4>
      </vt:variant>
      <vt:variant>
        <vt:i4>5</vt:i4>
      </vt:variant>
      <vt:variant>
        <vt:lpwstr>javascript:top.navigateDocument('НК_1968');</vt:lpwstr>
      </vt:variant>
      <vt:variant>
        <vt:lpwstr/>
      </vt:variant>
      <vt:variant>
        <vt:i4>2621541</vt:i4>
      </vt:variant>
      <vt:variant>
        <vt:i4>27</vt:i4>
      </vt:variant>
      <vt:variant>
        <vt:i4>0</vt:i4>
      </vt:variant>
      <vt:variant>
        <vt:i4>5</vt:i4>
      </vt:variant>
      <vt:variant>
        <vt:lpwstr>javascript:top.navigateDocument('НК_1968</vt:lpwstr>
      </vt:variant>
      <vt:variant>
        <vt:lpwstr>чл313');</vt:lpwstr>
      </vt:variant>
      <vt:variant>
        <vt:i4>68617260</vt:i4>
      </vt:variant>
      <vt:variant>
        <vt:i4>24</vt:i4>
      </vt:variant>
      <vt:variant>
        <vt:i4>0</vt:i4>
      </vt:variant>
      <vt:variant>
        <vt:i4>5</vt:i4>
      </vt:variant>
      <vt:variant>
        <vt:lpwstr>javascript:top.navigateDocument('НК_1968');</vt:lpwstr>
      </vt:variant>
      <vt:variant>
        <vt:lpwstr/>
      </vt:variant>
      <vt:variant>
        <vt:i4>3014758</vt:i4>
      </vt:variant>
      <vt:variant>
        <vt:i4>21</vt:i4>
      </vt:variant>
      <vt:variant>
        <vt:i4>0</vt:i4>
      </vt:variant>
      <vt:variant>
        <vt:i4>5</vt:i4>
      </vt:variant>
      <vt:variant>
        <vt:lpwstr>javascript:top.navigateDocument('НК_1968</vt:lpwstr>
      </vt:variant>
      <vt:variant>
        <vt:lpwstr>чл172');</vt:lpwstr>
      </vt:variant>
      <vt:variant>
        <vt:i4>68617260</vt:i4>
      </vt:variant>
      <vt:variant>
        <vt:i4>18</vt:i4>
      </vt:variant>
      <vt:variant>
        <vt:i4>0</vt:i4>
      </vt:variant>
      <vt:variant>
        <vt:i4>5</vt:i4>
      </vt:variant>
      <vt:variant>
        <vt:lpwstr>javascript:top.navigateDocument('НК_1968');</vt:lpwstr>
      </vt:variant>
      <vt:variant>
        <vt:lpwstr/>
      </vt:variant>
      <vt:variant>
        <vt:i4>2752610</vt:i4>
      </vt:variant>
      <vt:variant>
        <vt:i4>15</vt:i4>
      </vt:variant>
      <vt:variant>
        <vt:i4>0</vt:i4>
      </vt:variant>
      <vt:variant>
        <vt:i4>5</vt:i4>
      </vt:variant>
      <vt:variant>
        <vt:lpwstr>javascript:top.navigateDocument('НК_1968</vt:lpwstr>
      </vt:variant>
      <vt:variant>
        <vt:lpwstr>чл136');</vt:lpwstr>
      </vt:variant>
      <vt:variant>
        <vt:i4>73466926</vt:i4>
      </vt:variant>
      <vt:variant>
        <vt:i4>12</vt:i4>
      </vt:variant>
      <vt:variant>
        <vt:i4>0</vt:i4>
      </vt:variant>
      <vt:variant>
        <vt:i4>5</vt:i4>
      </vt:variant>
      <vt:variant>
        <vt:lpwstr>javascript:top.navigateDocument('ТЗ_1991');</vt:lpwstr>
      </vt:variant>
      <vt:variant>
        <vt:lpwstr/>
      </vt:variant>
      <vt:variant>
        <vt:i4>5963872</vt:i4>
      </vt:variant>
      <vt:variant>
        <vt:i4>9</vt:i4>
      </vt:variant>
      <vt:variant>
        <vt:i4>0</vt:i4>
      </vt:variant>
      <vt:variant>
        <vt:i4>5</vt:i4>
      </vt:variant>
      <vt:variant>
        <vt:lpwstr>javascript:top.navigateDocument('ТЗ_1991</vt:lpwstr>
      </vt:variant>
      <vt:variant>
        <vt:lpwstr>чл740');</vt:lpwstr>
      </vt:variant>
      <vt:variant>
        <vt:i4>2424855</vt:i4>
      </vt:variant>
      <vt:variant>
        <vt:i4>6</vt:i4>
      </vt:variant>
      <vt:variant>
        <vt:i4>0</vt:i4>
      </vt:variant>
      <vt:variant>
        <vt:i4>5</vt:i4>
      </vt:variant>
      <vt:variant>
        <vt:lpwstr>javascript:top.navigateDocument('ДОПК_2005');</vt:lpwstr>
      </vt:variant>
      <vt:variant>
        <vt:lpwstr/>
      </vt:variant>
      <vt:variant>
        <vt:i4>2229267</vt:i4>
      </vt:variant>
      <vt:variant>
        <vt:i4>3</vt:i4>
      </vt:variant>
      <vt:variant>
        <vt:i4>0</vt:i4>
      </vt:variant>
      <vt:variant>
        <vt:i4>5</vt:i4>
      </vt:variant>
      <vt:variant>
        <vt:lpwstr>javascript:top.navigateDocument('ДОПК_2005</vt:lpwstr>
      </vt:variant>
      <vt:variant>
        <vt:lpwstr>чл162_ал2_т1');</vt:lpwstr>
      </vt:variant>
      <vt:variant>
        <vt:i4>2031665</vt:i4>
      </vt:variant>
      <vt:variant>
        <vt:i4>0</vt:i4>
      </vt:variant>
      <vt:variant>
        <vt:i4>0</vt:i4>
      </vt:variant>
      <vt:variant>
        <vt:i4>5</vt:i4>
      </vt:variant>
      <vt:variant>
        <vt:lpwstr>javascript:top.doccontent_selector.fnNavigate('чл47_ал9');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Елка Савова</dc:creator>
  <cp:lastModifiedBy>User</cp:lastModifiedBy>
  <cp:revision>2</cp:revision>
  <cp:lastPrinted>2016-02-18T06:23:00Z</cp:lastPrinted>
  <dcterms:created xsi:type="dcterms:W3CDTF">2016-03-22T13:56:00Z</dcterms:created>
  <dcterms:modified xsi:type="dcterms:W3CDTF">2016-03-22T13:56:00Z</dcterms:modified>
</cp:coreProperties>
</file>